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10F6" w:rsidRDefault="005D10F6" w:rsidP="005D10F6">
      <w:pPr>
        <w:jc w:val="center"/>
      </w:pPr>
      <w:bookmarkStart w:id="0" w:name="_Toc480877114"/>
      <w:r w:rsidRPr="006407D3">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pt;height:113pt">
            <v:imagedata r:id="rId7" o:title="dst_logo_2"/>
          </v:shape>
        </w:pict>
      </w:r>
    </w:p>
    <w:p w:rsidR="005D10F6" w:rsidRDefault="005D10F6" w:rsidP="005D10F6">
      <w:pPr>
        <w:jc w:val="center"/>
      </w:pPr>
    </w:p>
    <w:p w:rsidR="005D10F6" w:rsidRDefault="005D10F6" w:rsidP="005D10F6">
      <w:pPr>
        <w:jc w:val="center"/>
        <w:rPr>
          <w:rFonts w:ascii="Arial" w:hAnsi="Arial" w:cs="Arial"/>
          <w:b/>
          <w:sz w:val="28"/>
          <w:szCs w:val="28"/>
        </w:rPr>
      </w:pPr>
      <w:smartTag w:uri="urn:schemas-microsoft-com:office:smarttags" w:element="Street">
        <w:smartTag w:uri="urn:schemas-microsoft-com:office:smarttags" w:element="address">
          <w:r>
            <w:rPr>
              <w:rFonts w:ascii="Arial" w:hAnsi="Arial" w:cs="Arial"/>
              <w:b/>
              <w:sz w:val="28"/>
              <w:szCs w:val="28"/>
            </w:rPr>
            <w:t>9901 Business Parkway</w:t>
          </w:r>
        </w:smartTag>
      </w:smartTag>
      <w:r>
        <w:rPr>
          <w:rFonts w:ascii="Arial" w:hAnsi="Arial" w:cs="Arial"/>
          <w:b/>
          <w:sz w:val="28"/>
          <w:szCs w:val="28"/>
        </w:rPr>
        <w:t>, Suite</w:t>
      </w:r>
      <w:r w:rsidR="00DD5925">
        <w:rPr>
          <w:rFonts w:ascii="Arial" w:hAnsi="Arial" w:cs="Arial"/>
          <w:b/>
          <w:sz w:val="28"/>
          <w:szCs w:val="28"/>
        </w:rPr>
        <w:t xml:space="preserve"> R</w:t>
      </w:r>
    </w:p>
    <w:p w:rsidR="005D10F6" w:rsidRDefault="005D10F6" w:rsidP="005D10F6">
      <w:pPr>
        <w:jc w:val="center"/>
        <w:rPr>
          <w:rFonts w:ascii="Arial" w:hAnsi="Arial" w:cs="Arial"/>
          <w:b/>
          <w:sz w:val="28"/>
          <w:szCs w:val="28"/>
        </w:rPr>
      </w:pPr>
      <w:smartTag w:uri="urn:schemas-microsoft-com:office:smarttags" w:element="place">
        <w:smartTag w:uri="urn:schemas-microsoft-com:office:smarttags" w:element="City">
          <w:r>
            <w:rPr>
              <w:rFonts w:ascii="Arial" w:hAnsi="Arial" w:cs="Arial"/>
              <w:b/>
              <w:sz w:val="28"/>
              <w:szCs w:val="28"/>
            </w:rPr>
            <w:t>Lanham</w:t>
          </w:r>
        </w:smartTag>
        <w:r>
          <w:rPr>
            <w:rFonts w:ascii="Arial" w:hAnsi="Arial" w:cs="Arial"/>
            <w:b/>
            <w:sz w:val="28"/>
            <w:szCs w:val="28"/>
          </w:rPr>
          <w:t xml:space="preserve">, </w:t>
        </w:r>
        <w:smartTag w:uri="urn:schemas-microsoft-com:office:smarttags" w:element="State">
          <w:r>
            <w:rPr>
              <w:rFonts w:ascii="Arial" w:hAnsi="Arial" w:cs="Arial"/>
              <w:b/>
              <w:sz w:val="28"/>
              <w:szCs w:val="28"/>
            </w:rPr>
            <w:t>Maryland</w:t>
          </w:r>
        </w:smartTag>
        <w:r>
          <w:rPr>
            <w:rFonts w:ascii="Arial" w:hAnsi="Arial" w:cs="Arial"/>
            <w:b/>
            <w:sz w:val="28"/>
            <w:szCs w:val="28"/>
          </w:rPr>
          <w:t xml:space="preserve">  </w:t>
        </w:r>
        <w:smartTag w:uri="urn:schemas-microsoft-com:office:smarttags" w:element="PostalCode">
          <w:r>
            <w:rPr>
              <w:rFonts w:ascii="Arial" w:hAnsi="Arial" w:cs="Arial"/>
              <w:b/>
              <w:sz w:val="28"/>
              <w:szCs w:val="28"/>
            </w:rPr>
            <w:t>20706</w:t>
          </w:r>
        </w:smartTag>
      </w:smartTag>
    </w:p>
    <w:p w:rsidR="005D10F6" w:rsidRDefault="005D10F6" w:rsidP="005D10F6">
      <w:pPr>
        <w:jc w:val="center"/>
        <w:rPr>
          <w:rFonts w:ascii="Arial" w:hAnsi="Arial" w:cs="Arial"/>
          <w:b/>
          <w:sz w:val="28"/>
          <w:szCs w:val="28"/>
        </w:rPr>
      </w:pPr>
    </w:p>
    <w:p w:rsidR="005D10F6" w:rsidRPr="0095592A" w:rsidRDefault="005D10F6" w:rsidP="005D10F6">
      <w:pPr>
        <w:jc w:val="center"/>
        <w:rPr>
          <w:rFonts w:ascii="Arial" w:hAnsi="Arial" w:cs="Arial"/>
          <w:b/>
          <w:sz w:val="32"/>
          <w:szCs w:val="32"/>
        </w:rPr>
      </w:pPr>
      <w:r w:rsidRPr="0095592A">
        <w:rPr>
          <w:rFonts w:ascii="Arial" w:hAnsi="Arial" w:cs="Arial"/>
          <w:b/>
          <w:sz w:val="32"/>
          <w:szCs w:val="32"/>
        </w:rPr>
        <w:t>DST’S Response to</w:t>
      </w:r>
    </w:p>
    <w:p w:rsidR="005D10F6" w:rsidRPr="0095592A" w:rsidRDefault="005D10F6" w:rsidP="005D10F6">
      <w:pPr>
        <w:jc w:val="center"/>
        <w:rPr>
          <w:rFonts w:ascii="Arial" w:hAnsi="Arial" w:cs="Arial"/>
          <w:b/>
          <w:sz w:val="32"/>
          <w:szCs w:val="32"/>
        </w:rPr>
      </w:pPr>
      <w:r>
        <w:rPr>
          <w:rFonts w:ascii="Arial" w:hAnsi="Arial" w:cs="Arial"/>
          <w:b/>
          <w:sz w:val="32"/>
          <w:szCs w:val="32"/>
        </w:rPr>
        <w:t>Solicitation W911SE-06-R-0012</w:t>
      </w:r>
    </w:p>
    <w:p w:rsidR="005D10F6" w:rsidRPr="0095592A" w:rsidRDefault="005D10F6" w:rsidP="005D10F6">
      <w:pPr>
        <w:jc w:val="center"/>
        <w:rPr>
          <w:rFonts w:ascii="Arial" w:hAnsi="Arial" w:cs="Arial"/>
          <w:b/>
          <w:sz w:val="32"/>
          <w:szCs w:val="32"/>
        </w:rPr>
      </w:pPr>
    </w:p>
    <w:p w:rsidR="005D10F6" w:rsidRPr="0095592A" w:rsidRDefault="005D10F6" w:rsidP="005D10F6">
      <w:pPr>
        <w:jc w:val="center"/>
        <w:rPr>
          <w:rFonts w:ascii="Arial" w:hAnsi="Arial" w:cs="Arial"/>
          <w:b/>
          <w:sz w:val="32"/>
          <w:szCs w:val="32"/>
        </w:rPr>
      </w:pPr>
      <w:r w:rsidRPr="0095592A">
        <w:rPr>
          <w:rFonts w:ascii="Arial" w:hAnsi="Arial" w:cs="Arial"/>
          <w:b/>
          <w:sz w:val="32"/>
          <w:szCs w:val="32"/>
        </w:rPr>
        <w:t>FIELD &amp; INSTALLATION READINESS</w:t>
      </w:r>
    </w:p>
    <w:p w:rsidR="005D10F6" w:rsidRPr="0095592A" w:rsidRDefault="005D10F6" w:rsidP="005D10F6">
      <w:pPr>
        <w:jc w:val="center"/>
        <w:rPr>
          <w:rFonts w:ascii="Arial" w:hAnsi="Arial" w:cs="Arial"/>
          <w:b/>
          <w:sz w:val="32"/>
          <w:szCs w:val="32"/>
        </w:rPr>
      </w:pPr>
      <w:r w:rsidRPr="0095592A">
        <w:rPr>
          <w:rFonts w:ascii="Arial" w:hAnsi="Arial" w:cs="Arial"/>
          <w:b/>
          <w:sz w:val="32"/>
          <w:szCs w:val="32"/>
        </w:rPr>
        <w:t>SUPPORT TEAM (FIRST)</w:t>
      </w:r>
    </w:p>
    <w:p w:rsidR="005D10F6" w:rsidRDefault="005D10F6" w:rsidP="005D10F6">
      <w:pPr>
        <w:rPr>
          <w:rFonts w:ascii="Arial" w:hAnsi="Arial" w:cs="Arial"/>
          <w:b/>
          <w:sz w:val="36"/>
          <w:szCs w:val="36"/>
        </w:rPr>
      </w:pPr>
    </w:p>
    <w:p w:rsidR="005D10F6" w:rsidRDefault="005D10F6" w:rsidP="005D10F6">
      <w:pPr>
        <w:pBdr>
          <w:top w:val="single" w:sz="4" w:space="1" w:color="auto"/>
          <w:left w:val="single" w:sz="4" w:space="4" w:color="auto"/>
          <w:bottom w:val="single" w:sz="4" w:space="1" w:color="auto"/>
          <w:right w:val="single" w:sz="4" w:space="4" w:color="auto"/>
        </w:pBdr>
        <w:shd w:val="clear" w:color="auto" w:fill="800000"/>
        <w:jc w:val="center"/>
        <w:rPr>
          <w:rFonts w:ascii="Arial" w:hAnsi="Arial" w:cs="Arial"/>
          <w:b/>
          <w:sz w:val="36"/>
          <w:szCs w:val="36"/>
        </w:rPr>
      </w:pPr>
    </w:p>
    <w:p w:rsidR="005D10F6" w:rsidRPr="00BE67C0" w:rsidRDefault="005D10F6" w:rsidP="005D10F6">
      <w:pPr>
        <w:pBdr>
          <w:top w:val="single" w:sz="4" w:space="1" w:color="auto"/>
          <w:left w:val="single" w:sz="4" w:space="4" w:color="auto"/>
          <w:bottom w:val="single" w:sz="4" w:space="1" w:color="auto"/>
          <w:right w:val="single" w:sz="4" w:space="4" w:color="auto"/>
        </w:pBdr>
        <w:shd w:val="clear" w:color="auto" w:fill="800000"/>
        <w:jc w:val="center"/>
        <w:rPr>
          <w:rFonts w:ascii="Arial" w:hAnsi="Arial" w:cs="Arial"/>
          <w:b/>
          <w:sz w:val="40"/>
          <w:szCs w:val="40"/>
        </w:rPr>
      </w:pPr>
      <w:r w:rsidRPr="00BE67C0">
        <w:rPr>
          <w:rFonts w:ascii="Arial" w:hAnsi="Arial" w:cs="Arial"/>
          <w:b/>
          <w:sz w:val="40"/>
          <w:szCs w:val="40"/>
        </w:rPr>
        <w:t>VOLUME I</w:t>
      </w:r>
      <w:r>
        <w:rPr>
          <w:rFonts w:ascii="Arial" w:hAnsi="Arial" w:cs="Arial"/>
          <w:b/>
          <w:sz w:val="40"/>
          <w:szCs w:val="40"/>
        </w:rPr>
        <w:t>I</w:t>
      </w:r>
      <w:r w:rsidRPr="00BE67C0">
        <w:rPr>
          <w:rFonts w:ascii="Arial" w:hAnsi="Arial" w:cs="Arial"/>
          <w:b/>
          <w:sz w:val="40"/>
          <w:szCs w:val="40"/>
        </w:rPr>
        <w:t xml:space="preserve"> – </w:t>
      </w:r>
      <w:r>
        <w:rPr>
          <w:rFonts w:ascii="Arial" w:hAnsi="Arial" w:cs="Arial"/>
          <w:b/>
          <w:sz w:val="40"/>
          <w:szCs w:val="40"/>
        </w:rPr>
        <w:t>TECHNICAL PROPOSAL</w:t>
      </w:r>
    </w:p>
    <w:p w:rsidR="005D10F6" w:rsidRDefault="005D10F6" w:rsidP="005D10F6">
      <w:pPr>
        <w:pBdr>
          <w:top w:val="single" w:sz="4" w:space="1" w:color="auto"/>
          <w:left w:val="single" w:sz="4" w:space="4" w:color="auto"/>
          <w:bottom w:val="single" w:sz="4" w:space="1" w:color="auto"/>
          <w:right w:val="single" w:sz="4" w:space="4" w:color="auto"/>
        </w:pBdr>
        <w:shd w:val="clear" w:color="auto" w:fill="800000"/>
        <w:jc w:val="center"/>
        <w:rPr>
          <w:rFonts w:ascii="Arial" w:hAnsi="Arial" w:cs="Arial"/>
          <w:b/>
          <w:sz w:val="36"/>
          <w:szCs w:val="36"/>
        </w:rPr>
      </w:pPr>
    </w:p>
    <w:p w:rsidR="005D10F6" w:rsidRDefault="005D10F6" w:rsidP="005D10F6">
      <w:pPr>
        <w:jc w:val="center"/>
        <w:rPr>
          <w:rFonts w:ascii="Arial" w:hAnsi="Arial" w:cs="Arial"/>
          <w:b/>
          <w:sz w:val="36"/>
          <w:szCs w:val="36"/>
        </w:rPr>
      </w:pPr>
    </w:p>
    <w:p w:rsidR="005D10F6" w:rsidRDefault="005D10F6" w:rsidP="005D10F6">
      <w:pPr>
        <w:jc w:val="center"/>
        <w:rPr>
          <w:rFonts w:ascii="Arial" w:hAnsi="Arial" w:cs="Arial"/>
          <w:b/>
          <w:sz w:val="36"/>
          <w:szCs w:val="36"/>
        </w:rPr>
      </w:pPr>
    </w:p>
    <w:p w:rsidR="005D10F6" w:rsidRPr="006407D3" w:rsidRDefault="005D10F6" w:rsidP="005D10F6">
      <w:pPr>
        <w:jc w:val="center"/>
        <w:rPr>
          <w:rFonts w:ascii="Arial" w:hAnsi="Arial" w:cs="Arial"/>
          <w:b/>
          <w:sz w:val="28"/>
          <w:szCs w:val="28"/>
        </w:rPr>
      </w:pPr>
      <w:r w:rsidRPr="006407D3">
        <w:rPr>
          <w:rFonts w:ascii="Arial" w:hAnsi="Arial" w:cs="Arial"/>
          <w:b/>
          <w:sz w:val="28"/>
          <w:szCs w:val="28"/>
        </w:rPr>
        <w:t>Submitted to:</w:t>
      </w:r>
    </w:p>
    <w:p w:rsidR="005D10F6" w:rsidRPr="006407D3" w:rsidRDefault="005D10F6" w:rsidP="005D10F6">
      <w:pPr>
        <w:jc w:val="center"/>
        <w:rPr>
          <w:rFonts w:ascii="Arial" w:hAnsi="Arial" w:cs="Arial"/>
          <w:b/>
          <w:sz w:val="28"/>
          <w:szCs w:val="28"/>
        </w:rPr>
      </w:pPr>
    </w:p>
    <w:p w:rsidR="005D10F6" w:rsidRPr="006407D3" w:rsidRDefault="005D10F6" w:rsidP="005D10F6">
      <w:pPr>
        <w:jc w:val="center"/>
        <w:rPr>
          <w:rFonts w:ascii="Arial" w:hAnsi="Arial" w:cs="Arial"/>
          <w:b/>
          <w:sz w:val="28"/>
          <w:szCs w:val="28"/>
        </w:rPr>
      </w:pPr>
      <w:r w:rsidRPr="006407D3">
        <w:rPr>
          <w:rFonts w:ascii="Arial" w:hAnsi="Arial" w:cs="Arial"/>
          <w:b/>
          <w:sz w:val="28"/>
          <w:szCs w:val="28"/>
        </w:rPr>
        <w:t>Southern Region Contracting Center – East</w:t>
      </w:r>
    </w:p>
    <w:p w:rsidR="005D10F6" w:rsidRPr="006407D3" w:rsidRDefault="005D10F6" w:rsidP="005D10F6">
      <w:pPr>
        <w:jc w:val="center"/>
        <w:rPr>
          <w:rFonts w:ascii="Arial" w:hAnsi="Arial" w:cs="Arial"/>
          <w:b/>
          <w:sz w:val="28"/>
          <w:szCs w:val="28"/>
        </w:rPr>
      </w:pPr>
      <w:r w:rsidRPr="006407D3">
        <w:rPr>
          <w:rFonts w:ascii="Arial" w:hAnsi="Arial" w:cs="Arial"/>
          <w:b/>
          <w:sz w:val="28"/>
          <w:szCs w:val="28"/>
        </w:rPr>
        <w:t>Army Contracting Agency</w:t>
      </w:r>
    </w:p>
    <w:p w:rsidR="005D10F6" w:rsidRPr="006407D3" w:rsidRDefault="005D10F6" w:rsidP="005D10F6">
      <w:pPr>
        <w:jc w:val="center"/>
        <w:rPr>
          <w:rFonts w:ascii="Arial" w:hAnsi="Arial" w:cs="Arial"/>
          <w:b/>
          <w:sz w:val="28"/>
          <w:szCs w:val="28"/>
        </w:rPr>
      </w:pPr>
      <w:smartTag w:uri="urn:schemas-microsoft-com:office:smarttags" w:element="Street">
        <w:smartTag w:uri="urn:schemas-microsoft-com:office:smarttags" w:element="address">
          <w:r w:rsidRPr="006407D3">
            <w:rPr>
              <w:rFonts w:ascii="Arial" w:hAnsi="Arial" w:cs="Arial"/>
              <w:b/>
              <w:sz w:val="28"/>
              <w:szCs w:val="28"/>
            </w:rPr>
            <w:t>1301 Anderson Way</w:t>
          </w:r>
        </w:smartTag>
      </w:smartTag>
      <w:r w:rsidRPr="006407D3">
        <w:rPr>
          <w:rFonts w:ascii="Arial" w:hAnsi="Arial" w:cs="Arial"/>
          <w:b/>
          <w:sz w:val="28"/>
          <w:szCs w:val="28"/>
        </w:rPr>
        <w:t>, SWB 130</w:t>
      </w:r>
    </w:p>
    <w:p w:rsidR="005D10F6" w:rsidRPr="006407D3" w:rsidRDefault="005D10F6" w:rsidP="005D10F6">
      <w:pPr>
        <w:jc w:val="center"/>
        <w:rPr>
          <w:rFonts w:ascii="Arial" w:hAnsi="Arial" w:cs="Arial"/>
          <w:b/>
          <w:sz w:val="28"/>
          <w:szCs w:val="28"/>
        </w:rPr>
      </w:pPr>
      <w:smartTag w:uri="urn:schemas-microsoft-com:office:smarttags" w:element="place">
        <w:smartTag w:uri="urn:schemas-microsoft-com:office:smarttags" w:element="City">
          <w:r w:rsidRPr="006407D3">
            <w:rPr>
              <w:rFonts w:ascii="Arial" w:hAnsi="Arial" w:cs="Arial"/>
              <w:b/>
              <w:sz w:val="28"/>
              <w:szCs w:val="28"/>
            </w:rPr>
            <w:t>Fort McPherson</w:t>
          </w:r>
        </w:smartTag>
        <w:r w:rsidRPr="006407D3">
          <w:rPr>
            <w:rFonts w:ascii="Arial" w:hAnsi="Arial" w:cs="Arial"/>
            <w:b/>
            <w:sz w:val="28"/>
            <w:szCs w:val="28"/>
          </w:rPr>
          <w:t xml:space="preserve">, </w:t>
        </w:r>
        <w:smartTag w:uri="urn:schemas-microsoft-com:office:smarttags" w:element="State">
          <w:r w:rsidRPr="006407D3">
            <w:rPr>
              <w:rFonts w:ascii="Arial" w:hAnsi="Arial" w:cs="Arial"/>
              <w:b/>
              <w:sz w:val="28"/>
              <w:szCs w:val="28"/>
            </w:rPr>
            <w:t>GA</w:t>
          </w:r>
        </w:smartTag>
        <w:r w:rsidRPr="006407D3">
          <w:rPr>
            <w:rFonts w:ascii="Arial" w:hAnsi="Arial" w:cs="Arial"/>
            <w:b/>
            <w:sz w:val="28"/>
            <w:szCs w:val="28"/>
          </w:rPr>
          <w:t xml:space="preserve">  </w:t>
        </w:r>
        <w:smartTag w:uri="urn:schemas-microsoft-com:office:smarttags" w:element="PostalCode">
          <w:r w:rsidRPr="006407D3">
            <w:rPr>
              <w:rFonts w:ascii="Arial" w:hAnsi="Arial" w:cs="Arial"/>
              <w:b/>
              <w:sz w:val="28"/>
              <w:szCs w:val="28"/>
            </w:rPr>
            <w:t>30330-1096</w:t>
          </w:r>
        </w:smartTag>
      </w:smartTag>
    </w:p>
    <w:p w:rsidR="005D10F6" w:rsidRDefault="005D10F6" w:rsidP="005D10F6">
      <w:pPr>
        <w:jc w:val="center"/>
        <w:rPr>
          <w:rFonts w:ascii="Arial" w:hAnsi="Arial" w:cs="Arial"/>
          <w:b/>
          <w:sz w:val="36"/>
          <w:szCs w:val="36"/>
        </w:rPr>
      </w:pPr>
    </w:p>
    <w:p w:rsidR="005D10F6" w:rsidRDefault="005D10F6" w:rsidP="005D10F6">
      <w:pPr>
        <w:jc w:val="center"/>
        <w:rPr>
          <w:rFonts w:ascii="Arial" w:hAnsi="Arial" w:cs="Arial"/>
          <w:b/>
          <w:sz w:val="32"/>
          <w:szCs w:val="32"/>
        </w:rPr>
      </w:pPr>
      <w:r w:rsidRPr="006407D3">
        <w:rPr>
          <w:rFonts w:ascii="Arial" w:hAnsi="Arial" w:cs="Arial"/>
          <w:b/>
          <w:sz w:val="32"/>
          <w:szCs w:val="32"/>
        </w:rPr>
        <w:t>14 August 2006</w:t>
      </w:r>
    </w:p>
    <w:p w:rsidR="005D10F6" w:rsidRDefault="005D10F6" w:rsidP="005D10F6">
      <w:pPr>
        <w:jc w:val="center"/>
        <w:rPr>
          <w:rFonts w:ascii="Arial" w:hAnsi="Arial" w:cs="Arial"/>
          <w:b/>
          <w:sz w:val="32"/>
          <w:szCs w:val="32"/>
        </w:rPr>
      </w:pPr>
    </w:p>
    <w:p w:rsidR="005D10F6" w:rsidRDefault="005D10F6" w:rsidP="005D10F6">
      <w:pPr>
        <w:pBdr>
          <w:top w:val="single" w:sz="4" w:space="1" w:color="auto"/>
          <w:left w:val="single" w:sz="4" w:space="4" w:color="auto"/>
          <w:bottom w:val="single" w:sz="4" w:space="1" w:color="auto"/>
          <w:right w:val="single" w:sz="4" w:space="4" w:color="auto"/>
        </w:pBdr>
        <w:ind w:right="-360" w:hanging="540"/>
        <w:jc w:val="center"/>
        <w:rPr>
          <w:rFonts w:ascii="Arial" w:hAnsi="Arial" w:cs="Arial"/>
          <w:b/>
        </w:rPr>
      </w:pPr>
      <w:r>
        <w:rPr>
          <w:rFonts w:ascii="Arial" w:hAnsi="Arial" w:cs="Arial"/>
          <w:b/>
        </w:rPr>
        <w:t>DISCLOSURE OF PROPOSAL CONTENTS</w:t>
      </w:r>
    </w:p>
    <w:p w:rsidR="005D10F6" w:rsidRPr="0095592A" w:rsidRDefault="005D10F6" w:rsidP="005D10F6">
      <w:pPr>
        <w:pBdr>
          <w:top w:val="single" w:sz="4" w:space="1" w:color="auto"/>
          <w:left w:val="single" w:sz="4" w:space="4" w:color="auto"/>
          <w:bottom w:val="single" w:sz="4" w:space="1" w:color="auto"/>
          <w:right w:val="single" w:sz="4" w:space="4" w:color="auto"/>
        </w:pBdr>
        <w:ind w:left="-540" w:right="-360"/>
        <w:jc w:val="both"/>
        <w:rPr>
          <w:bCs/>
          <w:i/>
          <w:sz w:val="20"/>
        </w:rPr>
      </w:pPr>
      <w:r w:rsidRPr="0095592A">
        <w:rPr>
          <w:bCs/>
          <w:i/>
          <w:sz w:val="20"/>
        </w:rPr>
        <w:t>This proposal data shall not be disclosed outside the Government and shall not be duplicated, used or disclosed in whole or part--for any purpose other than to evaluate this proposal.  If, however, a contract is awarded to this offeror as a result of this data, the Government shall have the right to duplicate, use or disclose the data to the extent provided in the resulting contract.  This restriction does not limit the government’s right to use the information contained in the data if it is obtained from another source with restrictions.  All data contained herein is subject to this restriction.</w:t>
      </w:r>
    </w:p>
    <w:p w:rsidR="005D10F6" w:rsidRPr="006407D3" w:rsidRDefault="005D10F6" w:rsidP="005D10F6">
      <w:pPr>
        <w:rPr>
          <w:rFonts w:ascii="Arial" w:hAnsi="Arial" w:cs="Arial"/>
          <w:b/>
        </w:rPr>
      </w:pPr>
    </w:p>
    <w:p w:rsidR="003E0974" w:rsidRDefault="003E0974">
      <w:pPr>
        <w:sectPr w:rsidR="003E0974" w:rsidSect="005D10F6">
          <w:pgSz w:w="12240" w:h="15840" w:code="1"/>
          <w:pgMar w:top="1440" w:right="1440" w:bottom="1440" w:left="1440" w:header="432" w:footer="288" w:gutter="0"/>
          <w:pgBorders w:display="firstPage" w:offsetFrom="page">
            <w:top w:val="single" w:sz="36" w:space="24" w:color="800000"/>
            <w:left w:val="single" w:sz="36" w:space="24" w:color="800000"/>
            <w:bottom w:val="single" w:sz="36" w:space="24" w:color="800000"/>
            <w:right w:val="single" w:sz="36" w:space="24" w:color="800000"/>
          </w:pgBorders>
          <w:pgNumType w:fmt="lowerRoman" w:start="1"/>
          <w:cols w:space="720"/>
        </w:sectPr>
      </w:pPr>
    </w:p>
    <w:p w:rsidR="003E0974" w:rsidRDefault="003E0974"/>
    <w:tbl>
      <w:tblPr>
        <w:tblW w:w="0" w:type="auto"/>
        <w:tblInd w:w="108" w:type="dxa"/>
        <w:tblLook w:val="0000"/>
      </w:tblPr>
      <w:tblGrid>
        <w:gridCol w:w="8534"/>
        <w:gridCol w:w="934"/>
      </w:tblGrid>
      <w:tr w:rsidR="003E0974">
        <w:tblPrEx>
          <w:tblCellMar>
            <w:top w:w="0" w:type="dxa"/>
            <w:bottom w:w="0" w:type="dxa"/>
          </w:tblCellMar>
        </w:tblPrEx>
        <w:tc>
          <w:tcPr>
            <w:tcW w:w="8820" w:type="dxa"/>
          </w:tcPr>
          <w:p w:rsidR="003E0974" w:rsidRPr="00867B14" w:rsidRDefault="003E0974">
            <w:pPr>
              <w:rPr>
                <w:b/>
                <w:u w:val="single"/>
              </w:rPr>
            </w:pPr>
            <w:r w:rsidRPr="00867B14">
              <w:rPr>
                <w:b/>
                <w:u w:val="single"/>
              </w:rPr>
              <w:t>CONTENTS</w:t>
            </w:r>
          </w:p>
        </w:tc>
        <w:tc>
          <w:tcPr>
            <w:tcW w:w="936" w:type="dxa"/>
          </w:tcPr>
          <w:p w:rsidR="003E0974" w:rsidRPr="00867B14" w:rsidRDefault="003E0974" w:rsidP="00867B14">
            <w:pPr>
              <w:jc w:val="right"/>
              <w:rPr>
                <w:b/>
                <w:u w:val="single"/>
              </w:rPr>
            </w:pPr>
            <w:r w:rsidRPr="00867B14">
              <w:rPr>
                <w:b/>
                <w:u w:val="single"/>
              </w:rPr>
              <w:t>PAGE</w:t>
            </w:r>
          </w:p>
        </w:tc>
      </w:tr>
      <w:tr w:rsidR="003E0974">
        <w:tblPrEx>
          <w:tblCellMar>
            <w:top w:w="0" w:type="dxa"/>
            <w:bottom w:w="0" w:type="dxa"/>
          </w:tblCellMar>
        </w:tblPrEx>
        <w:tc>
          <w:tcPr>
            <w:tcW w:w="8820" w:type="dxa"/>
          </w:tcPr>
          <w:p w:rsidR="003E0974" w:rsidRDefault="003E0974">
            <w:pPr>
              <w:pStyle w:val="Heading6"/>
              <w:jc w:val="both"/>
              <w:rPr>
                <w:bCs/>
              </w:rPr>
            </w:pPr>
          </w:p>
        </w:tc>
        <w:tc>
          <w:tcPr>
            <w:tcW w:w="936" w:type="dxa"/>
          </w:tcPr>
          <w:p w:rsidR="003E0974" w:rsidRDefault="003E0974">
            <w:pPr>
              <w:jc w:val="both"/>
              <w:rPr>
                <w:b/>
                <w:bCs/>
                <w:u w:val="single"/>
              </w:rPr>
            </w:pPr>
          </w:p>
        </w:tc>
      </w:tr>
    </w:tbl>
    <w:p w:rsidR="00DD5925" w:rsidRDefault="003E0974">
      <w:pPr>
        <w:pStyle w:val="TOC1"/>
        <w:tabs>
          <w:tab w:val="right" w:leader="dot" w:pos="9350"/>
        </w:tabs>
        <w:rPr>
          <w:noProof/>
          <w:szCs w:val="24"/>
        </w:rPr>
      </w:pPr>
      <w:r>
        <w:fldChar w:fldCharType="begin"/>
      </w:r>
      <w:r>
        <w:instrText xml:space="preserve"> TOC \o "1-5" </w:instrText>
      </w:r>
      <w:r>
        <w:fldChar w:fldCharType="separate"/>
      </w:r>
      <w:r w:rsidR="00DD5925">
        <w:rPr>
          <w:noProof/>
        </w:rPr>
        <w:t>TAB 1 – OVERVIEW</w:t>
      </w:r>
      <w:r w:rsidR="00DD5925">
        <w:rPr>
          <w:noProof/>
        </w:rPr>
        <w:tab/>
      </w:r>
      <w:r w:rsidR="00DD5925">
        <w:rPr>
          <w:noProof/>
        </w:rPr>
        <w:fldChar w:fldCharType="begin"/>
      </w:r>
      <w:r w:rsidR="00DD5925">
        <w:rPr>
          <w:noProof/>
        </w:rPr>
        <w:instrText xml:space="preserve"> PAGEREF _Toc142895507 \h </w:instrText>
      </w:r>
      <w:r w:rsidR="00DD5925">
        <w:rPr>
          <w:noProof/>
        </w:rPr>
      </w:r>
      <w:r w:rsidR="00DD5925">
        <w:rPr>
          <w:noProof/>
        </w:rPr>
        <w:fldChar w:fldCharType="separate"/>
      </w:r>
      <w:r w:rsidR="00D64CC5">
        <w:rPr>
          <w:noProof/>
        </w:rPr>
        <w:t>1</w:t>
      </w:r>
      <w:r w:rsidR="00DD5925">
        <w:rPr>
          <w:noProof/>
        </w:rPr>
        <w:fldChar w:fldCharType="end"/>
      </w:r>
    </w:p>
    <w:p w:rsidR="00DD5925" w:rsidRDefault="00DD5925">
      <w:pPr>
        <w:pStyle w:val="TOC2"/>
        <w:tabs>
          <w:tab w:val="right" w:leader="dot" w:pos="9350"/>
        </w:tabs>
        <w:rPr>
          <w:noProof/>
          <w:szCs w:val="24"/>
        </w:rPr>
      </w:pPr>
      <w:r>
        <w:rPr>
          <w:noProof/>
        </w:rPr>
        <w:t>1.1 DST’s FIRST IDIQ Contract Management Plan</w:t>
      </w:r>
      <w:r>
        <w:rPr>
          <w:noProof/>
        </w:rPr>
        <w:tab/>
      </w:r>
      <w:r>
        <w:rPr>
          <w:noProof/>
        </w:rPr>
        <w:fldChar w:fldCharType="begin"/>
      </w:r>
      <w:r>
        <w:rPr>
          <w:noProof/>
        </w:rPr>
        <w:instrText xml:space="preserve"> PAGEREF _Toc142895508 \h </w:instrText>
      </w:r>
      <w:r>
        <w:rPr>
          <w:noProof/>
        </w:rPr>
      </w:r>
      <w:r>
        <w:rPr>
          <w:noProof/>
        </w:rPr>
        <w:fldChar w:fldCharType="separate"/>
      </w:r>
      <w:r w:rsidR="00D64CC5">
        <w:rPr>
          <w:noProof/>
        </w:rPr>
        <w:t>1</w:t>
      </w:r>
      <w:r>
        <w:rPr>
          <w:noProof/>
        </w:rPr>
        <w:fldChar w:fldCharType="end"/>
      </w:r>
    </w:p>
    <w:p w:rsidR="00DD5925" w:rsidRDefault="00DD5925">
      <w:pPr>
        <w:pStyle w:val="TOC2"/>
        <w:tabs>
          <w:tab w:val="right" w:leader="dot" w:pos="9350"/>
        </w:tabs>
        <w:rPr>
          <w:noProof/>
          <w:szCs w:val="24"/>
        </w:rPr>
      </w:pPr>
      <w:r>
        <w:rPr>
          <w:noProof/>
        </w:rPr>
        <w:t>1.2 FIRST IDIQ Contract Management (Concept of Operations)</w:t>
      </w:r>
      <w:r>
        <w:rPr>
          <w:noProof/>
        </w:rPr>
        <w:tab/>
      </w:r>
      <w:r>
        <w:rPr>
          <w:noProof/>
        </w:rPr>
        <w:fldChar w:fldCharType="begin"/>
      </w:r>
      <w:r>
        <w:rPr>
          <w:noProof/>
        </w:rPr>
        <w:instrText xml:space="preserve"> PAGEREF _Toc142895509 \h </w:instrText>
      </w:r>
      <w:r>
        <w:rPr>
          <w:noProof/>
        </w:rPr>
      </w:r>
      <w:r>
        <w:rPr>
          <w:noProof/>
        </w:rPr>
        <w:fldChar w:fldCharType="separate"/>
      </w:r>
      <w:r w:rsidR="00D64CC5">
        <w:rPr>
          <w:noProof/>
        </w:rPr>
        <w:t>3</w:t>
      </w:r>
      <w:r>
        <w:rPr>
          <w:noProof/>
        </w:rPr>
        <w:fldChar w:fldCharType="end"/>
      </w:r>
    </w:p>
    <w:p w:rsidR="00DD5925" w:rsidRDefault="00DD5925">
      <w:pPr>
        <w:pStyle w:val="TOC3"/>
        <w:tabs>
          <w:tab w:val="right" w:leader="dot" w:pos="9350"/>
        </w:tabs>
        <w:rPr>
          <w:noProof/>
          <w:szCs w:val="24"/>
        </w:rPr>
      </w:pPr>
      <w:r w:rsidRPr="0004799E">
        <w:rPr>
          <w:bCs/>
          <w:noProof/>
        </w:rPr>
        <w:t>1.2.1 FIRST Program Management Office (PMO)</w:t>
      </w:r>
      <w:r>
        <w:rPr>
          <w:noProof/>
        </w:rPr>
        <w:tab/>
      </w:r>
      <w:r>
        <w:rPr>
          <w:noProof/>
        </w:rPr>
        <w:fldChar w:fldCharType="begin"/>
      </w:r>
      <w:r>
        <w:rPr>
          <w:noProof/>
        </w:rPr>
        <w:instrText xml:space="preserve"> PAGEREF _Toc142895510 \h </w:instrText>
      </w:r>
      <w:r>
        <w:rPr>
          <w:noProof/>
        </w:rPr>
      </w:r>
      <w:r>
        <w:rPr>
          <w:noProof/>
        </w:rPr>
        <w:fldChar w:fldCharType="separate"/>
      </w:r>
      <w:r w:rsidR="00D64CC5">
        <w:rPr>
          <w:noProof/>
        </w:rPr>
        <w:t>3</w:t>
      </w:r>
      <w:r>
        <w:rPr>
          <w:noProof/>
        </w:rPr>
        <w:fldChar w:fldCharType="end"/>
      </w:r>
    </w:p>
    <w:p w:rsidR="00DD5925" w:rsidRDefault="00DD5925">
      <w:pPr>
        <w:pStyle w:val="TOC3"/>
        <w:tabs>
          <w:tab w:val="right" w:leader="dot" w:pos="9350"/>
        </w:tabs>
        <w:rPr>
          <w:noProof/>
          <w:szCs w:val="24"/>
        </w:rPr>
      </w:pPr>
      <w:r>
        <w:rPr>
          <w:noProof/>
        </w:rPr>
        <w:t>1.2.2 FIRST Task Order Life Cycle Processes</w:t>
      </w:r>
      <w:r>
        <w:rPr>
          <w:noProof/>
        </w:rPr>
        <w:tab/>
      </w:r>
      <w:r>
        <w:rPr>
          <w:noProof/>
        </w:rPr>
        <w:fldChar w:fldCharType="begin"/>
      </w:r>
      <w:r>
        <w:rPr>
          <w:noProof/>
        </w:rPr>
        <w:instrText xml:space="preserve"> PAGEREF _Toc142895511 \h </w:instrText>
      </w:r>
      <w:r>
        <w:rPr>
          <w:noProof/>
        </w:rPr>
      </w:r>
      <w:r>
        <w:rPr>
          <w:noProof/>
        </w:rPr>
        <w:fldChar w:fldCharType="separate"/>
      </w:r>
      <w:r w:rsidR="00D64CC5">
        <w:rPr>
          <w:noProof/>
        </w:rPr>
        <w:t>5</w:t>
      </w:r>
      <w:r>
        <w:rPr>
          <w:noProof/>
        </w:rPr>
        <w:fldChar w:fldCharType="end"/>
      </w:r>
    </w:p>
    <w:p w:rsidR="00DD5925" w:rsidRDefault="00DD5925">
      <w:pPr>
        <w:pStyle w:val="TOC3"/>
        <w:tabs>
          <w:tab w:val="right" w:leader="dot" w:pos="9350"/>
        </w:tabs>
        <w:rPr>
          <w:noProof/>
          <w:szCs w:val="24"/>
        </w:rPr>
      </w:pPr>
      <w:r>
        <w:rPr>
          <w:noProof/>
        </w:rPr>
        <w:t>1.2.3 Manage Individual FIRST Task Order Requests</w:t>
      </w:r>
      <w:r>
        <w:rPr>
          <w:noProof/>
        </w:rPr>
        <w:tab/>
      </w:r>
      <w:r>
        <w:rPr>
          <w:noProof/>
        </w:rPr>
        <w:fldChar w:fldCharType="begin"/>
      </w:r>
      <w:r>
        <w:rPr>
          <w:noProof/>
        </w:rPr>
        <w:instrText xml:space="preserve"> PAGEREF _Toc142895512 \h </w:instrText>
      </w:r>
      <w:r>
        <w:rPr>
          <w:noProof/>
        </w:rPr>
      </w:r>
      <w:r>
        <w:rPr>
          <w:noProof/>
        </w:rPr>
        <w:fldChar w:fldCharType="separate"/>
      </w:r>
      <w:r w:rsidR="00D64CC5">
        <w:rPr>
          <w:noProof/>
        </w:rPr>
        <w:t>6</w:t>
      </w:r>
      <w:r>
        <w:rPr>
          <w:noProof/>
        </w:rPr>
        <w:fldChar w:fldCharType="end"/>
      </w:r>
    </w:p>
    <w:p w:rsidR="00DD5925" w:rsidRDefault="00DD5925">
      <w:pPr>
        <w:pStyle w:val="TOC3"/>
        <w:tabs>
          <w:tab w:val="right" w:leader="dot" w:pos="9350"/>
        </w:tabs>
        <w:rPr>
          <w:noProof/>
          <w:szCs w:val="24"/>
        </w:rPr>
      </w:pPr>
      <w:r>
        <w:rPr>
          <w:noProof/>
        </w:rPr>
        <w:t>1.2.4 Manage Individual FIRST Task Orders (After Award)</w:t>
      </w:r>
      <w:r>
        <w:rPr>
          <w:noProof/>
        </w:rPr>
        <w:tab/>
      </w:r>
      <w:r>
        <w:rPr>
          <w:noProof/>
        </w:rPr>
        <w:fldChar w:fldCharType="begin"/>
      </w:r>
      <w:r>
        <w:rPr>
          <w:noProof/>
        </w:rPr>
        <w:instrText xml:space="preserve"> PAGEREF _Toc142895513 \h </w:instrText>
      </w:r>
      <w:r>
        <w:rPr>
          <w:noProof/>
        </w:rPr>
      </w:r>
      <w:r>
        <w:rPr>
          <w:noProof/>
        </w:rPr>
        <w:fldChar w:fldCharType="separate"/>
      </w:r>
      <w:r w:rsidR="00D64CC5">
        <w:rPr>
          <w:noProof/>
        </w:rPr>
        <w:t>8</w:t>
      </w:r>
      <w:r>
        <w:rPr>
          <w:noProof/>
        </w:rPr>
        <w:fldChar w:fldCharType="end"/>
      </w:r>
    </w:p>
    <w:p w:rsidR="00DD5925" w:rsidRDefault="00DD5925">
      <w:pPr>
        <w:pStyle w:val="TOC3"/>
        <w:tabs>
          <w:tab w:val="right" w:leader="dot" w:pos="9350"/>
        </w:tabs>
        <w:rPr>
          <w:noProof/>
          <w:szCs w:val="24"/>
        </w:rPr>
      </w:pPr>
      <w:r>
        <w:rPr>
          <w:noProof/>
        </w:rPr>
        <w:t>1.2.5 Handle Multiple, Simultaneous Task Orders</w:t>
      </w:r>
      <w:r>
        <w:rPr>
          <w:noProof/>
        </w:rPr>
        <w:tab/>
      </w:r>
      <w:r>
        <w:rPr>
          <w:noProof/>
        </w:rPr>
        <w:fldChar w:fldCharType="begin"/>
      </w:r>
      <w:r>
        <w:rPr>
          <w:noProof/>
        </w:rPr>
        <w:instrText xml:space="preserve"> PAGEREF _Toc142895514 \h </w:instrText>
      </w:r>
      <w:r>
        <w:rPr>
          <w:noProof/>
        </w:rPr>
      </w:r>
      <w:r>
        <w:rPr>
          <w:noProof/>
        </w:rPr>
        <w:fldChar w:fldCharType="separate"/>
      </w:r>
      <w:r w:rsidR="00D64CC5">
        <w:rPr>
          <w:noProof/>
        </w:rPr>
        <w:t>11</w:t>
      </w:r>
      <w:r>
        <w:rPr>
          <w:noProof/>
        </w:rPr>
        <w:fldChar w:fldCharType="end"/>
      </w:r>
    </w:p>
    <w:p w:rsidR="00DD5925" w:rsidRDefault="00DD5925">
      <w:pPr>
        <w:pStyle w:val="TOC3"/>
        <w:tabs>
          <w:tab w:val="right" w:leader="dot" w:pos="9350"/>
        </w:tabs>
        <w:rPr>
          <w:noProof/>
          <w:szCs w:val="24"/>
        </w:rPr>
      </w:pPr>
      <w:r>
        <w:rPr>
          <w:noProof/>
        </w:rPr>
        <w:t>1.2.6 Effective Communication with Army FIRST Management</w:t>
      </w:r>
      <w:r>
        <w:rPr>
          <w:noProof/>
        </w:rPr>
        <w:tab/>
      </w:r>
      <w:r>
        <w:rPr>
          <w:noProof/>
        </w:rPr>
        <w:fldChar w:fldCharType="begin"/>
      </w:r>
      <w:r>
        <w:rPr>
          <w:noProof/>
        </w:rPr>
        <w:instrText xml:space="preserve"> PAGEREF _Toc142895515 \h </w:instrText>
      </w:r>
      <w:r>
        <w:rPr>
          <w:noProof/>
        </w:rPr>
      </w:r>
      <w:r>
        <w:rPr>
          <w:noProof/>
        </w:rPr>
        <w:fldChar w:fldCharType="separate"/>
      </w:r>
      <w:r w:rsidR="00D64CC5">
        <w:rPr>
          <w:noProof/>
        </w:rPr>
        <w:t>14</w:t>
      </w:r>
      <w:r>
        <w:rPr>
          <w:noProof/>
        </w:rPr>
        <w:fldChar w:fldCharType="end"/>
      </w:r>
    </w:p>
    <w:p w:rsidR="00DD5925" w:rsidRDefault="00DD5925">
      <w:pPr>
        <w:pStyle w:val="TOC3"/>
        <w:tabs>
          <w:tab w:val="right" w:leader="dot" w:pos="9350"/>
        </w:tabs>
        <w:rPr>
          <w:noProof/>
          <w:szCs w:val="24"/>
        </w:rPr>
      </w:pPr>
      <w:r>
        <w:rPr>
          <w:noProof/>
        </w:rPr>
        <w:t>1.2.7 Risk Management</w:t>
      </w:r>
      <w:r>
        <w:rPr>
          <w:noProof/>
        </w:rPr>
        <w:tab/>
      </w:r>
      <w:r>
        <w:rPr>
          <w:noProof/>
        </w:rPr>
        <w:fldChar w:fldCharType="begin"/>
      </w:r>
      <w:r>
        <w:rPr>
          <w:noProof/>
        </w:rPr>
        <w:instrText xml:space="preserve"> PAGEREF _Toc142895516 \h </w:instrText>
      </w:r>
      <w:r>
        <w:rPr>
          <w:noProof/>
        </w:rPr>
      </w:r>
      <w:r>
        <w:rPr>
          <w:noProof/>
        </w:rPr>
        <w:fldChar w:fldCharType="separate"/>
      </w:r>
      <w:r w:rsidR="00D64CC5">
        <w:rPr>
          <w:noProof/>
        </w:rPr>
        <w:t>15</w:t>
      </w:r>
      <w:r>
        <w:rPr>
          <w:noProof/>
        </w:rPr>
        <w:fldChar w:fldCharType="end"/>
      </w:r>
    </w:p>
    <w:p w:rsidR="00DD5925" w:rsidRDefault="00DD5925">
      <w:pPr>
        <w:pStyle w:val="TOC3"/>
        <w:tabs>
          <w:tab w:val="right" w:leader="dot" w:pos="9350"/>
        </w:tabs>
        <w:rPr>
          <w:noProof/>
          <w:szCs w:val="24"/>
        </w:rPr>
      </w:pPr>
      <w:r>
        <w:rPr>
          <w:noProof/>
        </w:rPr>
        <w:t>1.2.8 Task Order Transition &amp; Phase-In</w:t>
      </w:r>
      <w:r>
        <w:rPr>
          <w:noProof/>
        </w:rPr>
        <w:tab/>
      </w:r>
      <w:r>
        <w:rPr>
          <w:noProof/>
        </w:rPr>
        <w:fldChar w:fldCharType="begin"/>
      </w:r>
      <w:r>
        <w:rPr>
          <w:noProof/>
        </w:rPr>
        <w:instrText xml:space="preserve"> PAGEREF _Toc142895517 \h </w:instrText>
      </w:r>
      <w:r>
        <w:rPr>
          <w:noProof/>
        </w:rPr>
      </w:r>
      <w:r>
        <w:rPr>
          <w:noProof/>
        </w:rPr>
        <w:fldChar w:fldCharType="separate"/>
      </w:r>
      <w:r w:rsidR="00D64CC5">
        <w:rPr>
          <w:noProof/>
        </w:rPr>
        <w:t>17</w:t>
      </w:r>
      <w:r>
        <w:rPr>
          <w:noProof/>
        </w:rPr>
        <w:fldChar w:fldCharType="end"/>
      </w:r>
    </w:p>
    <w:p w:rsidR="00DD5925" w:rsidRDefault="00DD5925">
      <w:pPr>
        <w:pStyle w:val="TOC2"/>
        <w:tabs>
          <w:tab w:val="right" w:leader="dot" w:pos="9350"/>
        </w:tabs>
        <w:rPr>
          <w:noProof/>
          <w:szCs w:val="24"/>
        </w:rPr>
      </w:pPr>
      <w:r>
        <w:rPr>
          <w:noProof/>
        </w:rPr>
        <w:t>1.3 FIRST Resource Planning and Control</w:t>
      </w:r>
      <w:r>
        <w:rPr>
          <w:noProof/>
        </w:rPr>
        <w:tab/>
      </w:r>
      <w:r>
        <w:rPr>
          <w:noProof/>
        </w:rPr>
        <w:fldChar w:fldCharType="begin"/>
      </w:r>
      <w:r>
        <w:rPr>
          <w:noProof/>
        </w:rPr>
        <w:instrText xml:space="preserve"> PAGEREF _Toc142895518 \h </w:instrText>
      </w:r>
      <w:r>
        <w:rPr>
          <w:noProof/>
        </w:rPr>
      </w:r>
      <w:r>
        <w:rPr>
          <w:noProof/>
        </w:rPr>
        <w:fldChar w:fldCharType="separate"/>
      </w:r>
      <w:r w:rsidR="00D64CC5">
        <w:rPr>
          <w:noProof/>
        </w:rPr>
        <w:t>20</w:t>
      </w:r>
      <w:r>
        <w:rPr>
          <w:noProof/>
        </w:rPr>
        <w:fldChar w:fldCharType="end"/>
      </w:r>
    </w:p>
    <w:p w:rsidR="00DD5925" w:rsidRDefault="00DD5925">
      <w:pPr>
        <w:pStyle w:val="TOC3"/>
        <w:tabs>
          <w:tab w:val="right" w:leader="dot" w:pos="9350"/>
        </w:tabs>
        <w:rPr>
          <w:noProof/>
          <w:szCs w:val="24"/>
        </w:rPr>
      </w:pPr>
      <w:r>
        <w:rPr>
          <w:noProof/>
        </w:rPr>
        <w:t>1.3.1 Reachback to DST’s Corporate &amp; FIRST Team Subcontractor Resources</w:t>
      </w:r>
      <w:r>
        <w:rPr>
          <w:noProof/>
        </w:rPr>
        <w:tab/>
      </w:r>
      <w:r>
        <w:rPr>
          <w:noProof/>
        </w:rPr>
        <w:fldChar w:fldCharType="begin"/>
      </w:r>
      <w:r>
        <w:rPr>
          <w:noProof/>
        </w:rPr>
        <w:instrText xml:space="preserve"> PAGEREF _Toc142895519 \h </w:instrText>
      </w:r>
      <w:r>
        <w:rPr>
          <w:noProof/>
        </w:rPr>
      </w:r>
      <w:r>
        <w:rPr>
          <w:noProof/>
        </w:rPr>
        <w:fldChar w:fldCharType="separate"/>
      </w:r>
      <w:r w:rsidR="00D64CC5">
        <w:rPr>
          <w:noProof/>
        </w:rPr>
        <w:t>20</w:t>
      </w:r>
      <w:r>
        <w:rPr>
          <w:noProof/>
        </w:rPr>
        <w:fldChar w:fldCharType="end"/>
      </w:r>
    </w:p>
    <w:p w:rsidR="00DD5925" w:rsidRDefault="00DD5925">
      <w:pPr>
        <w:pStyle w:val="TOC3"/>
        <w:tabs>
          <w:tab w:val="right" w:leader="dot" w:pos="9350"/>
        </w:tabs>
        <w:rPr>
          <w:noProof/>
          <w:szCs w:val="24"/>
        </w:rPr>
      </w:pPr>
      <w:r>
        <w:rPr>
          <w:noProof/>
        </w:rPr>
        <w:t>1.3.2 Personnel Acquisition for Task Order Staffing</w:t>
      </w:r>
      <w:r>
        <w:rPr>
          <w:noProof/>
        </w:rPr>
        <w:tab/>
      </w:r>
      <w:r>
        <w:rPr>
          <w:noProof/>
        </w:rPr>
        <w:fldChar w:fldCharType="begin"/>
      </w:r>
      <w:r>
        <w:rPr>
          <w:noProof/>
        </w:rPr>
        <w:instrText xml:space="preserve"> PAGEREF _Toc142895520 \h </w:instrText>
      </w:r>
      <w:r>
        <w:rPr>
          <w:noProof/>
        </w:rPr>
      </w:r>
      <w:r>
        <w:rPr>
          <w:noProof/>
        </w:rPr>
        <w:fldChar w:fldCharType="separate"/>
      </w:r>
      <w:r w:rsidR="00D64CC5">
        <w:rPr>
          <w:noProof/>
        </w:rPr>
        <w:t>21</w:t>
      </w:r>
      <w:r>
        <w:rPr>
          <w:noProof/>
        </w:rPr>
        <w:fldChar w:fldCharType="end"/>
      </w:r>
    </w:p>
    <w:p w:rsidR="00DD5925" w:rsidRDefault="00DD5925">
      <w:pPr>
        <w:pStyle w:val="TOC3"/>
        <w:tabs>
          <w:tab w:val="right" w:leader="dot" w:pos="9350"/>
        </w:tabs>
        <w:rPr>
          <w:noProof/>
          <w:szCs w:val="24"/>
        </w:rPr>
      </w:pPr>
      <w:r>
        <w:rPr>
          <w:noProof/>
        </w:rPr>
        <w:t>1.3.3 Sample Task Personnel Acquisition (L.7.b.iii.1)</w:t>
      </w:r>
      <w:r>
        <w:rPr>
          <w:noProof/>
        </w:rPr>
        <w:tab/>
      </w:r>
      <w:r>
        <w:rPr>
          <w:noProof/>
        </w:rPr>
        <w:fldChar w:fldCharType="begin"/>
      </w:r>
      <w:r>
        <w:rPr>
          <w:noProof/>
        </w:rPr>
        <w:instrText xml:space="preserve"> PAGEREF _Toc142895521 \h </w:instrText>
      </w:r>
      <w:r>
        <w:rPr>
          <w:noProof/>
        </w:rPr>
      </w:r>
      <w:r>
        <w:rPr>
          <w:noProof/>
        </w:rPr>
        <w:fldChar w:fldCharType="separate"/>
      </w:r>
      <w:r w:rsidR="00D64CC5">
        <w:rPr>
          <w:noProof/>
        </w:rPr>
        <w:t>23</w:t>
      </w:r>
      <w:r>
        <w:rPr>
          <w:noProof/>
        </w:rPr>
        <w:fldChar w:fldCharType="end"/>
      </w:r>
    </w:p>
    <w:p w:rsidR="00DD5925" w:rsidRDefault="00DD5925">
      <w:pPr>
        <w:pStyle w:val="TOC3"/>
        <w:tabs>
          <w:tab w:val="right" w:leader="dot" w:pos="9350"/>
        </w:tabs>
        <w:rPr>
          <w:noProof/>
          <w:szCs w:val="24"/>
        </w:rPr>
      </w:pPr>
      <w:r>
        <w:rPr>
          <w:noProof/>
        </w:rPr>
        <w:t>1.3.4 DST Compensation Policies</w:t>
      </w:r>
      <w:r>
        <w:rPr>
          <w:noProof/>
        </w:rPr>
        <w:tab/>
      </w:r>
      <w:r>
        <w:rPr>
          <w:noProof/>
        </w:rPr>
        <w:fldChar w:fldCharType="begin"/>
      </w:r>
      <w:r>
        <w:rPr>
          <w:noProof/>
        </w:rPr>
        <w:instrText xml:space="preserve"> PAGEREF _Toc142895522 \h </w:instrText>
      </w:r>
      <w:r>
        <w:rPr>
          <w:noProof/>
        </w:rPr>
      </w:r>
      <w:r>
        <w:rPr>
          <w:noProof/>
        </w:rPr>
        <w:fldChar w:fldCharType="separate"/>
      </w:r>
      <w:r w:rsidR="00D64CC5">
        <w:rPr>
          <w:noProof/>
        </w:rPr>
        <w:t>25</w:t>
      </w:r>
      <w:r>
        <w:rPr>
          <w:noProof/>
        </w:rPr>
        <w:fldChar w:fldCharType="end"/>
      </w:r>
    </w:p>
    <w:p w:rsidR="00DD5925" w:rsidRDefault="00DD5925">
      <w:pPr>
        <w:pStyle w:val="TOC2"/>
        <w:tabs>
          <w:tab w:val="right" w:leader="dot" w:pos="9350"/>
        </w:tabs>
        <w:rPr>
          <w:noProof/>
          <w:szCs w:val="24"/>
        </w:rPr>
      </w:pPr>
      <w:r>
        <w:rPr>
          <w:noProof/>
        </w:rPr>
        <w:t>1.4 Quality</w:t>
      </w:r>
      <w:r>
        <w:rPr>
          <w:noProof/>
        </w:rPr>
        <w:tab/>
      </w:r>
      <w:r>
        <w:rPr>
          <w:noProof/>
        </w:rPr>
        <w:fldChar w:fldCharType="begin"/>
      </w:r>
      <w:r>
        <w:rPr>
          <w:noProof/>
        </w:rPr>
        <w:instrText xml:space="preserve"> PAGEREF _Toc142895523 \h </w:instrText>
      </w:r>
      <w:r>
        <w:rPr>
          <w:noProof/>
        </w:rPr>
      </w:r>
      <w:r>
        <w:rPr>
          <w:noProof/>
        </w:rPr>
        <w:fldChar w:fldCharType="separate"/>
      </w:r>
      <w:r w:rsidR="00D64CC5">
        <w:rPr>
          <w:noProof/>
        </w:rPr>
        <w:t>26</w:t>
      </w:r>
      <w:r>
        <w:rPr>
          <w:noProof/>
        </w:rPr>
        <w:fldChar w:fldCharType="end"/>
      </w:r>
    </w:p>
    <w:p w:rsidR="00DD5925" w:rsidRDefault="00DD5925">
      <w:pPr>
        <w:pStyle w:val="TOC3"/>
        <w:tabs>
          <w:tab w:val="right" w:leader="dot" w:pos="9350"/>
        </w:tabs>
        <w:rPr>
          <w:noProof/>
          <w:szCs w:val="24"/>
        </w:rPr>
      </w:pPr>
      <w:r>
        <w:rPr>
          <w:noProof/>
        </w:rPr>
        <w:t>1.4.1 Quality Control Plan (QCP)</w:t>
      </w:r>
      <w:r>
        <w:rPr>
          <w:noProof/>
        </w:rPr>
        <w:tab/>
      </w:r>
      <w:r>
        <w:rPr>
          <w:noProof/>
        </w:rPr>
        <w:fldChar w:fldCharType="begin"/>
      </w:r>
      <w:r>
        <w:rPr>
          <w:noProof/>
        </w:rPr>
        <w:instrText xml:space="preserve"> PAGEREF _Toc142895524 \h </w:instrText>
      </w:r>
      <w:r>
        <w:rPr>
          <w:noProof/>
        </w:rPr>
      </w:r>
      <w:r>
        <w:rPr>
          <w:noProof/>
        </w:rPr>
        <w:fldChar w:fldCharType="separate"/>
      </w:r>
      <w:r w:rsidR="00D64CC5">
        <w:rPr>
          <w:noProof/>
        </w:rPr>
        <w:t>26</w:t>
      </w:r>
      <w:r>
        <w:rPr>
          <w:noProof/>
        </w:rPr>
        <w:fldChar w:fldCharType="end"/>
      </w:r>
    </w:p>
    <w:p w:rsidR="00DD5925" w:rsidRDefault="00DD5925">
      <w:pPr>
        <w:pStyle w:val="TOC4"/>
        <w:tabs>
          <w:tab w:val="right" w:leader="dot" w:pos="9350"/>
        </w:tabs>
        <w:rPr>
          <w:noProof/>
          <w:szCs w:val="24"/>
        </w:rPr>
      </w:pPr>
      <w:r>
        <w:rPr>
          <w:noProof/>
        </w:rPr>
        <w:t>Performance Based Assessment Methods</w:t>
      </w:r>
      <w:r>
        <w:rPr>
          <w:noProof/>
        </w:rPr>
        <w:tab/>
      </w:r>
      <w:r>
        <w:rPr>
          <w:noProof/>
        </w:rPr>
        <w:fldChar w:fldCharType="begin"/>
      </w:r>
      <w:r>
        <w:rPr>
          <w:noProof/>
        </w:rPr>
        <w:instrText xml:space="preserve"> PAGEREF _Toc142895525 \h </w:instrText>
      </w:r>
      <w:r>
        <w:rPr>
          <w:noProof/>
        </w:rPr>
      </w:r>
      <w:r>
        <w:rPr>
          <w:noProof/>
        </w:rPr>
        <w:fldChar w:fldCharType="separate"/>
      </w:r>
      <w:r w:rsidR="00D64CC5">
        <w:rPr>
          <w:noProof/>
        </w:rPr>
        <w:t>28</w:t>
      </w:r>
      <w:r>
        <w:rPr>
          <w:noProof/>
        </w:rPr>
        <w:fldChar w:fldCharType="end"/>
      </w:r>
    </w:p>
    <w:p w:rsidR="00DD5925" w:rsidRDefault="00DD5925">
      <w:pPr>
        <w:pStyle w:val="TOC4"/>
        <w:tabs>
          <w:tab w:val="right" w:leader="dot" w:pos="9350"/>
        </w:tabs>
        <w:rPr>
          <w:noProof/>
          <w:szCs w:val="24"/>
        </w:rPr>
      </w:pPr>
      <w:r>
        <w:rPr>
          <w:noProof/>
        </w:rPr>
        <w:t>Maintain Quality Records</w:t>
      </w:r>
      <w:r>
        <w:rPr>
          <w:noProof/>
        </w:rPr>
        <w:tab/>
      </w:r>
      <w:r>
        <w:rPr>
          <w:noProof/>
        </w:rPr>
        <w:fldChar w:fldCharType="begin"/>
      </w:r>
      <w:r>
        <w:rPr>
          <w:noProof/>
        </w:rPr>
        <w:instrText xml:space="preserve"> PAGEREF _Toc142895526 \h </w:instrText>
      </w:r>
      <w:r>
        <w:rPr>
          <w:noProof/>
        </w:rPr>
      </w:r>
      <w:r>
        <w:rPr>
          <w:noProof/>
        </w:rPr>
        <w:fldChar w:fldCharType="separate"/>
      </w:r>
      <w:r w:rsidR="00D64CC5">
        <w:rPr>
          <w:noProof/>
        </w:rPr>
        <w:t>28</w:t>
      </w:r>
      <w:r>
        <w:rPr>
          <w:noProof/>
        </w:rPr>
        <w:fldChar w:fldCharType="end"/>
      </w:r>
    </w:p>
    <w:p w:rsidR="00DD5925" w:rsidRDefault="00DD5925">
      <w:pPr>
        <w:pStyle w:val="TOC3"/>
        <w:tabs>
          <w:tab w:val="right" w:leader="dot" w:pos="9350"/>
        </w:tabs>
        <w:rPr>
          <w:noProof/>
          <w:szCs w:val="24"/>
        </w:rPr>
      </w:pPr>
      <w:r>
        <w:rPr>
          <w:noProof/>
        </w:rPr>
        <w:t>1.4.2 ISO 9001:2000 Status</w:t>
      </w:r>
      <w:r>
        <w:rPr>
          <w:noProof/>
        </w:rPr>
        <w:tab/>
      </w:r>
      <w:r>
        <w:rPr>
          <w:noProof/>
        </w:rPr>
        <w:fldChar w:fldCharType="begin"/>
      </w:r>
      <w:r>
        <w:rPr>
          <w:noProof/>
        </w:rPr>
        <w:instrText xml:space="preserve"> PAGEREF _Toc142895527 \h </w:instrText>
      </w:r>
      <w:r>
        <w:rPr>
          <w:noProof/>
        </w:rPr>
      </w:r>
      <w:r>
        <w:rPr>
          <w:noProof/>
        </w:rPr>
        <w:fldChar w:fldCharType="separate"/>
      </w:r>
      <w:r w:rsidR="00D64CC5">
        <w:rPr>
          <w:noProof/>
        </w:rPr>
        <w:t>29</w:t>
      </w:r>
      <w:r>
        <w:rPr>
          <w:noProof/>
        </w:rPr>
        <w:fldChar w:fldCharType="end"/>
      </w:r>
    </w:p>
    <w:p w:rsidR="00DD5925" w:rsidRDefault="00DD5925">
      <w:pPr>
        <w:pStyle w:val="TOC3"/>
        <w:tabs>
          <w:tab w:val="right" w:leader="dot" w:pos="9350"/>
        </w:tabs>
        <w:rPr>
          <w:noProof/>
          <w:szCs w:val="24"/>
        </w:rPr>
      </w:pPr>
      <w:r>
        <w:rPr>
          <w:noProof/>
        </w:rPr>
        <w:t>1.4.3 How ISO 9001:2000 Status Supports QCP</w:t>
      </w:r>
      <w:r>
        <w:rPr>
          <w:noProof/>
        </w:rPr>
        <w:tab/>
      </w:r>
      <w:r>
        <w:rPr>
          <w:noProof/>
        </w:rPr>
        <w:fldChar w:fldCharType="begin"/>
      </w:r>
      <w:r>
        <w:rPr>
          <w:noProof/>
        </w:rPr>
        <w:instrText xml:space="preserve"> PAGEREF _Toc142895528 \h </w:instrText>
      </w:r>
      <w:r>
        <w:rPr>
          <w:noProof/>
        </w:rPr>
      </w:r>
      <w:r>
        <w:rPr>
          <w:noProof/>
        </w:rPr>
        <w:fldChar w:fldCharType="separate"/>
      </w:r>
      <w:r w:rsidR="00D64CC5">
        <w:rPr>
          <w:noProof/>
        </w:rPr>
        <w:t>31</w:t>
      </w:r>
      <w:r>
        <w:rPr>
          <w:noProof/>
        </w:rPr>
        <w:fldChar w:fldCharType="end"/>
      </w:r>
    </w:p>
    <w:p w:rsidR="00DD5925" w:rsidRDefault="00DD5925">
      <w:pPr>
        <w:pStyle w:val="TOC1"/>
        <w:tabs>
          <w:tab w:val="right" w:leader="dot" w:pos="9350"/>
        </w:tabs>
        <w:rPr>
          <w:noProof/>
          <w:szCs w:val="24"/>
        </w:rPr>
      </w:pPr>
      <w:r>
        <w:rPr>
          <w:noProof/>
        </w:rPr>
        <w:t>TAB 2 – TOR Number: W911SE-06-Q-0003 (Supply-Maintenance)</w:t>
      </w:r>
      <w:r>
        <w:rPr>
          <w:noProof/>
        </w:rPr>
        <w:tab/>
      </w:r>
      <w:r>
        <w:rPr>
          <w:noProof/>
        </w:rPr>
        <w:fldChar w:fldCharType="begin"/>
      </w:r>
      <w:r>
        <w:rPr>
          <w:noProof/>
        </w:rPr>
        <w:instrText xml:space="preserve"> PAGEREF _Toc142895529 \h </w:instrText>
      </w:r>
      <w:r>
        <w:rPr>
          <w:noProof/>
        </w:rPr>
      </w:r>
      <w:r>
        <w:rPr>
          <w:noProof/>
        </w:rPr>
        <w:fldChar w:fldCharType="separate"/>
      </w:r>
      <w:r w:rsidR="00D64CC5">
        <w:rPr>
          <w:noProof/>
        </w:rPr>
        <w:t>32</w:t>
      </w:r>
      <w:r>
        <w:rPr>
          <w:noProof/>
        </w:rPr>
        <w:fldChar w:fldCharType="end"/>
      </w:r>
    </w:p>
    <w:p w:rsidR="00DD5925" w:rsidRDefault="00DD5925">
      <w:pPr>
        <w:pStyle w:val="TOC2"/>
        <w:tabs>
          <w:tab w:val="right" w:leader="dot" w:pos="9350"/>
        </w:tabs>
        <w:rPr>
          <w:noProof/>
          <w:szCs w:val="24"/>
        </w:rPr>
      </w:pPr>
      <w:r>
        <w:rPr>
          <w:noProof/>
        </w:rPr>
        <w:t>2.1 TECHNICAL-MANAGEMENT APPROACH (RFP: L.7.b.1.i)</w:t>
      </w:r>
      <w:r>
        <w:rPr>
          <w:noProof/>
        </w:rPr>
        <w:tab/>
      </w:r>
      <w:r>
        <w:rPr>
          <w:noProof/>
        </w:rPr>
        <w:fldChar w:fldCharType="begin"/>
      </w:r>
      <w:r>
        <w:rPr>
          <w:noProof/>
        </w:rPr>
        <w:instrText xml:space="preserve"> PAGEREF _Toc142895530 \h </w:instrText>
      </w:r>
      <w:r>
        <w:rPr>
          <w:noProof/>
        </w:rPr>
      </w:r>
      <w:r>
        <w:rPr>
          <w:noProof/>
        </w:rPr>
        <w:fldChar w:fldCharType="separate"/>
      </w:r>
      <w:r w:rsidR="00D64CC5">
        <w:rPr>
          <w:noProof/>
        </w:rPr>
        <w:t>32</w:t>
      </w:r>
      <w:r>
        <w:rPr>
          <w:noProof/>
        </w:rPr>
        <w:fldChar w:fldCharType="end"/>
      </w:r>
    </w:p>
    <w:p w:rsidR="00DD5925" w:rsidRDefault="00DD5925">
      <w:pPr>
        <w:pStyle w:val="TOC3"/>
        <w:tabs>
          <w:tab w:val="right" w:leader="dot" w:pos="9350"/>
        </w:tabs>
        <w:rPr>
          <w:noProof/>
          <w:szCs w:val="24"/>
        </w:rPr>
      </w:pPr>
      <w:r>
        <w:rPr>
          <w:noProof/>
        </w:rPr>
        <w:t>2.1.1 TECHNICAL APPROACH (RFP: L.7.b.1.i.1)</w:t>
      </w:r>
      <w:r>
        <w:rPr>
          <w:noProof/>
        </w:rPr>
        <w:tab/>
      </w:r>
      <w:r>
        <w:rPr>
          <w:noProof/>
        </w:rPr>
        <w:fldChar w:fldCharType="begin"/>
      </w:r>
      <w:r>
        <w:rPr>
          <w:noProof/>
        </w:rPr>
        <w:instrText xml:space="preserve"> PAGEREF _Toc142895531 \h </w:instrText>
      </w:r>
      <w:r>
        <w:rPr>
          <w:noProof/>
        </w:rPr>
      </w:r>
      <w:r>
        <w:rPr>
          <w:noProof/>
        </w:rPr>
        <w:fldChar w:fldCharType="separate"/>
      </w:r>
      <w:r w:rsidR="00D64CC5">
        <w:rPr>
          <w:noProof/>
        </w:rPr>
        <w:t>33</w:t>
      </w:r>
      <w:r>
        <w:rPr>
          <w:noProof/>
        </w:rPr>
        <w:fldChar w:fldCharType="end"/>
      </w:r>
    </w:p>
    <w:p w:rsidR="00DD5925" w:rsidRDefault="00DD5925">
      <w:pPr>
        <w:pStyle w:val="TOC4"/>
        <w:tabs>
          <w:tab w:val="right" w:leader="dot" w:pos="9350"/>
        </w:tabs>
        <w:rPr>
          <w:noProof/>
          <w:szCs w:val="24"/>
        </w:rPr>
      </w:pPr>
      <w:r>
        <w:rPr>
          <w:noProof/>
        </w:rPr>
        <w:t>2.1.1.1 Technical Approach</w:t>
      </w:r>
      <w:r>
        <w:rPr>
          <w:noProof/>
        </w:rPr>
        <w:tab/>
      </w:r>
      <w:r>
        <w:rPr>
          <w:noProof/>
        </w:rPr>
        <w:fldChar w:fldCharType="begin"/>
      </w:r>
      <w:r>
        <w:rPr>
          <w:noProof/>
        </w:rPr>
        <w:instrText xml:space="preserve"> PAGEREF _Toc142895532 \h </w:instrText>
      </w:r>
      <w:r>
        <w:rPr>
          <w:noProof/>
        </w:rPr>
      </w:r>
      <w:r>
        <w:rPr>
          <w:noProof/>
        </w:rPr>
        <w:fldChar w:fldCharType="separate"/>
      </w:r>
      <w:r w:rsidR="00D64CC5">
        <w:rPr>
          <w:noProof/>
        </w:rPr>
        <w:t>33</w:t>
      </w:r>
      <w:r>
        <w:rPr>
          <w:noProof/>
        </w:rPr>
        <w:fldChar w:fldCharType="end"/>
      </w:r>
    </w:p>
    <w:p w:rsidR="00DD5925" w:rsidRDefault="00DD5925">
      <w:pPr>
        <w:pStyle w:val="TOC5"/>
        <w:tabs>
          <w:tab w:val="right" w:leader="dot" w:pos="9350"/>
        </w:tabs>
        <w:rPr>
          <w:noProof/>
          <w:szCs w:val="24"/>
        </w:rPr>
      </w:pPr>
      <w:r w:rsidRPr="0004799E">
        <w:rPr>
          <w:bCs/>
          <w:iCs/>
          <w:noProof/>
        </w:rPr>
        <w:t>2.1.1.1.1 Logistical Program Management and Operations (PWS 4.1)</w:t>
      </w:r>
      <w:r>
        <w:rPr>
          <w:noProof/>
        </w:rPr>
        <w:tab/>
      </w:r>
      <w:r>
        <w:rPr>
          <w:noProof/>
        </w:rPr>
        <w:fldChar w:fldCharType="begin"/>
      </w:r>
      <w:r>
        <w:rPr>
          <w:noProof/>
        </w:rPr>
        <w:instrText xml:space="preserve"> PAGEREF _Toc142895533 \h </w:instrText>
      </w:r>
      <w:r>
        <w:rPr>
          <w:noProof/>
        </w:rPr>
      </w:r>
      <w:r>
        <w:rPr>
          <w:noProof/>
        </w:rPr>
        <w:fldChar w:fldCharType="separate"/>
      </w:r>
      <w:r w:rsidR="00D64CC5">
        <w:rPr>
          <w:noProof/>
        </w:rPr>
        <w:t>33</w:t>
      </w:r>
      <w:r>
        <w:rPr>
          <w:noProof/>
        </w:rPr>
        <w:fldChar w:fldCharType="end"/>
      </w:r>
    </w:p>
    <w:p w:rsidR="00DD5925" w:rsidRDefault="00DD5925">
      <w:pPr>
        <w:pStyle w:val="TOC5"/>
        <w:tabs>
          <w:tab w:val="right" w:leader="dot" w:pos="9350"/>
        </w:tabs>
        <w:rPr>
          <w:noProof/>
          <w:szCs w:val="24"/>
        </w:rPr>
      </w:pPr>
      <w:r w:rsidRPr="0004799E">
        <w:rPr>
          <w:bCs/>
          <w:iCs/>
          <w:noProof/>
        </w:rPr>
        <w:t>2.1.1.1.2 Logistics Information/Technology Support (PWS 4.2)</w:t>
      </w:r>
      <w:r>
        <w:rPr>
          <w:noProof/>
        </w:rPr>
        <w:tab/>
      </w:r>
      <w:r>
        <w:rPr>
          <w:noProof/>
        </w:rPr>
        <w:fldChar w:fldCharType="begin"/>
      </w:r>
      <w:r>
        <w:rPr>
          <w:noProof/>
        </w:rPr>
        <w:instrText xml:space="preserve"> PAGEREF _Toc142895534 \h </w:instrText>
      </w:r>
      <w:r>
        <w:rPr>
          <w:noProof/>
        </w:rPr>
      </w:r>
      <w:r>
        <w:rPr>
          <w:noProof/>
        </w:rPr>
        <w:fldChar w:fldCharType="separate"/>
      </w:r>
      <w:r w:rsidR="00D64CC5">
        <w:rPr>
          <w:noProof/>
        </w:rPr>
        <w:t>37</w:t>
      </w:r>
      <w:r>
        <w:rPr>
          <w:noProof/>
        </w:rPr>
        <w:fldChar w:fldCharType="end"/>
      </w:r>
    </w:p>
    <w:p w:rsidR="00DD5925" w:rsidRDefault="00DD5925">
      <w:pPr>
        <w:pStyle w:val="TOC5"/>
        <w:tabs>
          <w:tab w:val="right" w:leader="dot" w:pos="9350"/>
        </w:tabs>
        <w:rPr>
          <w:noProof/>
          <w:szCs w:val="24"/>
        </w:rPr>
      </w:pPr>
      <w:r w:rsidRPr="0004799E">
        <w:rPr>
          <w:bCs/>
          <w:iCs/>
          <w:noProof/>
        </w:rPr>
        <w:t>2.1.1.1.3 Logistics Army Transformation Logistics Support (PWS 4.3)</w:t>
      </w:r>
      <w:r>
        <w:rPr>
          <w:noProof/>
        </w:rPr>
        <w:tab/>
      </w:r>
      <w:r>
        <w:rPr>
          <w:noProof/>
        </w:rPr>
        <w:fldChar w:fldCharType="begin"/>
      </w:r>
      <w:r>
        <w:rPr>
          <w:noProof/>
        </w:rPr>
        <w:instrText xml:space="preserve"> PAGEREF _Toc142895535 \h </w:instrText>
      </w:r>
      <w:r>
        <w:rPr>
          <w:noProof/>
        </w:rPr>
      </w:r>
      <w:r>
        <w:rPr>
          <w:noProof/>
        </w:rPr>
        <w:fldChar w:fldCharType="separate"/>
      </w:r>
      <w:r w:rsidR="00D64CC5">
        <w:rPr>
          <w:noProof/>
        </w:rPr>
        <w:t>40</w:t>
      </w:r>
      <w:r>
        <w:rPr>
          <w:noProof/>
        </w:rPr>
        <w:fldChar w:fldCharType="end"/>
      </w:r>
    </w:p>
    <w:p w:rsidR="00DD5925" w:rsidRDefault="00DD5925">
      <w:pPr>
        <w:pStyle w:val="TOC5"/>
        <w:tabs>
          <w:tab w:val="right" w:leader="dot" w:pos="9350"/>
        </w:tabs>
        <w:rPr>
          <w:noProof/>
          <w:szCs w:val="24"/>
        </w:rPr>
      </w:pPr>
      <w:r w:rsidRPr="0004799E">
        <w:rPr>
          <w:bCs/>
          <w:iCs/>
          <w:noProof/>
        </w:rPr>
        <w:t>2.1.1.1.4 Logistics Program Support (PWS 4.4)</w:t>
      </w:r>
      <w:r>
        <w:rPr>
          <w:noProof/>
        </w:rPr>
        <w:tab/>
      </w:r>
      <w:r>
        <w:rPr>
          <w:noProof/>
        </w:rPr>
        <w:fldChar w:fldCharType="begin"/>
      </w:r>
      <w:r>
        <w:rPr>
          <w:noProof/>
        </w:rPr>
        <w:instrText xml:space="preserve"> PAGEREF _Toc142895536 \h </w:instrText>
      </w:r>
      <w:r>
        <w:rPr>
          <w:noProof/>
        </w:rPr>
      </w:r>
      <w:r>
        <w:rPr>
          <w:noProof/>
        </w:rPr>
        <w:fldChar w:fldCharType="separate"/>
      </w:r>
      <w:r w:rsidR="00D64CC5">
        <w:rPr>
          <w:noProof/>
        </w:rPr>
        <w:t>41</w:t>
      </w:r>
      <w:r>
        <w:rPr>
          <w:noProof/>
        </w:rPr>
        <w:fldChar w:fldCharType="end"/>
      </w:r>
    </w:p>
    <w:p w:rsidR="00DD5925" w:rsidRDefault="00DD5925">
      <w:pPr>
        <w:pStyle w:val="TOC4"/>
        <w:tabs>
          <w:tab w:val="right" w:leader="dot" w:pos="9350"/>
        </w:tabs>
        <w:rPr>
          <w:noProof/>
          <w:szCs w:val="24"/>
        </w:rPr>
      </w:pPr>
      <w:r>
        <w:rPr>
          <w:noProof/>
        </w:rPr>
        <w:t>2.1.1.2 Assumptions</w:t>
      </w:r>
      <w:r>
        <w:rPr>
          <w:noProof/>
        </w:rPr>
        <w:tab/>
      </w:r>
      <w:r>
        <w:rPr>
          <w:noProof/>
        </w:rPr>
        <w:fldChar w:fldCharType="begin"/>
      </w:r>
      <w:r>
        <w:rPr>
          <w:noProof/>
        </w:rPr>
        <w:instrText xml:space="preserve"> PAGEREF _Toc142895537 \h </w:instrText>
      </w:r>
      <w:r>
        <w:rPr>
          <w:noProof/>
        </w:rPr>
      </w:r>
      <w:r>
        <w:rPr>
          <w:noProof/>
        </w:rPr>
        <w:fldChar w:fldCharType="separate"/>
      </w:r>
      <w:r w:rsidR="00D64CC5">
        <w:rPr>
          <w:noProof/>
        </w:rPr>
        <w:t>49</w:t>
      </w:r>
      <w:r>
        <w:rPr>
          <w:noProof/>
        </w:rPr>
        <w:fldChar w:fldCharType="end"/>
      </w:r>
    </w:p>
    <w:p w:rsidR="00DD5925" w:rsidRDefault="00DD5925">
      <w:pPr>
        <w:pStyle w:val="TOC4"/>
        <w:tabs>
          <w:tab w:val="right" w:leader="dot" w:pos="9350"/>
        </w:tabs>
        <w:rPr>
          <w:noProof/>
          <w:szCs w:val="24"/>
        </w:rPr>
      </w:pPr>
      <w:r>
        <w:rPr>
          <w:noProof/>
        </w:rPr>
        <w:t>2.1.1.3 Inherent Ramifications</w:t>
      </w:r>
      <w:r>
        <w:rPr>
          <w:noProof/>
        </w:rPr>
        <w:tab/>
      </w:r>
      <w:r>
        <w:rPr>
          <w:noProof/>
        </w:rPr>
        <w:fldChar w:fldCharType="begin"/>
      </w:r>
      <w:r>
        <w:rPr>
          <w:noProof/>
        </w:rPr>
        <w:instrText xml:space="preserve"> PAGEREF _Toc142895538 \h </w:instrText>
      </w:r>
      <w:r>
        <w:rPr>
          <w:noProof/>
        </w:rPr>
      </w:r>
      <w:r>
        <w:rPr>
          <w:noProof/>
        </w:rPr>
        <w:fldChar w:fldCharType="separate"/>
      </w:r>
      <w:r w:rsidR="00D64CC5">
        <w:rPr>
          <w:noProof/>
        </w:rPr>
        <w:t>50</w:t>
      </w:r>
      <w:r>
        <w:rPr>
          <w:noProof/>
        </w:rPr>
        <w:fldChar w:fldCharType="end"/>
      </w:r>
    </w:p>
    <w:p w:rsidR="00DD5925" w:rsidRDefault="00DD5925">
      <w:pPr>
        <w:pStyle w:val="TOC4"/>
        <w:tabs>
          <w:tab w:val="right" w:leader="dot" w:pos="9350"/>
        </w:tabs>
        <w:rPr>
          <w:noProof/>
          <w:szCs w:val="24"/>
        </w:rPr>
      </w:pPr>
      <w:r>
        <w:rPr>
          <w:noProof/>
        </w:rPr>
        <w:t>2.1.1.4 Alternatives Considered</w:t>
      </w:r>
      <w:r>
        <w:rPr>
          <w:noProof/>
        </w:rPr>
        <w:tab/>
      </w:r>
      <w:r>
        <w:rPr>
          <w:noProof/>
        </w:rPr>
        <w:fldChar w:fldCharType="begin"/>
      </w:r>
      <w:r>
        <w:rPr>
          <w:noProof/>
        </w:rPr>
        <w:instrText xml:space="preserve"> PAGEREF _Toc142895539 \h </w:instrText>
      </w:r>
      <w:r>
        <w:rPr>
          <w:noProof/>
        </w:rPr>
      </w:r>
      <w:r>
        <w:rPr>
          <w:noProof/>
        </w:rPr>
        <w:fldChar w:fldCharType="separate"/>
      </w:r>
      <w:r w:rsidR="00D64CC5">
        <w:rPr>
          <w:noProof/>
        </w:rPr>
        <w:t>50</w:t>
      </w:r>
      <w:r>
        <w:rPr>
          <w:noProof/>
        </w:rPr>
        <w:fldChar w:fldCharType="end"/>
      </w:r>
    </w:p>
    <w:p w:rsidR="00DD5925" w:rsidRDefault="00DD5925">
      <w:pPr>
        <w:pStyle w:val="TOC4"/>
        <w:tabs>
          <w:tab w:val="right" w:leader="dot" w:pos="9350"/>
        </w:tabs>
        <w:rPr>
          <w:noProof/>
          <w:szCs w:val="24"/>
        </w:rPr>
      </w:pPr>
      <w:r>
        <w:rPr>
          <w:noProof/>
        </w:rPr>
        <w:t>2.1.1.5 Requirement Changes</w:t>
      </w:r>
      <w:r>
        <w:rPr>
          <w:noProof/>
        </w:rPr>
        <w:tab/>
      </w:r>
      <w:r>
        <w:rPr>
          <w:noProof/>
        </w:rPr>
        <w:fldChar w:fldCharType="begin"/>
      </w:r>
      <w:r>
        <w:rPr>
          <w:noProof/>
        </w:rPr>
        <w:instrText xml:space="preserve"> PAGEREF _Toc142895540 \h </w:instrText>
      </w:r>
      <w:r>
        <w:rPr>
          <w:noProof/>
        </w:rPr>
      </w:r>
      <w:r>
        <w:rPr>
          <w:noProof/>
        </w:rPr>
        <w:fldChar w:fldCharType="separate"/>
      </w:r>
      <w:r w:rsidR="00D64CC5">
        <w:rPr>
          <w:noProof/>
        </w:rPr>
        <w:t>50</w:t>
      </w:r>
      <w:r>
        <w:rPr>
          <w:noProof/>
        </w:rPr>
        <w:fldChar w:fldCharType="end"/>
      </w:r>
    </w:p>
    <w:p w:rsidR="00DD5925" w:rsidRDefault="00DD5925">
      <w:pPr>
        <w:pStyle w:val="TOC4"/>
        <w:tabs>
          <w:tab w:val="right" w:leader="dot" w:pos="9350"/>
        </w:tabs>
        <w:rPr>
          <w:noProof/>
          <w:szCs w:val="24"/>
        </w:rPr>
      </w:pPr>
      <w:r>
        <w:rPr>
          <w:noProof/>
        </w:rPr>
        <w:t>2.1.1.6 Government Furnished Equipment (GFE)</w:t>
      </w:r>
      <w:r>
        <w:rPr>
          <w:noProof/>
        </w:rPr>
        <w:tab/>
      </w:r>
      <w:r>
        <w:rPr>
          <w:noProof/>
        </w:rPr>
        <w:fldChar w:fldCharType="begin"/>
      </w:r>
      <w:r>
        <w:rPr>
          <w:noProof/>
        </w:rPr>
        <w:instrText xml:space="preserve"> PAGEREF _Toc142895541 \h </w:instrText>
      </w:r>
      <w:r>
        <w:rPr>
          <w:noProof/>
        </w:rPr>
      </w:r>
      <w:r>
        <w:rPr>
          <w:noProof/>
        </w:rPr>
        <w:fldChar w:fldCharType="separate"/>
      </w:r>
      <w:r w:rsidR="00D64CC5">
        <w:rPr>
          <w:noProof/>
        </w:rPr>
        <w:t>51</w:t>
      </w:r>
      <w:r>
        <w:rPr>
          <w:noProof/>
        </w:rPr>
        <w:fldChar w:fldCharType="end"/>
      </w:r>
    </w:p>
    <w:p w:rsidR="00DD5925" w:rsidRDefault="00DD5925">
      <w:pPr>
        <w:pStyle w:val="TOC4"/>
        <w:tabs>
          <w:tab w:val="right" w:leader="dot" w:pos="9350"/>
        </w:tabs>
        <w:rPr>
          <w:noProof/>
          <w:szCs w:val="24"/>
        </w:rPr>
      </w:pPr>
      <w:r>
        <w:rPr>
          <w:noProof/>
        </w:rPr>
        <w:t>2.1.1.7 Availability of Off-site Resources</w:t>
      </w:r>
      <w:r>
        <w:rPr>
          <w:noProof/>
        </w:rPr>
        <w:tab/>
      </w:r>
      <w:r>
        <w:rPr>
          <w:noProof/>
        </w:rPr>
        <w:fldChar w:fldCharType="begin"/>
      </w:r>
      <w:r>
        <w:rPr>
          <w:noProof/>
        </w:rPr>
        <w:instrText xml:space="preserve"> PAGEREF _Toc142895542 \h </w:instrText>
      </w:r>
      <w:r>
        <w:rPr>
          <w:noProof/>
        </w:rPr>
      </w:r>
      <w:r>
        <w:rPr>
          <w:noProof/>
        </w:rPr>
        <w:fldChar w:fldCharType="separate"/>
      </w:r>
      <w:r w:rsidR="00D64CC5">
        <w:rPr>
          <w:noProof/>
        </w:rPr>
        <w:t>51</w:t>
      </w:r>
      <w:r>
        <w:rPr>
          <w:noProof/>
        </w:rPr>
        <w:fldChar w:fldCharType="end"/>
      </w:r>
    </w:p>
    <w:p w:rsidR="00DD5925" w:rsidRDefault="00DD5925">
      <w:pPr>
        <w:pStyle w:val="TOC4"/>
        <w:tabs>
          <w:tab w:val="right" w:leader="dot" w:pos="9350"/>
        </w:tabs>
        <w:rPr>
          <w:noProof/>
          <w:szCs w:val="24"/>
        </w:rPr>
      </w:pPr>
      <w:r>
        <w:rPr>
          <w:noProof/>
        </w:rPr>
        <w:t>2.1.1.8 Relationship to Contract Management</w:t>
      </w:r>
      <w:r>
        <w:rPr>
          <w:noProof/>
        </w:rPr>
        <w:tab/>
      </w:r>
      <w:r>
        <w:rPr>
          <w:noProof/>
        </w:rPr>
        <w:fldChar w:fldCharType="begin"/>
      </w:r>
      <w:r>
        <w:rPr>
          <w:noProof/>
        </w:rPr>
        <w:instrText xml:space="preserve"> PAGEREF _Toc142895543 \h </w:instrText>
      </w:r>
      <w:r>
        <w:rPr>
          <w:noProof/>
        </w:rPr>
      </w:r>
      <w:r>
        <w:rPr>
          <w:noProof/>
        </w:rPr>
        <w:fldChar w:fldCharType="separate"/>
      </w:r>
      <w:r w:rsidR="00D64CC5">
        <w:rPr>
          <w:noProof/>
        </w:rPr>
        <w:t>51</w:t>
      </w:r>
      <w:r>
        <w:rPr>
          <w:noProof/>
        </w:rPr>
        <w:fldChar w:fldCharType="end"/>
      </w:r>
    </w:p>
    <w:p w:rsidR="00DD5925" w:rsidRDefault="00DD5925">
      <w:pPr>
        <w:pStyle w:val="TOC4"/>
        <w:tabs>
          <w:tab w:val="right" w:leader="dot" w:pos="9350"/>
        </w:tabs>
        <w:rPr>
          <w:noProof/>
          <w:szCs w:val="24"/>
        </w:rPr>
      </w:pPr>
      <w:r>
        <w:rPr>
          <w:noProof/>
        </w:rPr>
        <w:t>2.1.1.9 Insights</w:t>
      </w:r>
      <w:r>
        <w:rPr>
          <w:noProof/>
        </w:rPr>
        <w:tab/>
      </w:r>
      <w:r>
        <w:rPr>
          <w:noProof/>
        </w:rPr>
        <w:fldChar w:fldCharType="begin"/>
      </w:r>
      <w:r>
        <w:rPr>
          <w:noProof/>
        </w:rPr>
        <w:instrText xml:space="preserve"> PAGEREF _Toc142895544 \h </w:instrText>
      </w:r>
      <w:r>
        <w:rPr>
          <w:noProof/>
        </w:rPr>
      </w:r>
      <w:r>
        <w:rPr>
          <w:noProof/>
        </w:rPr>
        <w:fldChar w:fldCharType="separate"/>
      </w:r>
      <w:r w:rsidR="00D64CC5">
        <w:rPr>
          <w:noProof/>
        </w:rPr>
        <w:t>52</w:t>
      </w:r>
      <w:r>
        <w:rPr>
          <w:noProof/>
        </w:rPr>
        <w:fldChar w:fldCharType="end"/>
      </w:r>
    </w:p>
    <w:p w:rsidR="00DD5925" w:rsidRDefault="00DD5925">
      <w:pPr>
        <w:pStyle w:val="TOC4"/>
        <w:tabs>
          <w:tab w:val="right" w:leader="dot" w:pos="9350"/>
        </w:tabs>
        <w:rPr>
          <w:noProof/>
          <w:szCs w:val="24"/>
        </w:rPr>
      </w:pPr>
      <w:r>
        <w:rPr>
          <w:noProof/>
        </w:rPr>
        <w:t>2.1.1.10 Other Explanations / Supporting Data</w:t>
      </w:r>
      <w:r>
        <w:rPr>
          <w:noProof/>
        </w:rPr>
        <w:tab/>
      </w:r>
      <w:r>
        <w:rPr>
          <w:noProof/>
        </w:rPr>
        <w:fldChar w:fldCharType="begin"/>
      </w:r>
      <w:r>
        <w:rPr>
          <w:noProof/>
        </w:rPr>
        <w:instrText xml:space="preserve"> PAGEREF _Toc142895545 \h </w:instrText>
      </w:r>
      <w:r>
        <w:rPr>
          <w:noProof/>
        </w:rPr>
      </w:r>
      <w:r>
        <w:rPr>
          <w:noProof/>
        </w:rPr>
        <w:fldChar w:fldCharType="separate"/>
      </w:r>
      <w:r w:rsidR="00D64CC5">
        <w:rPr>
          <w:noProof/>
        </w:rPr>
        <w:t>52</w:t>
      </w:r>
      <w:r>
        <w:rPr>
          <w:noProof/>
        </w:rPr>
        <w:fldChar w:fldCharType="end"/>
      </w:r>
    </w:p>
    <w:p w:rsidR="00DD5925" w:rsidRDefault="00DD5925">
      <w:pPr>
        <w:pStyle w:val="TOC3"/>
        <w:tabs>
          <w:tab w:val="right" w:leader="dot" w:pos="9350"/>
        </w:tabs>
        <w:rPr>
          <w:noProof/>
          <w:szCs w:val="24"/>
        </w:rPr>
      </w:pPr>
      <w:r>
        <w:rPr>
          <w:noProof/>
        </w:rPr>
        <w:t>2.1.2 MANAGEMENT APPROACH (RFP: L.7.b.1.i.2)</w:t>
      </w:r>
      <w:r>
        <w:rPr>
          <w:noProof/>
        </w:rPr>
        <w:tab/>
      </w:r>
      <w:r>
        <w:rPr>
          <w:noProof/>
        </w:rPr>
        <w:fldChar w:fldCharType="begin"/>
      </w:r>
      <w:r>
        <w:rPr>
          <w:noProof/>
        </w:rPr>
        <w:instrText xml:space="preserve"> PAGEREF _Toc142895546 \h </w:instrText>
      </w:r>
      <w:r>
        <w:rPr>
          <w:noProof/>
        </w:rPr>
      </w:r>
      <w:r>
        <w:rPr>
          <w:noProof/>
        </w:rPr>
        <w:fldChar w:fldCharType="separate"/>
      </w:r>
      <w:r w:rsidR="00D64CC5">
        <w:rPr>
          <w:noProof/>
        </w:rPr>
        <w:t>52</w:t>
      </w:r>
      <w:r>
        <w:rPr>
          <w:noProof/>
        </w:rPr>
        <w:fldChar w:fldCharType="end"/>
      </w:r>
    </w:p>
    <w:p w:rsidR="00DD5925" w:rsidRDefault="00DD5925">
      <w:pPr>
        <w:pStyle w:val="TOC4"/>
        <w:tabs>
          <w:tab w:val="right" w:leader="dot" w:pos="9350"/>
        </w:tabs>
        <w:rPr>
          <w:noProof/>
          <w:szCs w:val="24"/>
        </w:rPr>
      </w:pPr>
      <w:r>
        <w:rPr>
          <w:noProof/>
        </w:rPr>
        <w:t>2.1.2.1 Management Approach</w:t>
      </w:r>
      <w:r>
        <w:rPr>
          <w:noProof/>
        </w:rPr>
        <w:tab/>
      </w:r>
      <w:r>
        <w:rPr>
          <w:noProof/>
        </w:rPr>
        <w:fldChar w:fldCharType="begin"/>
      </w:r>
      <w:r>
        <w:rPr>
          <w:noProof/>
        </w:rPr>
        <w:instrText xml:space="preserve"> PAGEREF _Toc142895547 \h </w:instrText>
      </w:r>
      <w:r>
        <w:rPr>
          <w:noProof/>
        </w:rPr>
      </w:r>
      <w:r>
        <w:rPr>
          <w:noProof/>
        </w:rPr>
        <w:fldChar w:fldCharType="separate"/>
      </w:r>
      <w:r w:rsidR="00D64CC5">
        <w:rPr>
          <w:noProof/>
        </w:rPr>
        <w:t>52</w:t>
      </w:r>
      <w:r>
        <w:rPr>
          <w:noProof/>
        </w:rPr>
        <w:fldChar w:fldCharType="end"/>
      </w:r>
    </w:p>
    <w:p w:rsidR="00DD5925" w:rsidRDefault="00DD5925">
      <w:pPr>
        <w:pStyle w:val="TOC4"/>
        <w:tabs>
          <w:tab w:val="right" w:leader="dot" w:pos="9350"/>
        </w:tabs>
        <w:rPr>
          <w:noProof/>
          <w:szCs w:val="24"/>
        </w:rPr>
      </w:pPr>
      <w:r>
        <w:rPr>
          <w:noProof/>
        </w:rPr>
        <w:t>2.1.2.2 Organizational Structure and Communication</w:t>
      </w:r>
      <w:r>
        <w:rPr>
          <w:noProof/>
        </w:rPr>
        <w:tab/>
      </w:r>
      <w:r>
        <w:rPr>
          <w:noProof/>
        </w:rPr>
        <w:fldChar w:fldCharType="begin"/>
      </w:r>
      <w:r>
        <w:rPr>
          <w:noProof/>
        </w:rPr>
        <w:instrText xml:space="preserve"> PAGEREF _Toc142895548 \h </w:instrText>
      </w:r>
      <w:r>
        <w:rPr>
          <w:noProof/>
        </w:rPr>
      </w:r>
      <w:r>
        <w:rPr>
          <w:noProof/>
        </w:rPr>
        <w:fldChar w:fldCharType="separate"/>
      </w:r>
      <w:r w:rsidR="00D64CC5">
        <w:rPr>
          <w:noProof/>
        </w:rPr>
        <w:t>53</w:t>
      </w:r>
      <w:r>
        <w:rPr>
          <w:noProof/>
        </w:rPr>
        <w:fldChar w:fldCharType="end"/>
      </w:r>
    </w:p>
    <w:p w:rsidR="00DD5925" w:rsidRDefault="00DD5925">
      <w:pPr>
        <w:pStyle w:val="TOC5"/>
        <w:tabs>
          <w:tab w:val="right" w:leader="dot" w:pos="9350"/>
        </w:tabs>
        <w:rPr>
          <w:noProof/>
          <w:szCs w:val="24"/>
        </w:rPr>
      </w:pPr>
      <w:r>
        <w:rPr>
          <w:noProof/>
        </w:rPr>
        <w:t>2.1.2.2.1 Organizational Structure</w:t>
      </w:r>
      <w:r>
        <w:rPr>
          <w:noProof/>
        </w:rPr>
        <w:tab/>
      </w:r>
      <w:r>
        <w:rPr>
          <w:noProof/>
        </w:rPr>
        <w:fldChar w:fldCharType="begin"/>
      </w:r>
      <w:r>
        <w:rPr>
          <w:noProof/>
        </w:rPr>
        <w:instrText xml:space="preserve"> PAGEREF _Toc142895549 \h </w:instrText>
      </w:r>
      <w:r>
        <w:rPr>
          <w:noProof/>
        </w:rPr>
      </w:r>
      <w:r>
        <w:rPr>
          <w:noProof/>
        </w:rPr>
        <w:fldChar w:fldCharType="separate"/>
      </w:r>
      <w:r w:rsidR="00D64CC5">
        <w:rPr>
          <w:noProof/>
        </w:rPr>
        <w:t>53</w:t>
      </w:r>
      <w:r>
        <w:rPr>
          <w:noProof/>
        </w:rPr>
        <w:fldChar w:fldCharType="end"/>
      </w:r>
    </w:p>
    <w:p w:rsidR="00DD5925" w:rsidRDefault="00DD5925">
      <w:pPr>
        <w:pStyle w:val="TOC5"/>
        <w:tabs>
          <w:tab w:val="right" w:leader="dot" w:pos="9350"/>
        </w:tabs>
        <w:rPr>
          <w:noProof/>
          <w:szCs w:val="24"/>
        </w:rPr>
      </w:pPr>
      <w:r>
        <w:rPr>
          <w:noProof/>
        </w:rPr>
        <w:lastRenderedPageBreak/>
        <w:t>2.1.2.2.2 Team Structure</w:t>
      </w:r>
      <w:r>
        <w:rPr>
          <w:noProof/>
        </w:rPr>
        <w:tab/>
      </w:r>
      <w:r>
        <w:rPr>
          <w:noProof/>
        </w:rPr>
        <w:fldChar w:fldCharType="begin"/>
      </w:r>
      <w:r>
        <w:rPr>
          <w:noProof/>
        </w:rPr>
        <w:instrText xml:space="preserve"> PAGEREF _Toc142895550 \h </w:instrText>
      </w:r>
      <w:r>
        <w:rPr>
          <w:noProof/>
        </w:rPr>
      </w:r>
      <w:r>
        <w:rPr>
          <w:noProof/>
        </w:rPr>
        <w:fldChar w:fldCharType="separate"/>
      </w:r>
      <w:r w:rsidR="00D64CC5">
        <w:rPr>
          <w:noProof/>
        </w:rPr>
        <w:t>56</w:t>
      </w:r>
      <w:r>
        <w:rPr>
          <w:noProof/>
        </w:rPr>
        <w:fldChar w:fldCharType="end"/>
      </w:r>
    </w:p>
    <w:p w:rsidR="00DD5925" w:rsidRDefault="00DD5925">
      <w:pPr>
        <w:pStyle w:val="TOC5"/>
        <w:tabs>
          <w:tab w:val="right" w:leader="dot" w:pos="9350"/>
        </w:tabs>
        <w:rPr>
          <w:noProof/>
          <w:szCs w:val="24"/>
        </w:rPr>
      </w:pPr>
      <w:r>
        <w:rPr>
          <w:noProof/>
        </w:rPr>
        <w:t>2.1.2.2.3 Management Controls</w:t>
      </w:r>
      <w:r>
        <w:rPr>
          <w:noProof/>
        </w:rPr>
        <w:tab/>
      </w:r>
      <w:r>
        <w:rPr>
          <w:noProof/>
        </w:rPr>
        <w:fldChar w:fldCharType="begin"/>
      </w:r>
      <w:r>
        <w:rPr>
          <w:noProof/>
        </w:rPr>
        <w:instrText xml:space="preserve"> PAGEREF _Toc142895551 \h </w:instrText>
      </w:r>
      <w:r>
        <w:rPr>
          <w:noProof/>
        </w:rPr>
      </w:r>
      <w:r>
        <w:rPr>
          <w:noProof/>
        </w:rPr>
        <w:fldChar w:fldCharType="separate"/>
      </w:r>
      <w:r w:rsidR="00D64CC5">
        <w:rPr>
          <w:noProof/>
        </w:rPr>
        <w:t>56</w:t>
      </w:r>
      <w:r>
        <w:rPr>
          <w:noProof/>
        </w:rPr>
        <w:fldChar w:fldCharType="end"/>
      </w:r>
    </w:p>
    <w:p w:rsidR="00DD5925" w:rsidRDefault="00DD5925">
      <w:pPr>
        <w:pStyle w:val="TOC5"/>
        <w:tabs>
          <w:tab w:val="right" w:leader="dot" w:pos="9350"/>
        </w:tabs>
        <w:rPr>
          <w:noProof/>
          <w:szCs w:val="24"/>
        </w:rPr>
      </w:pPr>
      <w:r>
        <w:rPr>
          <w:noProof/>
        </w:rPr>
        <w:t xml:space="preserve">2.1.2.2.4 </w:t>
      </w:r>
      <w:r w:rsidRPr="0004799E">
        <w:rPr>
          <w:noProof/>
        </w:rPr>
        <w:t>Processes &amp; Procedures</w:t>
      </w:r>
      <w:r>
        <w:rPr>
          <w:noProof/>
        </w:rPr>
        <w:tab/>
      </w:r>
      <w:r>
        <w:rPr>
          <w:noProof/>
        </w:rPr>
        <w:fldChar w:fldCharType="begin"/>
      </w:r>
      <w:r>
        <w:rPr>
          <w:noProof/>
        </w:rPr>
        <w:instrText xml:space="preserve"> PAGEREF _Toc142895552 \h </w:instrText>
      </w:r>
      <w:r>
        <w:rPr>
          <w:noProof/>
        </w:rPr>
      </w:r>
      <w:r>
        <w:rPr>
          <w:noProof/>
        </w:rPr>
        <w:fldChar w:fldCharType="separate"/>
      </w:r>
      <w:r w:rsidR="00D64CC5">
        <w:rPr>
          <w:noProof/>
        </w:rPr>
        <w:t>57</w:t>
      </w:r>
      <w:r>
        <w:rPr>
          <w:noProof/>
        </w:rPr>
        <w:fldChar w:fldCharType="end"/>
      </w:r>
    </w:p>
    <w:p w:rsidR="00DD5925" w:rsidRDefault="00DD5925">
      <w:pPr>
        <w:pStyle w:val="TOC5"/>
        <w:tabs>
          <w:tab w:val="right" w:leader="dot" w:pos="9350"/>
        </w:tabs>
        <w:rPr>
          <w:noProof/>
          <w:szCs w:val="24"/>
        </w:rPr>
      </w:pPr>
      <w:r>
        <w:rPr>
          <w:noProof/>
        </w:rPr>
        <w:t>2.1.2.2.5 OCI</w:t>
      </w:r>
      <w:r>
        <w:rPr>
          <w:noProof/>
        </w:rPr>
        <w:tab/>
      </w:r>
      <w:r>
        <w:rPr>
          <w:noProof/>
        </w:rPr>
        <w:fldChar w:fldCharType="begin"/>
      </w:r>
      <w:r>
        <w:rPr>
          <w:noProof/>
        </w:rPr>
        <w:instrText xml:space="preserve"> PAGEREF _Toc142895553 \h </w:instrText>
      </w:r>
      <w:r>
        <w:rPr>
          <w:noProof/>
        </w:rPr>
      </w:r>
      <w:r>
        <w:rPr>
          <w:noProof/>
        </w:rPr>
        <w:fldChar w:fldCharType="separate"/>
      </w:r>
      <w:r w:rsidR="00D64CC5">
        <w:rPr>
          <w:noProof/>
        </w:rPr>
        <w:t>59</w:t>
      </w:r>
      <w:r>
        <w:rPr>
          <w:noProof/>
        </w:rPr>
        <w:fldChar w:fldCharType="end"/>
      </w:r>
    </w:p>
    <w:p w:rsidR="00DD5925" w:rsidRDefault="00DD5925">
      <w:pPr>
        <w:pStyle w:val="TOC5"/>
        <w:tabs>
          <w:tab w:val="right" w:leader="dot" w:pos="9350"/>
        </w:tabs>
        <w:rPr>
          <w:noProof/>
          <w:szCs w:val="24"/>
        </w:rPr>
      </w:pPr>
      <w:r>
        <w:rPr>
          <w:noProof/>
        </w:rPr>
        <w:t>2.1.2.2.6 Innovations</w:t>
      </w:r>
      <w:r>
        <w:rPr>
          <w:noProof/>
        </w:rPr>
        <w:tab/>
      </w:r>
      <w:r>
        <w:rPr>
          <w:noProof/>
        </w:rPr>
        <w:fldChar w:fldCharType="begin"/>
      </w:r>
      <w:r>
        <w:rPr>
          <w:noProof/>
        </w:rPr>
        <w:instrText xml:space="preserve"> PAGEREF _Toc142895554 \h </w:instrText>
      </w:r>
      <w:r>
        <w:rPr>
          <w:noProof/>
        </w:rPr>
      </w:r>
      <w:r>
        <w:rPr>
          <w:noProof/>
        </w:rPr>
        <w:fldChar w:fldCharType="separate"/>
      </w:r>
      <w:r w:rsidR="00D64CC5">
        <w:rPr>
          <w:noProof/>
        </w:rPr>
        <w:t>59</w:t>
      </w:r>
      <w:r>
        <w:rPr>
          <w:noProof/>
        </w:rPr>
        <w:fldChar w:fldCharType="end"/>
      </w:r>
    </w:p>
    <w:p w:rsidR="00DD5925" w:rsidRDefault="00DD5925">
      <w:pPr>
        <w:pStyle w:val="TOC2"/>
        <w:tabs>
          <w:tab w:val="right" w:leader="dot" w:pos="9350"/>
        </w:tabs>
        <w:rPr>
          <w:noProof/>
          <w:szCs w:val="24"/>
        </w:rPr>
      </w:pPr>
      <w:r>
        <w:rPr>
          <w:noProof/>
        </w:rPr>
        <w:t>2.2 EXPERIENCE (RFP: L.7.b.1.ii)</w:t>
      </w:r>
      <w:r>
        <w:rPr>
          <w:noProof/>
        </w:rPr>
        <w:tab/>
      </w:r>
      <w:r>
        <w:rPr>
          <w:noProof/>
        </w:rPr>
        <w:fldChar w:fldCharType="begin"/>
      </w:r>
      <w:r>
        <w:rPr>
          <w:noProof/>
        </w:rPr>
        <w:instrText xml:space="preserve"> PAGEREF _Toc142895555 \h </w:instrText>
      </w:r>
      <w:r>
        <w:rPr>
          <w:noProof/>
        </w:rPr>
      </w:r>
      <w:r>
        <w:rPr>
          <w:noProof/>
        </w:rPr>
        <w:fldChar w:fldCharType="separate"/>
      </w:r>
      <w:r w:rsidR="00D64CC5">
        <w:rPr>
          <w:noProof/>
        </w:rPr>
        <w:t>59</w:t>
      </w:r>
      <w:r>
        <w:rPr>
          <w:noProof/>
        </w:rPr>
        <w:fldChar w:fldCharType="end"/>
      </w:r>
    </w:p>
    <w:p w:rsidR="00DD5925" w:rsidRDefault="00DD5925">
      <w:pPr>
        <w:pStyle w:val="TOC3"/>
        <w:tabs>
          <w:tab w:val="right" w:leader="dot" w:pos="9350"/>
        </w:tabs>
        <w:rPr>
          <w:noProof/>
          <w:szCs w:val="24"/>
        </w:rPr>
      </w:pPr>
      <w:r>
        <w:rPr>
          <w:noProof/>
        </w:rPr>
        <w:t>2.2.1 Experience Gained</w:t>
      </w:r>
      <w:r>
        <w:rPr>
          <w:noProof/>
        </w:rPr>
        <w:tab/>
      </w:r>
      <w:r>
        <w:rPr>
          <w:noProof/>
        </w:rPr>
        <w:fldChar w:fldCharType="begin"/>
      </w:r>
      <w:r>
        <w:rPr>
          <w:noProof/>
        </w:rPr>
        <w:instrText xml:space="preserve"> PAGEREF _Toc142895556 \h </w:instrText>
      </w:r>
      <w:r>
        <w:rPr>
          <w:noProof/>
        </w:rPr>
      </w:r>
      <w:r>
        <w:rPr>
          <w:noProof/>
        </w:rPr>
        <w:fldChar w:fldCharType="separate"/>
      </w:r>
      <w:r w:rsidR="00D64CC5">
        <w:rPr>
          <w:noProof/>
        </w:rPr>
        <w:t>59</w:t>
      </w:r>
      <w:r>
        <w:rPr>
          <w:noProof/>
        </w:rPr>
        <w:fldChar w:fldCharType="end"/>
      </w:r>
    </w:p>
    <w:p w:rsidR="00DD5925" w:rsidRDefault="00DD5925">
      <w:pPr>
        <w:pStyle w:val="TOC3"/>
        <w:tabs>
          <w:tab w:val="right" w:leader="dot" w:pos="9350"/>
        </w:tabs>
        <w:rPr>
          <w:noProof/>
          <w:szCs w:val="24"/>
        </w:rPr>
      </w:pPr>
      <w:r>
        <w:rPr>
          <w:noProof/>
        </w:rPr>
        <w:t>2.2.2 Relevance of Experience</w:t>
      </w:r>
      <w:r>
        <w:rPr>
          <w:noProof/>
        </w:rPr>
        <w:tab/>
      </w:r>
      <w:r>
        <w:rPr>
          <w:noProof/>
        </w:rPr>
        <w:fldChar w:fldCharType="begin"/>
      </w:r>
      <w:r>
        <w:rPr>
          <w:noProof/>
        </w:rPr>
        <w:instrText xml:space="preserve"> PAGEREF _Toc142895557 \h </w:instrText>
      </w:r>
      <w:r>
        <w:rPr>
          <w:noProof/>
        </w:rPr>
      </w:r>
      <w:r>
        <w:rPr>
          <w:noProof/>
        </w:rPr>
        <w:fldChar w:fldCharType="separate"/>
      </w:r>
      <w:r w:rsidR="00D64CC5">
        <w:rPr>
          <w:noProof/>
        </w:rPr>
        <w:t>60</w:t>
      </w:r>
      <w:r>
        <w:rPr>
          <w:noProof/>
        </w:rPr>
        <w:fldChar w:fldCharType="end"/>
      </w:r>
    </w:p>
    <w:p w:rsidR="00DD5925" w:rsidRDefault="00DD5925">
      <w:pPr>
        <w:pStyle w:val="TOC3"/>
        <w:tabs>
          <w:tab w:val="right" w:leader="dot" w:pos="9350"/>
        </w:tabs>
        <w:rPr>
          <w:noProof/>
          <w:szCs w:val="24"/>
        </w:rPr>
      </w:pPr>
      <w:r>
        <w:rPr>
          <w:noProof/>
        </w:rPr>
        <w:t>2.2.3 Team Experience</w:t>
      </w:r>
      <w:r>
        <w:rPr>
          <w:noProof/>
        </w:rPr>
        <w:tab/>
      </w:r>
      <w:r>
        <w:rPr>
          <w:noProof/>
        </w:rPr>
        <w:fldChar w:fldCharType="begin"/>
      </w:r>
      <w:r>
        <w:rPr>
          <w:noProof/>
        </w:rPr>
        <w:instrText xml:space="preserve"> PAGEREF _Toc142895558 \h </w:instrText>
      </w:r>
      <w:r>
        <w:rPr>
          <w:noProof/>
        </w:rPr>
      </w:r>
      <w:r>
        <w:rPr>
          <w:noProof/>
        </w:rPr>
        <w:fldChar w:fldCharType="separate"/>
      </w:r>
      <w:r w:rsidR="00D64CC5">
        <w:rPr>
          <w:noProof/>
        </w:rPr>
        <w:t>60</w:t>
      </w:r>
      <w:r>
        <w:rPr>
          <w:noProof/>
        </w:rPr>
        <w:fldChar w:fldCharType="end"/>
      </w:r>
    </w:p>
    <w:p w:rsidR="00DD5925" w:rsidRDefault="00DD5925">
      <w:pPr>
        <w:pStyle w:val="TOC2"/>
        <w:tabs>
          <w:tab w:val="right" w:leader="dot" w:pos="9350"/>
        </w:tabs>
        <w:rPr>
          <w:noProof/>
          <w:szCs w:val="24"/>
        </w:rPr>
      </w:pPr>
      <w:r>
        <w:rPr>
          <w:noProof/>
        </w:rPr>
        <w:t>2.3 STAFFING APPROACH (RFP: L.7.b.1.iii)</w:t>
      </w:r>
      <w:r>
        <w:rPr>
          <w:noProof/>
        </w:rPr>
        <w:tab/>
      </w:r>
      <w:r>
        <w:rPr>
          <w:noProof/>
        </w:rPr>
        <w:fldChar w:fldCharType="begin"/>
      </w:r>
      <w:r>
        <w:rPr>
          <w:noProof/>
        </w:rPr>
        <w:instrText xml:space="preserve"> PAGEREF _Toc142895559 \h </w:instrText>
      </w:r>
      <w:r>
        <w:rPr>
          <w:noProof/>
        </w:rPr>
      </w:r>
      <w:r>
        <w:rPr>
          <w:noProof/>
        </w:rPr>
        <w:fldChar w:fldCharType="separate"/>
      </w:r>
      <w:r w:rsidR="00D64CC5">
        <w:rPr>
          <w:noProof/>
        </w:rPr>
        <w:t>61</w:t>
      </w:r>
      <w:r>
        <w:rPr>
          <w:noProof/>
        </w:rPr>
        <w:fldChar w:fldCharType="end"/>
      </w:r>
    </w:p>
    <w:p w:rsidR="00DD5925" w:rsidRDefault="00DD5925">
      <w:pPr>
        <w:pStyle w:val="TOC4"/>
        <w:tabs>
          <w:tab w:val="right" w:leader="dot" w:pos="9350"/>
        </w:tabs>
        <w:rPr>
          <w:noProof/>
          <w:szCs w:val="24"/>
        </w:rPr>
      </w:pPr>
      <w:r>
        <w:rPr>
          <w:noProof/>
        </w:rPr>
        <w:t>2.3.1 Staffing Plan for Sample Task Order</w:t>
      </w:r>
      <w:r>
        <w:rPr>
          <w:noProof/>
        </w:rPr>
        <w:tab/>
      </w:r>
      <w:r>
        <w:rPr>
          <w:noProof/>
        </w:rPr>
        <w:fldChar w:fldCharType="begin"/>
      </w:r>
      <w:r>
        <w:rPr>
          <w:noProof/>
        </w:rPr>
        <w:instrText xml:space="preserve"> PAGEREF _Toc142895560 \h </w:instrText>
      </w:r>
      <w:r>
        <w:rPr>
          <w:noProof/>
        </w:rPr>
      </w:r>
      <w:r>
        <w:rPr>
          <w:noProof/>
        </w:rPr>
        <w:fldChar w:fldCharType="separate"/>
      </w:r>
      <w:r w:rsidR="00D64CC5">
        <w:rPr>
          <w:noProof/>
        </w:rPr>
        <w:t>61</w:t>
      </w:r>
      <w:r>
        <w:rPr>
          <w:noProof/>
        </w:rPr>
        <w:fldChar w:fldCharType="end"/>
      </w:r>
    </w:p>
    <w:p w:rsidR="00DD5925" w:rsidRDefault="00DD5925">
      <w:pPr>
        <w:pStyle w:val="TOC4"/>
        <w:tabs>
          <w:tab w:val="right" w:leader="dot" w:pos="9350"/>
        </w:tabs>
        <w:rPr>
          <w:noProof/>
          <w:szCs w:val="24"/>
        </w:rPr>
      </w:pPr>
      <w:r>
        <w:rPr>
          <w:noProof/>
        </w:rPr>
        <w:t>2.3.2 Workforce Retention Procedures</w:t>
      </w:r>
      <w:r>
        <w:rPr>
          <w:noProof/>
        </w:rPr>
        <w:tab/>
      </w:r>
      <w:r>
        <w:rPr>
          <w:noProof/>
        </w:rPr>
        <w:fldChar w:fldCharType="begin"/>
      </w:r>
      <w:r>
        <w:rPr>
          <w:noProof/>
        </w:rPr>
        <w:instrText xml:space="preserve"> PAGEREF _Toc142895561 \h </w:instrText>
      </w:r>
      <w:r>
        <w:rPr>
          <w:noProof/>
        </w:rPr>
      </w:r>
      <w:r>
        <w:rPr>
          <w:noProof/>
        </w:rPr>
        <w:fldChar w:fldCharType="separate"/>
      </w:r>
      <w:r w:rsidR="00D64CC5">
        <w:rPr>
          <w:noProof/>
        </w:rPr>
        <w:t>63</w:t>
      </w:r>
      <w:r>
        <w:rPr>
          <w:noProof/>
        </w:rPr>
        <w:fldChar w:fldCharType="end"/>
      </w:r>
    </w:p>
    <w:p w:rsidR="00DD5925" w:rsidRDefault="00DD5925">
      <w:pPr>
        <w:pStyle w:val="TOC4"/>
        <w:tabs>
          <w:tab w:val="right" w:leader="dot" w:pos="9350"/>
        </w:tabs>
        <w:rPr>
          <w:noProof/>
          <w:szCs w:val="24"/>
        </w:rPr>
      </w:pPr>
      <w:r>
        <w:rPr>
          <w:noProof/>
        </w:rPr>
        <w:t>2.3.3 Labor Categories</w:t>
      </w:r>
      <w:r>
        <w:rPr>
          <w:noProof/>
        </w:rPr>
        <w:tab/>
      </w:r>
      <w:r>
        <w:rPr>
          <w:noProof/>
        </w:rPr>
        <w:fldChar w:fldCharType="begin"/>
      </w:r>
      <w:r>
        <w:rPr>
          <w:noProof/>
        </w:rPr>
        <w:instrText xml:space="preserve"> PAGEREF _Toc142895562 \h </w:instrText>
      </w:r>
      <w:r>
        <w:rPr>
          <w:noProof/>
        </w:rPr>
      </w:r>
      <w:r>
        <w:rPr>
          <w:noProof/>
        </w:rPr>
        <w:fldChar w:fldCharType="separate"/>
      </w:r>
      <w:r w:rsidR="00D64CC5">
        <w:rPr>
          <w:noProof/>
        </w:rPr>
        <w:t>63</w:t>
      </w:r>
      <w:r>
        <w:rPr>
          <w:noProof/>
        </w:rPr>
        <w:fldChar w:fldCharType="end"/>
      </w:r>
    </w:p>
    <w:p w:rsidR="00DD5925" w:rsidRDefault="00DD5925">
      <w:pPr>
        <w:pStyle w:val="TOC4"/>
        <w:tabs>
          <w:tab w:val="right" w:leader="dot" w:pos="9350"/>
        </w:tabs>
        <w:rPr>
          <w:noProof/>
          <w:szCs w:val="24"/>
        </w:rPr>
      </w:pPr>
      <w:r>
        <w:rPr>
          <w:noProof/>
        </w:rPr>
        <w:t>2.3.4 Cross-Training/Cross Utilization of Personnel</w:t>
      </w:r>
      <w:r>
        <w:rPr>
          <w:noProof/>
        </w:rPr>
        <w:tab/>
      </w:r>
      <w:r>
        <w:rPr>
          <w:noProof/>
        </w:rPr>
        <w:fldChar w:fldCharType="begin"/>
      </w:r>
      <w:r>
        <w:rPr>
          <w:noProof/>
        </w:rPr>
        <w:instrText xml:space="preserve"> PAGEREF _Toc142895563 \h </w:instrText>
      </w:r>
      <w:r>
        <w:rPr>
          <w:noProof/>
        </w:rPr>
      </w:r>
      <w:r>
        <w:rPr>
          <w:noProof/>
        </w:rPr>
        <w:fldChar w:fldCharType="separate"/>
      </w:r>
      <w:r w:rsidR="00D64CC5">
        <w:rPr>
          <w:noProof/>
        </w:rPr>
        <w:t>64</w:t>
      </w:r>
      <w:r>
        <w:rPr>
          <w:noProof/>
        </w:rPr>
        <w:fldChar w:fldCharType="end"/>
      </w:r>
    </w:p>
    <w:p w:rsidR="00DD5925" w:rsidRDefault="00DD5925">
      <w:pPr>
        <w:pStyle w:val="TOC4"/>
        <w:tabs>
          <w:tab w:val="right" w:leader="dot" w:pos="9350"/>
        </w:tabs>
        <w:rPr>
          <w:noProof/>
          <w:szCs w:val="24"/>
        </w:rPr>
      </w:pPr>
      <w:r>
        <w:rPr>
          <w:noProof/>
        </w:rPr>
        <w:t>2.3.5 Resumes (included in page count)</w:t>
      </w:r>
      <w:r>
        <w:rPr>
          <w:noProof/>
        </w:rPr>
        <w:tab/>
      </w:r>
      <w:r>
        <w:rPr>
          <w:noProof/>
        </w:rPr>
        <w:fldChar w:fldCharType="begin"/>
      </w:r>
      <w:r>
        <w:rPr>
          <w:noProof/>
        </w:rPr>
        <w:instrText xml:space="preserve"> PAGEREF _Toc142895564 \h </w:instrText>
      </w:r>
      <w:r>
        <w:rPr>
          <w:noProof/>
        </w:rPr>
      </w:r>
      <w:r>
        <w:rPr>
          <w:noProof/>
        </w:rPr>
        <w:fldChar w:fldCharType="separate"/>
      </w:r>
      <w:r w:rsidR="00D64CC5">
        <w:rPr>
          <w:noProof/>
        </w:rPr>
        <w:t>64</w:t>
      </w:r>
      <w:r>
        <w:rPr>
          <w:noProof/>
        </w:rPr>
        <w:fldChar w:fldCharType="end"/>
      </w:r>
    </w:p>
    <w:p w:rsidR="00DD5925" w:rsidRDefault="00DD5925">
      <w:pPr>
        <w:pStyle w:val="TOC2"/>
        <w:tabs>
          <w:tab w:val="right" w:leader="dot" w:pos="9350"/>
        </w:tabs>
        <w:rPr>
          <w:noProof/>
          <w:szCs w:val="24"/>
        </w:rPr>
      </w:pPr>
      <w:r>
        <w:rPr>
          <w:noProof/>
        </w:rPr>
        <w:t>2.4 QUALITY CONTROL (RFP: L.7.b.1.iv)</w:t>
      </w:r>
      <w:r>
        <w:rPr>
          <w:noProof/>
        </w:rPr>
        <w:tab/>
      </w:r>
      <w:r>
        <w:rPr>
          <w:noProof/>
        </w:rPr>
        <w:fldChar w:fldCharType="begin"/>
      </w:r>
      <w:r>
        <w:rPr>
          <w:noProof/>
        </w:rPr>
        <w:instrText xml:space="preserve"> PAGEREF _Toc142895565 \h </w:instrText>
      </w:r>
      <w:r>
        <w:rPr>
          <w:noProof/>
        </w:rPr>
      </w:r>
      <w:r>
        <w:rPr>
          <w:noProof/>
        </w:rPr>
        <w:fldChar w:fldCharType="separate"/>
      </w:r>
      <w:r w:rsidR="00D64CC5">
        <w:rPr>
          <w:noProof/>
        </w:rPr>
        <w:t>64</w:t>
      </w:r>
      <w:r>
        <w:rPr>
          <w:noProof/>
        </w:rPr>
        <w:fldChar w:fldCharType="end"/>
      </w:r>
    </w:p>
    <w:p w:rsidR="00DD5925" w:rsidRDefault="00DD5925">
      <w:pPr>
        <w:pStyle w:val="TOC4"/>
        <w:tabs>
          <w:tab w:val="right" w:leader="dot" w:pos="9350"/>
        </w:tabs>
        <w:rPr>
          <w:noProof/>
          <w:szCs w:val="24"/>
        </w:rPr>
      </w:pPr>
      <w:r>
        <w:rPr>
          <w:noProof/>
        </w:rPr>
        <w:t>2.4.1 Quality Control Plan</w:t>
      </w:r>
      <w:r>
        <w:rPr>
          <w:noProof/>
        </w:rPr>
        <w:tab/>
      </w:r>
      <w:r>
        <w:rPr>
          <w:noProof/>
        </w:rPr>
        <w:fldChar w:fldCharType="begin"/>
      </w:r>
      <w:r>
        <w:rPr>
          <w:noProof/>
        </w:rPr>
        <w:instrText xml:space="preserve"> PAGEREF _Toc142895566 \h </w:instrText>
      </w:r>
      <w:r>
        <w:rPr>
          <w:noProof/>
        </w:rPr>
      </w:r>
      <w:r>
        <w:rPr>
          <w:noProof/>
        </w:rPr>
        <w:fldChar w:fldCharType="separate"/>
      </w:r>
      <w:r w:rsidR="00D64CC5">
        <w:rPr>
          <w:noProof/>
        </w:rPr>
        <w:t>64</w:t>
      </w:r>
      <w:r>
        <w:rPr>
          <w:noProof/>
        </w:rPr>
        <w:fldChar w:fldCharType="end"/>
      </w:r>
    </w:p>
    <w:p w:rsidR="00DD5925" w:rsidRDefault="00DD5925">
      <w:pPr>
        <w:pStyle w:val="TOC4"/>
        <w:tabs>
          <w:tab w:val="right" w:leader="dot" w:pos="9350"/>
        </w:tabs>
        <w:rPr>
          <w:noProof/>
          <w:szCs w:val="24"/>
        </w:rPr>
      </w:pPr>
      <w:r>
        <w:rPr>
          <w:noProof/>
        </w:rPr>
        <w:t>2.4.2 ISO 9001:2000 Status</w:t>
      </w:r>
      <w:r>
        <w:rPr>
          <w:noProof/>
        </w:rPr>
        <w:tab/>
      </w:r>
      <w:r>
        <w:rPr>
          <w:noProof/>
        </w:rPr>
        <w:fldChar w:fldCharType="begin"/>
      </w:r>
      <w:r>
        <w:rPr>
          <w:noProof/>
        </w:rPr>
        <w:instrText xml:space="preserve"> PAGEREF _Toc142895567 \h </w:instrText>
      </w:r>
      <w:r>
        <w:rPr>
          <w:noProof/>
        </w:rPr>
      </w:r>
      <w:r>
        <w:rPr>
          <w:noProof/>
        </w:rPr>
        <w:fldChar w:fldCharType="separate"/>
      </w:r>
      <w:r w:rsidR="00D64CC5">
        <w:rPr>
          <w:noProof/>
        </w:rPr>
        <w:t>65</w:t>
      </w:r>
      <w:r>
        <w:rPr>
          <w:noProof/>
        </w:rPr>
        <w:fldChar w:fldCharType="end"/>
      </w:r>
    </w:p>
    <w:p w:rsidR="00DD5925" w:rsidRDefault="00DD5925">
      <w:pPr>
        <w:pStyle w:val="TOC4"/>
        <w:tabs>
          <w:tab w:val="right" w:leader="dot" w:pos="9350"/>
        </w:tabs>
        <w:rPr>
          <w:noProof/>
          <w:szCs w:val="24"/>
        </w:rPr>
      </w:pPr>
      <w:r>
        <w:rPr>
          <w:noProof/>
        </w:rPr>
        <w:t>2.4.3 How ISO 9001:2000 Status Supports QCP</w:t>
      </w:r>
      <w:r>
        <w:rPr>
          <w:noProof/>
        </w:rPr>
        <w:tab/>
      </w:r>
      <w:r>
        <w:rPr>
          <w:noProof/>
        </w:rPr>
        <w:fldChar w:fldCharType="begin"/>
      </w:r>
      <w:r>
        <w:rPr>
          <w:noProof/>
        </w:rPr>
        <w:instrText xml:space="preserve"> PAGEREF _Toc142895568 \h </w:instrText>
      </w:r>
      <w:r>
        <w:rPr>
          <w:noProof/>
        </w:rPr>
      </w:r>
      <w:r>
        <w:rPr>
          <w:noProof/>
        </w:rPr>
        <w:fldChar w:fldCharType="separate"/>
      </w:r>
      <w:r w:rsidR="00D64CC5">
        <w:rPr>
          <w:noProof/>
        </w:rPr>
        <w:t>65</w:t>
      </w:r>
      <w:r>
        <w:rPr>
          <w:noProof/>
        </w:rPr>
        <w:fldChar w:fldCharType="end"/>
      </w:r>
    </w:p>
    <w:p w:rsidR="00DD5925" w:rsidRDefault="00DD5925">
      <w:pPr>
        <w:pStyle w:val="TOC4"/>
        <w:tabs>
          <w:tab w:val="right" w:leader="dot" w:pos="9350"/>
        </w:tabs>
        <w:rPr>
          <w:noProof/>
          <w:szCs w:val="24"/>
        </w:rPr>
      </w:pPr>
      <w:r>
        <w:rPr>
          <w:noProof/>
        </w:rPr>
        <w:t>2.4.4 Employ QC at the Task Order Level</w:t>
      </w:r>
      <w:r>
        <w:rPr>
          <w:noProof/>
        </w:rPr>
        <w:tab/>
      </w:r>
      <w:r>
        <w:rPr>
          <w:noProof/>
        </w:rPr>
        <w:fldChar w:fldCharType="begin"/>
      </w:r>
      <w:r>
        <w:rPr>
          <w:noProof/>
        </w:rPr>
        <w:instrText xml:space="preserve"> PAGEREF _Toc142895569 \h </w:instrText>
      </w:r>
      <w:r>
        <w:rPr>
          <w:noProof/>
        </w:rPr>
      </w:r>
      <w:r>
        <w:rPr>
          <w:noProof/>
        </w:rPr>
        <w:fldChar w:fldCharType="separate"/>
      </w:r>
      <w:r w:rsidR="00D64CC5">
        <w:rPr>
          <w:noProof/>
        </w:rPr>
        <w:t>65</w:t>
      </w:r>
      <w:r>
        <w:rPr>
          <w:noProof/>
        </w:rPr>
        <w:fldChar w:fldCharType="end"/>
      </w:r>
    </w:p>
    <w:p w:rsidR="00DD5925" w:rsidRDefault="00DD5925">
      <w:pPr>
        <w:pStyle w:val="TOC2"/>
        <w:tabs>
          <w:tab w:val="right" w:leader="dot" w:pos="9350"/>
        </w:tabs>
        <w:rPr>
          <w:noProof/>
          <w:szCs w:val="24"/>
        </w:rPr>
      </w:pPr>
      <w:r>
        <w:rPr>
          <w:noProof/>
        </w:rPr>
        <w:t>2.5 RISK/RISK MITIGATION</w:t>
      </w:r>
      <w:r>
        <w:rPr>
          <w:noProof/>
        </w:rPr>
        <w:tab/>
      </w:r>
      <w:r>
        <w:rPr>
          <w:noProof/>
        </w:rPr>
        <w:fldChar w:fldCharType="begin"/>
      </w:r>
      <w:r>
        <w:rPr>
          <w:noProof/>
        </w:rPr>
        <w:instrText xml:space="preserve"> PAGEREF _Toc142895570 \h </w:instrText>
      </w:r>
      <w:r>
        <w:rPr>
          <w:noProof/>
        </w:rPr>
      </w:r>
      <w:r>
        <w:rPr>
          <w:noProof/>
        </w:rPr>
        <w:fldChar w:fldCharType="separate"/>
      </w:r>
      <w:r w:rsidR="00D64CC5">
        <w:rPr>
          <w:noProof/>
        </w:rPr>
        <w:t>65</w:t>
      </w:r>
      <w:r>
        <w:rPr>
          <w:noProof/>
        </w:rPr>
        <w:fldChar w:fldCharType="end"/>
      </w:r>
    </w:p>
    <w:p w:rsidR="00DD5925" w:rsidRDefault="00DD5925">
      <w:pPr>
        <w:pStyle w:val="TOC4"/>
        <w:tabs>
          <w:tab w:val="right" w:leader="dot" w:pos="9350"/>
        </w:tabs>
        <w:rPr>
          <w:noProof/>
          <w:szCs w:val="24"/>
        </w:rPr>
      </w:pPr>
      <w:r>
        <w:rPr>
          <w:noProof/>
        </w:rPr>
        <w:t>2.5.1 Risk Identification/Risk Mitigation Approach</w:t>
      </w:r>
      <w:r>
        <w:rPr>
          <w:noProof/>
        </w:rPr>
        <w:tab/>
      </w:r>
      <w:r>
        <w:rPr>
          <w:noProof/>
        </w:rPr>
        <w:fldChar w:fldCharType="begin"/>
      </w:r>
      <w:r>
        <w:rPr>
          <w:noProof/>
        </w:rPr>
        <w:instrText xml:space="preserve"> PAGEREF _Toc142895571 \h </w:instrText>
      </w:r>
      <w:r>
        <w:rPr>
          <w:noProof/>
        </w:rPr>
      </w:r>
      <w:r>
        <w:rPr>
          <w:noProof/>
        </w:rPr>
        <w:fldChar w:fldCharType="separate"/>
      </w:r>
      <w:r w:rsidR="00D64CC5">
        <w:rPr>
          <w:noProof/>
        </w:rPr>
        <w:t>65</w:t>
      </w:r>
      <w:r>
        <w:rPr>
          <w:noProof/>
        </w:rPr>
        <w:fldChar w:fldCharType="end"/>
      </w:r>
    </w:p>
    <w:p w:rsidR="00DD5925" w:rsidRDefault="00DD5925">
      <w:pPr>
        <w:pStyle w:val="TOC4"/>
        <w:tabs>
          <w:tab w:val="right" w:leader="dot" w:pos="9350"/>
        </w:tabs>
        <w:rPr>
          <w:noProof/>
          <w:szCs w:val="24"/>
        </w:rPr>
      </w:pPr>
      <w:r>
        <w:rPr>
          <w:noProof/>
        </w:rPr>
        <w:t>2.5.2 Risk Mitigation Plan Implementation</w:t>
      </w:r>
      <w:r>
        <w:rPr>
          <w:noProof/>
        </w:rPr>
        <w:tab/>
      </w:r>
      <w:r>
        <w:rPr>
          <w:noProof/>
        </w:rPr>
        <w:fldChar w:fldCharType="begin"/>
      </w:r>
      <w:r>
        <w:rPr>
          <w:noProof/>
        </w:rPr>
        <w:instrText xml:space="preserve"> PAGEREF _Toc142895572 \h </w:instrText>
      </w:r>
      <w:r>
        <w:rPr>
          <w:noProof/>
        </w:rPr>
      </w:r>
      <w:r>
        <w:rPr>
          <w:noProof/>
        </w:rPr>
        <w:fldChar w:fldCharType="separate"/>
      </w:r>
      <w:r w:rsidR="00D64CC5">
        <w:rPr>
          <w:noProof/>
        </w:rPr>
        <w:t>66</w:t>
      </w:r>
      <w:r>
        <w:rPr>
          <w:noProof/>
        </w:rPr>
        <w:fldChar w:fldCharType="end"/>
      </w:r>
    </w:p>
    <w:p w:rsidR="00DD5925" w:rsidRDefault="00DD5925">
      <w:pPr>
        <w:pStyle w:val="TOC1"/>
        <w:tabs>
          <w:tab w:val="right" w:leader="dot" w:pos="9350"/>
        </w:tabs>
        <w:rPr>
          <w:noProof/>
          <w:szCs w:val="24"/>
        </w:rPr>
      </w:pPr>
      <w:r>
        <w:rPr>
          <w:noProof/>
        </w:rPr>
        <w:t>TAB 3 – TOR Number: W911SE-06-Q-0004 (Transformation)</w:t>
      </w:r>
      <w:r>
        <w:rPr>
          <w:noProof/>
        </w:rPr>
        <w:tab/>
      </w:r>
      <w:r>
        <w:rPr>
          <w:noProof/>
        </w:rPr>
        <w:fldChar w:fldCharType="begin"/>
      </w:r>
      <w:r>
        <w:rPr>
          <w:noProof/>
        </w:rPr>
        <w:instrText xml:space="preserve"> PAGEREF _Toc142895573 \h </w:instrText>
      </w:r>
      <w:r>
        <w:rPr>
          <w:noProof/>
        </w:rPr>
      </w:r>
      <w:r>
        <w:rPr>
          <w:noProof/>
        </w:rPr>
        <w:fldChar w:fldCharType="separate"/>
      </w:r>
      <w:r w:rsidR="00D64CC5">
        <w:rPr>
          <w:noProof/>
        </w:rPr>
        <w:t>67</w:t>
      </w:r>
      <w:r>
        <w:rPr>
          <w:noProof/>
        </w:rPr>
        <w:fldChar w:fldCharType="end"/>
      </w:r>
    </w:p>
    <w:p w:rsidR="00DD5925" w:rsidRDefault="00DD5925">
      <w:pPr>
        <w:pStyle w:val="TOC2"/>
        <w:tabs>
          <w:tab w:val="right" w:leader="dot" w:pos="9350"/>
        </w:tabs>
        <w:rPr>
          <w:noProof/>
          <w:szCs w:val="24"/>
        </w:rPr>
      </w:pPr>
      <w:r>
        <w:rPr>
          <w:noProof/>
        </w:rPr>
        <w:t>3.1 TECHNICAL-MANAGEMENT APPROACH (RFP: L.7.b.1.i)</w:t>
      </w:r>
      <w:r>
        <w:rPr>
          <w:noProof/>
        </w:rPr>
        <w:tab/>
      </w:r>
      <w:r>
        <w:rPr>
          <w:noProof/>
        </w:rPr>
        <w:fldChar w:fldCharType="begin"/>
      </w:r>
      <w:r>
        <w:rPr>
          <w:noProof/>
        </w:rPr>
        <w:instrText xml:space="preserve"> PAGEREF _Toc142895574 \h </w:instrText>
      </w:r>
      <w:r>
        <w:rPr>
          <w:noProof/>
        </w:rPr>
      </w:r>
      <w:r>
        <w:rPr>
          <w:noProof/>
        </w:rPr>
        <w:fldChar w:fldCharType="separate"/>
      </w:r>
      <w:r w:rsidR="00D64CC5">
        <w:rPr>
          <w:noProof/>
        </w:rPr>
        <w:t>67</w:t>
      </w:r>
      <w:r>
        <w:rPr>
          <w:noProof/>
        </w:rPr>
        <w:fldChar w:fldCharType="end"/>
      </w:r>
    </w:p>
    <w:p w:rsidR="00DD5925" w:rsidRDefault="00DD5925">
      <w:pPr>
        <w:pStyle w:val="TOC3"/>
        <w:tabs>
          <w:tab w:val="right" w:leader="dot" w:pos="9350"/>
        </w:tabs>
        <w:rPr>
          <w:noProof/>
          <w:szCs w:val="24"/>
        </w:rPr>
      </w:pPr>
      <w:r>
        <w:rPr>
          <w:noProof/>
        </w:rPr>
        <w:t>3.1.1 TECHNICAL APPROACH (RFP: L.7.b.1.i.1)</w:t>
      </w:r>
      <w:r>
        <w:rPr>
          <w:noProof/>
        </w:rPr>
        <w:tab/>
      </w:r>
      <w:r>
        <w:rPr>
          <w:noProof/>
        </w:rPr>
        <w:fldChar w:fldCharType="begin"/>
      </w:r>
      <w:r>
        <w:rPr>
          <w:noProof/>
        </w:rPr>
        <w:instrText xml:space="preserve"> PAGEREF _Toc142895575 \h </w:instrText>
      </w:r>
      <w:r>
        <w:rPr>
          <w:noProof/>
        </w:rPr>
      </w:r>
      <w:r>
        <w:rPr>
          <w:noProof/>
        </w:rPr>
        <w:fldChar w:fldCharType="separate"/>
      </w:r>
      <w:r w:rsidR="00D64CC5">
        <w:rPr>
          <w:noProof/>
        </w:rPr>
        <w:t>67</w:t>
      </w:r>
      <w:r>
        <w:rPr>
          <w:noProof/>
        </w:rPr>
        <w:fldChar w:fldCharType="end"/>
      </w:r>
    </w:p>
    <w:p w:rsidR="00DD5925" w:rsidRDefault="00DD5925">
      <w:pPr>
        <w:pStyle w:val="TOC4"/>
        <w:tabs>
          <w:tab w:val="right" w:leader="dot" w:pos="9350"/>
        </w:tabs>
        <w:rPr>
          <w:noProof/>
          <w:szCs w:val="24"/>
        </w:rPr>
      </w:pPr>
      <w:r>
        <w:rPr>
          <w:noProof/>
        </w:rPr>
        <w:t>3.1.1.1 Technical Approach</w:t>
      </w:r>
      <w:r>
        <w:rPr>
          <w:noProof/>
        </w:rPr>
        <w:tab/>
      </w:r>
      <w:r>
        <w:rPr>
          <w:noProof/>
        </w:rPr>
        <w:fldChar w:fldCharType="begin"/>
      </w:r>
      <w:r>
        <w:rPr>
          <w:noProof/>
        </w:rPr>
        <w:instrText xml:space="preserve"> PAGEREF _Toc142895576 \h </w:instrText>
      </w:r>
      <w:r>
        <w:rPr>
          <w:noProof/>
        </w:rPr>
      </w:r>
      <w:r>
        <w:rPr>
          <w:noProof/>
        </w:rPr>
        <w:fldChar w:fldCharType="separate"/>
      </w:r>
      <w:r w:rsidR="00D64CC5">
        <w:rPr>
          <w:noProof/>
        </w:rPr>
        <w:t>67</w:t>
      </w:r>
      <w:r>
        <w:rPr>
          <w:noProof/>
        </w:rPr>
        <w:fldChar w:fldCharType="end"/>
      </w:r>
    </w:p>
    <w:p w:rsidR="00DD5925" w:rsidRDefault="00DD5925">
      <w:pPr>
        <w:pStyle w:val="TOC4"/>
        <w:tabs>
          <w:tab w:val="right" w:leader="dot" w:pos="9350"/>
        </w:tabs>
        <w:rPr>
          <w:noProof/>
          <w:szCs w:val="24"/>
        </w:rPr>
      </w:pPr>
      <w:r>
        <w:rPr>
          <w:noProof/>
        </w:rPr>
        <w:t>3.1.1.2 Assumptions</w:t>
      </w:r>
      <w:r>
        <w:rPr>
          <w:noProof/>
        </w:rPr>
        <w:tab/>
      </w:r>
      <w:r>
        <w:rPr>
          <w:noProof/>
        </w:rPr>
        <w:fldChar w:fldCharType="begin"/>
      </w:r>
      <w:r>
        <w:rPr>
          <w:noProof/>
        </w:rPr>
        <w:instrText xml:space="preserve"> PAGEREF _Toc142895577 \h </w:instrText>
      </w:r>
      <w:r>
        <w:rPr>
          <w:noProof/>
        </w:rPr>
      </w:r>
      <w:r>
        <w:rPr>
          <w:noProof/>
        </w:rPr>
        <w:fldChar w:fldCharType="separate"/>
      </w:r>
      <w:r w:rsidR="00D64CC5">
        <w:rPr>
          <w:noProof/>
        </w:rPr>
        <w:t>70</w:t>
      </w:r>
      <w:r>
        <w:rPr>
          <w:noProof/>
        </w:rPr>
        <w:fldChar w:fldCharType="end"/>
      </w:r>
    </w:p>
    <w:p w:rsidR="00DD5925" w:rsidRDefault="00DD5925">
      <w:pPr>
        <w:pStyle w:val="TOC4"/>
        <w:tabs>
          <w:tab w:val="right" w:leader="dot" w:pos="9350"/>
        </w:tabs>
        <w:rPr>
          <w:noProof/>
          <w:szCs w:val="24"/>
        </w:rPr>
      </w:pPr>
      <w:r>
        <w:rPr>
          <w:noProof/>
        </w:rPr>
        <w:t>3.1.1.3 Inherent Ramifications</w:t>
      </w:r>
      <w:r>
        <w:rPr>
          <w:noProof/>
        </w:rPr>
        <w:tab/>
      </w:r>
      <w:r>
        <w:rPr>
          <w:noProof/>
        </w:rPr>
        <w:fldChar w:fldCharType="begin"/>
      </w:r>
      <w:r>
        <w:rPr>
          <w:noProof/>
        </w:rPr>
        <w:instrText xml:space="preserve"> PAGEREF _Toc142895578 \h </w:instrText>
      </w:r>
      <w:r>
        <w:rPr>
          <w:noProof/>
        </w:rPr>
      </w:r>
      <w:r>
        <w:rPr>
          <w:noProof/>
        </w:rPr>
        <w:fldChar w:fldCharType="separate"/>
      </w:r>
      <w:r w:rsidR="00D64CC5">
        <w:rPr>
          <w:noProof/>
        </w:rPr>
        <w:t>71</w:t>
      </w:r>
      <w:r>
        <w:rPr>
          <w:noProof/>
        </w:rPr>
        <w:fldChar w:fldCharType="end"/>
      </w:r>
    </w:p>
    <w:p w:rsidR="00DD5925" w:rsidRDefault="00DD5925">
      <w:pPr>
        <w:pStyle w:val="TOC4"/>
        <w:tabs>
          <w:tab w:val="right" w:leader="dot" w:pos="9350"/>
        </w:tabs>
        <w:rPr>
          <w:noProof/>
          <w:szCs w:val="24"/>
        </w:rPr>
      </w:pPr>
      <w:r>
        <w:rPr>
          <w:noProof/>
        </w:rPr>
        <w:t>3.1.1.4 Alternatives Considered</w:t>
      </w:r>
      <w:r>
        <w:rPr>
          <w:noProof/>
        </w:rPr>
        <w:tab/>
      </w:r>
      <w:r>
        <w:rPr>
          <w:noProof/>
        </w:rPr>
        <w:fldChar w:fldCharType="begin"/>
      </w:r>
      <w:r>
        <w:rPr>
          <w:noProof/>
        </w:rPr>
        <w:instrText xml:space="preserve"> PAGEREF _Toc142895579 \h </w:instrText>
      </w:r>
      <w:r>
        <w:rPr>
          <w:noProof/>
        </w:rPr>
      </w:r>
      <w:r>
        <w:rPr>
          <w:noProof/>
        </w:rPr>
        <w:fldChar w:fldCharType="separate"/>
      </w:r>
      <w:r w:rsidR="00D64CC5">
        <w:rPr>
          <w:noProof/>
        </w:rPr>
        <w:t>71</w:t>
      </w:r>
      <w:r>
        <w:rPr>
          <w:noProof/>
        </w:rPr>
        <w:fldChar w:fldCharType="end"/>
      </w:r>
    </w:p>
    <w:p w:rsidR="00DD5925" w:rsidRDefault="00DD5925">
      <w:pPr>
        <w:pStyle w:val="TOC4"/>
        <w:tabs>
          <w:tab w:val="right" w:leader="dot" w:pos="9350"/>
        </w:tabs>
        <w:rPr>
          <w:noProof/>
          <w:szCs w:val="24"/>
        </w:rPr>
      </w:pPr>
      <w:r>
        <w:rPr>
          <w:noProof/>
        </w:rPr>
        <w:t>3.1.1.5 Requirement Changes</w:t>
      </w:r>
      <w:r>
        <w:rPr>
          <w:noProof/>
        </w:rPr>
        <w:tab/>
      </w:r>
      <w:r>
        <w:rPr>
          <w:noProof/>
        </w:rPr>
        <w:fldChar w:fldCharType="begin"/>
      </w:r>
      <w:r>
        <w:rPr>
          <w:noProof/>
        </w:rPr>
        <w:instrText xml:space="preserve"> PAGEREF _Toc142895580 \h </w:instrText>
      </w:r>
      <w:r>
        <w:rPr>
          <w:noProof/>
        </w:rPr>
      </w:r>
      <w:r>
        <w:rPr>
          <w:noProof/>
        </w:rPr>
        <w:fldChar w:fldCharType="separate"/>
      </w:r>
      <w:r w:rsidR="00D64CC5">
        <w:rPr>
          <w:noProof/>
        </w:rPr>
        <w:t>71</w:t>
      </w:r>
      <w:r>
        <w:rPr>
          <w:noProof/>
        </w:rPr>
        <w:fldChar w:fldCharType="end"/>
      </w:r>
    </w:p>
    <w:p w:rsidR="00DD5925" w:rsidRDefault="00DD5925">
      <w:pPr>
        <w:pStyle w:val="TOC4"/>
        <w:tabs>
          <w:tab w:val="right" w:leader="dot" w:pos="9350"/>
        </w:tabs>
        <w:rPr>
          <w:noProof/>
          <w:szCs w:val="24"/>
        </w:rPr>
      </w:pPr>
      <w:r>
        <w:rPr>
          <w:noProof/>
        </w:rPr>
        <w:t>3.1.1.6 Government Furnished Equipment (GFE)</w:t>
      </w:r>
      <w:r>
        <w:rPr>
          <w:noProof/>
        </w:rPr>
        <w:tab/>
      </w:r>
      <w:r>
        <w:rPr>
          <w:noProof/>
        </w:rPr>
        <w:fldChar w:fldCharType="begin"/>
      </w:r>
      <w:r>
        <w:rPr>
          <w:noProof/>
        </w:rPr>
        <w:instrText xml:space="preserve"> PAGEREF _Toc142895581 \h </w:instrText>
      </w:r>
      <w:r>
        <w:rPr>
          <w:noProof/>
        </w:rPr>
      </w:r>
      <w:r>
        <w:rPr>
          <w:noProof/>
        </w:rPr>
        <w:fldChar w:fldCharType="separate"/>
      </w:r>
      <w:r w:rsidR="00D64CC5">
        <w:rPr>
          <w:noProof/>
        </w:rPr>
        <w:t>71</w:t>
      </w:r>
      <w:r>
        <w:rPr>
          <w:noProof/>
        </w:rPr>
        <w:fldChar w:fldCharType="end"/>
      </w:r>
    </w:p>
    <w:p w:rsidR="00DD5925" w:rsidRDefault="00DD5925">
      <w:pPr>
        <w:pStyle w:val="TOC4"/>
        <w:tabs>
          <w:tab w:val="right" w:leader="dot" w:pos="9350"/>
        </w:tabs>
        <w:rPr>
          <w:noProof/>
          <w:szCs w:val="24"/>
        </w:rPr>
      </w:pPr>
      <w:r>
        <w:rPr>
          <w:noProof/>
        </w:rPr>
        <w:t>3.1.1.7 Availability of Off-site Resources</w:t>
      </w:r>
      <w:r>
        <w:rPr>
          <w:noProof/>
        </w:rPr>
        <w:tab/>
      </w:r>
      <w:r>
        <w:rPr>
          <w:noProof/>
        </w:rPr>
        <w:fldChar w:fldCharType="begin"/>
      </w:r>
      <w:r>
        <w:rPr>
          <w:noProof/>
        </w:rPr>
        <w:instrText xml:space="preserve"> PAGEREF _Toc142895582 \h </w:instrText>
      </w:r>
      <w:r>
        <w:rPr>
          <w:noProof/>
        </w:rPr>
      </w:r>
      <w:r>
        <w:rPr>
          <w:noProof/>
        </w:rPr>
        <w:fldChar w:fldCharType="separate"/>
      </w:r>
      <w:r w:rsidR="00D64CC5">
        <w:rPr>
          <w:noProof/>
        </w:rPr>
        <w:t>72</w:t>
      </w:r>
      <w:r>
        <w:rPr>
          <w:noProof/>
        </w:rPr>
        <w:fldChar w:fldCharType="end"/>
      </w:r>
    </w:p>
    <w:p w:rsidR="00DD5925" w:rsidRDefault="00DD5925">
      <w:pPr>
        <w:pStyle w:val="TOC4"/>
        <w:tabs>
          <w:tab w:val="right" w:leader="dot" w:pos="9350"/>
        </w:tabs>
        <w:rPr>
          <w:noProof/>
          <w:szCs w:val="24"/>
        </w:rPr>
      </w:pPr>
      <w:r>
        <w:rPr>
          <w:noProof/>
        </w:rPr>
        <w:t>3.1.1.8 Relationship to Contract Management</w:t>
      </w:r>
      <w:r>
        <w:rPr>
          <w:noProof/>
        </w:rPr>
        <w:tab/>
      </w:r>
      <w:r>
        <w:rPr>
          <w:noProof/>
        </w:rPr>
        <w:fldChar w:fldCharType="begin"/>
      </w:r>
      <w:r>
        <w:rPr>
          <w:noProof/>
        </w:rPr>
        <w:instrText xml:space="preserve"> PAGEREF _Toc142895583 \h </w:instrText>
      </w:r>
      <w:r>
        <w:rPr>
          <w:noProof/>
        </w:rPr>
      </w:r>
      <w:r>
        <w:rPr>
          <w:noProof/>
        </w:rPr>
        <w:fldChar w:fldCharType="separate"/>
      </w:r>
      <w:r w:rsidR="00D64CC5">
        <w:rPr>
          <w:noProof/>
        </w:rPr>
        <w:t>72</w:t>
      </w:r>
      <w:r>
        <w:rPr>
          <w:noProof/>
        </w:rPr>
        <w:fldChar w:fldCharType="end"/>
      </w:r>
    </w:p>
    <w:p w:rsidR="00DD5925" w:rsidRDefault="00DD5925">
      <w:pPr>
        <w:pStyle w:val="TOC4"/>
        <w:tabs>
          <w:tab w:val="right" w:leader="dot" w:pos="9350"/>
        </w:tabs>
        <w:rPr>
          <w:noProof/>
          <w:szCs w:val="24"/>
        </w:rPr>
      </w:pPr>
      <w:r>
        <w:rPr>
          <w:noProof/>
        </w:rPr>
        <w:t>3.1.1.9 Insights</w:t>
      </w:r>
      <w:r>
        <w:rPr>
          <w:noProof/>
        </w:rPr>
        <w:tab/>
      </w:r>
      <w:r>
        <w:rPr>
          <w:noProof/>
        </w:rPr>
        <w:fldChar w:fldCharType="begin"/>
      </w:r>
      <w:r>
        <w:rPr>
          <w:noProof/>
        </w:rPr>
        <w:instrText xml:space="preserve"> PAGEREF _Toc142895584 \h </w:instrText>
      </w:r>
      <w:r>
        <w:rPr>
          <w:noProof/>
        </w:rPr>
      </w:r>
      <w:r>
        <w:rPr>
          <w:noProof/>
        </w:rPr>
        <w:fldChar w:fldCharType="separate"/>
      </w:r>
      <w:r w:rsidR="00D64CC5">
        <w:rPr>
          <w:noProof/>
        </w:rPr>
        <w:t>72</w:t>
      </w:r>
      <w:r>
        <w:rPr>
          <w:noProof/>
        </w:rPr>
        <w:fldChar w:fldCharType="end"/>
      </w:r>
    </w:p>
    <w:p w:rsidR="00DD5925" w:rsidRDefault="00DD5925">
      <w:pPr>
        <w:pStyle w:val="TOC4"/>
        <w:tabs>
          <w:tab w:val="right" w:leader="dot" w:pos="9350"/>
        </w:tabs>
        <w:rPr>
          <w:noProof/>
          <w:szCs w:val="24"/>
        </w:rPr>
      </w:pPr>
      <w:r>
        <w:rPr>
          <w:noProof/>
        </w:rPr>
        <w:t>3.1.1.10 Other Explanations / Supporting Data</w:t>
      </w:r>
      <w:r>
        <w:rPr>
          <w:noProof/>
        </w:rPr>
        <w:tab/>
      </w:r>
      <w:r>
        <w:rPr>
          <w:noProof/>
        </w:rPr>
        <w:fldChar w:fldCharType="begin"/>
      </w:r>
      <w:r>
        <w:rPr>
          <w:noProof/>
        </w:rPr>
        <w:instrText xml:space="preserve"> PAGEREF _Toc142895585 \h </w:instrText>
      </w:r>
      <w:r>
        <w:rPr>
          <w:noProof/>
        </w:rPr>
      </w:r>
      <w:r>
        <w:rPr>
          <w:noProof/>
        </w:rPr>
        <w:fldChar w:fldCharType="separate"/>
      </w:r>
      <w:r w:rsidR="00D64CC5">
        <w:rPr>
          <w:noProof/>
        </w:rPr>
        <w:t>73</w:t>
      </w:r>
      <w:r>
        <w:rPr>
          <w:noProof/>
        </w:rPr>
        <w:fldChar w:fldCharType="end"/>
      </w:r>
    </w:p>
    <w:p w:rsidR="00DD5925" w:rsidRDefault="00DD5925">
      <w:pPr>
        <w:pStyle w:val="TOC3"/>
        <w:tabs>
          <w:tab w:val="right" w:leader="dot" w:pos="9350"/>
        </w:tabs>
        <w:rPr>
          <w:noProof/>
          <w:szCs w:val="24"/>
        </w:rPr>
      </w:pPr>
      <w:r>
        <w:rPr>
          <w:noProof/>
        </w:rPr>
        <w:t>3.1.2 MANAGEMENT APPROACH (RFP: L.7.b.1.i.2)</w:t>
      </w:r>
      <w:r>
        <w:rPr>
          <w:noProof/>
        </w:rPr>
        <w:tab/>
      </w:r>
      <w:r>
        <w:rPr>
          <w:noProof/>
        </w:rPr>
        <w:fldChar w:fldCharType="begin"/>
      </w:r>
      <w:r>
        <w:rPr>
          <w:noProof/>
        </w:rPr>
        <w:instrText xml:space="preserve"> PAGEREF _Toc142895586 \h </w:instrText>
      </w:r>
      <w:r>
        <w:rPr>
          <w:noProof/>
        </w:rPr>
      </w:r>
      <w:r>
        <w:rPr>
          <w:noProof/>
        </w:rPr>
        <w:fldChar w:fldCharType="separate"/>
      </w:r>
      <w:r w:rsidR="00D64CC5">
        <w:rPr>
          <w:noProof/>
        </w:rPr>
        <w:t>73</w:t>
      </w:r>
      <w:r>
        <w:rPr>
          <w:noProof/>
        </w:rPr>
        <w:fldChar w:fldCharType="end"/>
      </w:r>
    </w:p>
    <w:p w:rsidR="00DD5925" w:rsidRDefault="00DD5925">
      <w:pPr>
        <w:pStyle w:val="TOC4"/>
        <w:tabs>
          <w:tab w:val="right" w:leader="dot" w:pos="9350"/>
        </w:tabs>
        <w:rPr>
          <w:noProof/>
          <w:szCs w:val="24"/>
        </w:rPr>
      </w:pPr>
      <w:r>
        <w:rPr>
          <w:noProof/>
        </w:rPr>
        <w:t>3.1.2.1 Management Approach</w:t>
      </w:r>
      <w:r>
        <w:rPr>
          <w:noProof/>
        </w:rPr>
        <w:tab/>
      </w:r>
      <w:r>
        <w:rPr>
          <w:noProof/>
        </w:rPr>
        <w:fldChar w:fldCharType="begin"/>
      </w:r>
      <w:r>
        <w:rPr>
          <w:noProof/>
        </w:rPr>
        <w:instrText xml:space="preserve"> PAGEREF _Toc142895587 \h </w:instrText>
      </w:r>
      <w:r>
        <w:rPr>
          <w:noProof/>
        </w:rPr>
      </w:r>
      <w:r>
        <w:rPr>
          <w:noProof/>
        </w:rPr>
        <w:fldChar w:fldCharType="separate"/>
      </w:r>
      <w:r w:rsidR="00D64CC5">
        <w:rPr>
          <w:noProof/>
        </w:rPr>
        <w:t>73</w:t>
      </w:r>
      <w:r>
        <w:rPr>
          <w:noProof/>
        </w:rPr>
        <w:fldChar w:fldCharType="end"/>
      </w:r>
    </w:p>
    <w:p w:rsidR="00DD5925" w:rsidRDefault="00DD5925">
      <w:pPr>
        <w:pStyle w:val="TOC4"/>
        <w:tabs>
          <w:tab w:val="right" w:leader="dot" w:pos="9350"/>
        </w:tabs>
        <w:rPr>
          <w:noProof/>
          <w:szCs w:val="24"/>
        </w:rPr>
      </w:pPr>
      <w:r>
        <w:rPr>
          <w:noProof/>
        </w:rPr>
        <w:t>3.1.2.2 Organizational Structure and Communication</w:t>
      </w:r>
      <w:r>
        <w:rPr>
          <w:noProof/>
        </w:rPr>
        <w:tab/>
      </w:r>
      <w:r>
        <w:rPr>
          <w:noProof/>
        </w:rPr>
        <w:fldChar w:fldCharType="begin"/>
      </w:r>
      <w:r>
        <w:rPr>
          <w:noProof/>
        </w:rPr>
        <w:instrText xml:space="preserve"> PAGEREF _Toc142895588 \h </w:instrText>
      </w:r>
      <w:r>
        <w:rPr>
          <w:noProof/>
        </w:rPr>
      </w:r>
      <w:r>
        <w:rPr>
          <w:noProof/>
        </w:rPr>
        <w:fldChar w:fldCharType="separate"/>
      </w:r>
      <w:r w:rsidR="00D64CC5">
        <w:rPr>
          <w:noProof/>
        </w:rPr>
        <w:t>74</w:t>
      </w:r>
      <w:r>
        <w:rPr>
          <w:noProof/>
        </w:rPr>
        <w:fldChar w:fldCharType="end"/>
      </w:r>
    </w:p>
    <w:p w:rsidR="00DD5925" w:rsidRDefault="00DD5925">
      <w:pPr>
        <w:pStyle w:val="TOC5"/>
        <w:tabs>
          <w:tab w:val="right" w:leader="dot" w:pos="9350"/>
        </w:tabs>
        <w:rPr>
          <w:noProof/>
          <w:szCs w:val="24"/>
        </w:rPr>
      </w:pPr>
      <w:r>
        <w:rPr>
          <w:noProof/>
        </w:rPr>
        <w:t>3.1.2.2.1 Organizational Structure</w:t>
      </w:r>
      <w:r>
        <w:rPr>
          <w:noProof/>
        </w:rPr>
        <w:tab/>
      </w:r>
      <w:r>
        <w:rPr>
          <w:noProof/>
        </w:rPr>
        <w:fldChar w:fldCharType="begin"/>
      </w:r>
      <w:r>
        <w:rPr>
          <w:noProof/>
        </w:rPr>
        <w:instrText xml:space="preserve"> PAGEREF _Toc142895589 \h </w:instrText>
      </w:r>
      <w:r>
        <w:rPr>
          <w:noProof/>
        </w:rPr>
      </w:r>
      <w:r>
        <w:rPr>
          <w:noProof/>
        </w:rPr>
        <w:fldChar w:fldCharType="separate"/>
      </w:r>
      <w:r w:rsidR="00D64CC5">
        <w:rPr>
          <w:noProof/>
        </w:rPr>
        <w:t>74</w:t>
      </w:r>
      <w:r>
        <w:rPr>
          <w:noProof/>
        </w:rPr>
        <w:fldChar w:fldCharType="end"/>
      </w:r>
    </w:p>
    <w:p w:rsidR="00DD5925" w:rsidRDefault="00DD5925">
      <w:pPr>
        <w:pStyle w:val="TOC5"/>
        <w:tabs>
          <w:tab w:val="right" w:leader="dot" w:pos="9350"/>
        </w:tabs>
        <w:rPr>
          <w:noProof/>
          <w:szCs w:val="24"/>
        </w:rPr>
      </w:pPr>
      <w:r>
        <w:rPr>
          <w:noProof/>
        </w:rPr>
        <w:t>3.1.2.2.2 Team Structure</w:t>
      </w:r>
      <w:r>
        <w:rPr>
          <w:noProof/>
        </w:rPr>
        <w:tab/>
      </w:r>
      <w:r>
        <w:rPr>
          <w:noProof/>
        </w:rPr>
        <w:fldChar w:fldCharType="begin"/>
      </w:r>
      <w:r>
        <w:rPr>
          <w:noProof/>
        </w:rPr>
        <w:instrText xml:space="preserve"> PAGEREF _Toc142895590 \h </w:instrText>
      </w:r>
      <w:r>
        <w:rPr>
          <w:noProof/>
        </w:rPr>
      </w:r>
      <w:r>
        <w:rPr>
          <w:noProof/>
        </w:rPr>
        <w:fldChar w:fldCharType="separate"/>
      </w:r>
      <w:r w:rsidR="00D64CC5">
        <w:rPr>
          <w:noProof/>
        </w:rPr>
        <w:t>76</w:t>
      </w:r>
      <w:r>
        <w:rPr>
          <w:noProof/>
        </w:rPr>
        <w:fldChar w:fldCharType="end"/>
      </w:r>
    </w:p>
    <w:p w:rsidR="00DD5925" w:rsidRDefault="00DD5925">
      <w:pPr>
        <w:pStyle w:val="TOC5"/>
        <w:tabs>
          <w:tab w:val="right" w:leader="dot" w:pos="9350"/>
        </w:tabs>
        <w:rPr>
          <w:noProof/>
          <w:szCs w:val="24"/>
        </w:rPr>
      </w:pPr>
      <w:r>
        <w:rPr>
          <w:noProof/>
        </w:rPr>
        <w:t>3.1.2.2.3 Management Controls</w:t>
      </w:r>
      <w:r>
        <w:rPr>
          <w:noProof/>
        </w:rPr>
        <w:tab/>
      </w:r>
      <w:r>
        <w:rPr>
          <w:noProof/>
        </w:rPr>
        <w:fldChar w:fldCharType="begin"/>
      </w:r>
      <w:r>
        <w:rPr>
          <w:noProof/>
        </w:rPr>
        <w:instrText xml:space="preserve"> PAGEREF _Toc142895591 \h </w:instrText>
      </w:r>
      <w:r>
        <w:rPr>
          <w:noProof/>
        </w:rPr>
      </w:r>
      <w:r>
        <w:rPr>
          <w:noProof/>
        </w:rPr>
        <w:fldChar w:fldCharType="separate"/>
      </w:r>
      <w:r w:rsidR="00D64CC5">
        <w:rPr>
          <w:noProof/>
        </w:rPr>
        <w:t>76</w:t>
      </w:r>
      <w:r>
        <w:rPr>
          <w:noProof/>
        </w:rPr>
        <w:fldChar w:fldCharType="end"/>
      </w:r>
    </w:p>
    <w:p w:rsidR="00DD5925" w:rsidRDefault="00DD5925">
      <w:pPr>
        <w:pStyle w:val="TOC5"/>
        <w:tabs>
          <w:tab w:val="right" w:leader="dot" w:pos="9350"/>
        </w:tabs>
        <w:rPr>
          <w:noProof/>
          <w:szCs w:val="24"/>
        </w:rPr>
      </w:pPr>
      <w:r>
        <w:rPr>
          <w:noProof/>
        </w:rPr>
        <w:t xml:space="preserve">3.1.2.2.4 </w:t>
      </w:r>
      <w:r w:rsidRPr="0004799E">
        <w:rPr>
          <w:noProof/>
        </w:rPr>
        <w:t>Processes &amp; Procedures</w:t>
      </w:r>
      <w:r>
        <w:rPr>
          <w:noProof/>
        </w:rPr>
        <w:tab/>
      </w:r>
      <w:r>
        <w:rPr>
          <w:noProof/>
        </w:rPr>
        <w:fldChar w:fldCharType="begin"/>
      </w:r>
      <w:r>
        <w:rPr>
          <w:noProof/>
        </w:rPr>
        <w:instrText xml:space="preserve"> PAGEREF _Toc142895592 \h </w:instrText>
      </w:r>
      <w:r>
        <w:rPr>
          <w:noProof/>
        </w:rPr>
      </w:r>
      <w:r>
        <w:rPr>
          <w:noProof/>
        </w:rPr>
        <w:fldChar w:fldCharType="separate"/>
      </w:r>
      <w:r w:rsidR="00D64CC5">
        <w:rPr>
          <w:noProof/>
        </w:rPr>
        <w:t>78</w:t>
      </w:r>
      <w:r>
        <w:rPr>
          <w:noProof/>
        </w:rPr>
        <w:fldChar w:fldCharType="end"/>
      </w:r>
    </w:p>
    <w:p w:rsidR="00DD5925" w:rsidRDefault="00DD5925">
      <w:pPr>
        <w:pStyle w:val="TOC5"/>
        <w:tabs>
          <w:tab w:val="right" w:leader="dot" w:pos="9350"/>
        </w:tabs>
        <w:rPr>
          <w:noProof/>
          <w:szCs w:val="24"/>
        </w:rPr>
      </w:pPr>
      <w:r>
        <w:rPr>
          <w:noProof/>
        </w:rPr>
        <w:t>3.1.2.2.5 OCI</w:t>
      </w:r>
      <w:r>
        <w:rPr>
          <w:noProof/>
        </w:rPr>
        <w:tab/>
      </w:r>
      <w:r>
        <w:rPr>
          <w:noProof/>
        </w:rPr>
        <w:fldChar w:fldCharType="begin"/>
      </w:r>
      <w:r>
        <w:rPr>
          <w:noProof/>
        </w:rPr>
        <w:instrText xml:space="preserve"> PAGEREF _Toc142895593 \h </w:instrText>
      </w:r>
      <w:r>
        <w:rPr>
          <w:noProof/>
        </w:rPr>
      </w:r>
      <w:r>
        <w:rPr>
          <w:noProof/>
        </w:rPr>
        <w:fldChar w:fldCharType="separate"/>
      </w:r>
      <w:r w:rsidR="00D64CC5">
        <w:rPr>
          <w:noProof/>
        </w:rPr>
        <w:t>78</w:t>
      </w:r>
      <w:r>
        <w:rPr>
          <w:noProof/>
        </w:rPr>
        <w:fldChar w:fldCharType="end"/>
      </w:r>
    </w:p>
    <w:p w:rsidR="00DD5925" w:rsidRDefault="00DD5925">
      <w:pPr>
        <w:pStyle w:val="TOC5"/>
        <w:tabs>
          <w:tab w:val="right" w:leader="dot" w:pos="9350"/>
        </w:tabs>
        <w:rPr>
          <w:noProof/>
          <w:szCs w:val="24"/>
        </w:rPr>
      </w:pPr>
      <w:r>
        <w:rPr>
          <w:noProof/>
        </w:rPr>
        <w:t>3.1.2.2.6 Innovations</w:t>
      </w:r>
      <w:r>
        <w:rPr>
          <w:noProof/>
        </w:rPr>
        <w:tab/>
      </w:r>
      <w:r>
        <w:rPr>
          <w:noProof/>
        </w:rPr>
        <w:fldChar w:fldCharType="begin"/>
      </w:r>
      <w:r>
        <w:rPr>
          <w:noProof/>
        </w:rPr>
        <w:instrText xml:space="preserve"> PAGEREF _Toc142895594 \h </w:instrText>
      </w:r>
      <w:r>
        <w:rPr>
          <w:noProof/>
        </w:rPr>
      </w:r>
      <w:r>
        <w:rPr>
          <w:noProof/>
        </w:rPr>
        <w:fldChar w:fldCharType="separate"/>
      </w:r>
      <w:r w:rsidR="00D64CC5">
        <w:rPr>
          <w:noProof/>
        </w:rPr>
        <w:t>79</w:t>
      </w:r>
      <w:r>
        <w:rPr>
          <w:noProof/>
        </w:rPr>
        <w:fldChar w:fldCharType="end"/>
      </w:r>
    </w:p>
    <w:p w:rsidR="00DD5925" w:rsidRDefault="00DD5925">
      <w:pPr>
        <w:pStyle w:val="TOC2"/>
        <w:tabs>
          <w:tab w:val="right" w:leader="dot" w:pos="9350"/>
        </w:tabs>
        <w:rPr>
          <w:noProof/>
          <w:szCs w:val="24"/>
        </w:rPr>
      </w:pPr>
      <w:r>
        <w:rPr>
          <w:noProof/>
        </w:rPr>
        <w:t>3.2 EXPERIENCE (RFP: L.7.b.1.ii)</w:t>
      </w:r>
      <w:r>
        <w:rPr>
          <w:noProof/>
        </w:rPr>
        <w:tab/>
      </w:r>
      <w:r>
        <w:rPr>
          <w:noProof/>
        </w:rPr>
        <w:fldChar w:fldCharType="begin"/>
      </w:r>
      <w:r>
        <w:rPr>
          <w:noProof/>
        </w:rPr>
        <w:instrText xml:space="preserve"> PAGEREF _Toc142895595 \h </w:instrText>
      </w:r>
      <w:r>
        <w:rPr>
          <w:noProof/>
        </w:rPr>
      </w:r>
      <w:r>
        <w:rPr>
          <w:noProof/>
        </w:rPr>
        <w:fldChar w:fldCharType="separate"/>
      </w:r>
      <w:r w:rsidR="00D64CC5">
        <w:rPr>
          <w:noProof/>
        </w:rPr>
        <w:t>79</w:t>
      </w:r>
      <w:r>
        <w:rPr>
          <w:noProof/>
        </w:rPr>
        <w:fldChar w:fldCharType="end"/>
      </w:r>
    </w:p>
    <w:p w:rsidR="00DD5925" w:rsidRDefault="00DD5925">
      <w:pPr>
        <w:pStyle w:val="TOC3"/>
        <w:tabs>
          <w:tab w:val="right" w:leader="dot" w:pos="9350"/>
        </w:tabs>
        <w:rPr>
          <w:noProof/>
          <w:szCs w:val="24"/>
        </w:rPr>
      </w:pPr>
      <w:r>
        <w:rPr>
          <w:noProof/>
        </w:rPr>
        <w:lastRenderedPageBreak/>
        <w:t>3.2.1 Experience Gained</w:t>
      </w:r>
      <w:r>
        <w:rPr>
          <w:noProof/>
        </w:rPr>
        <w:tab/>
      </w:r>
      <w:r>
        <w:rPr>
          <w:noProof/>
        </w:rPr>
        <w:fldChar w:fldCharType="begin"/>
      </w:r>
      <w:r>
        <w:rPr>
          <w:noProof/>
        </w:rPr>
        <w:instrText xml:space="preserve"> PAGEREF _Toc142895596 \h </w:instrText>
      </w:r>
      <w:r>
        <w:rPr>
          <w:noProof/>
        </w:rPr>
      </w:r>
      <w:r>
        <w:rPr>
          <w:noProof/>
        </w:rPr>
        <w:fldChar w:fldCharType="separate"/>
      </w:r>
      <w:r w:rsidR="00D64CC5">
        <w:rPr>
          <w:noProof/>
        </w:rPr>
        <w:t>79</w:t>
      </w:r>
      <w:r>
        <w:rPr>
          <w:noProof/>
        </w:rPr>
        <w:fldChar w:fldCharType="end"/>
      </w:r>
    </w:p>
    <w:p w:rsidR="00DD5925" w:rsidRDefault="00DD5925">
      <w:pPr>
        <w:pStyle w:val="TOC3"/>
        <w:tabs>
          <w:tab w:val="right" w:leader="dot" w:pos="9350"/>
        </w:tabs>
        <w:rPr>
          <w:noProof/>
          <w:szCs w:val="24"/>
        </w:rPr>
      </w:pPr>
      <w:r>
        <w:rPr>
          <w:noProof/>
        </w:rPr>
        <w:t>3.2.2 Relevance of Experience</w:t>
      </w:r>
      <w:r>
        <w:rPr>
          <w:noProof/>
        </w:rPr>
        <w:tab/>
      </w:r>
      <w:r>
        <w:rPr>
          <w:noProof/>
        </w:rPr>
        <w:fldChar w:fldCharType="begin"/>
      </w:r>
      <w:r>
        <w:rPr>
          <w:noProof/>
        </w:rPr>
        <w:instrText xml:space="preserve"> PAGEREF _Toc142895597 \h </w:instrText>
      </w:r>
      <w:r>
        <w:rPr>
          <w:noProof/>
        </w:rPr>
      </w:r>
      <w:r>
        <w:rPr>
          <w:noProof/>
        </w:rPr>
        <w:fldChar w:fldCharType="separate"/>
      </w:r>
      <w:r w:rsidR="00D64CC5">
        <w:rPr>
          <w:noProof/>
        </w:rPr>
        <w:t>79</w:t>
      </w:r>
      <w:r>
        <w:rPr>
          <w:noProof/>
        </w:rPr>
        <w:fldChar w:fldCharType="end"/>
      </w:r>
    </w:p>
    <w:p w:rsidR="00DD5925" w:rsidRDefault="00DD5925">
      <w:pPr>
        <w:pStyle w:val="TOC3"/>
        <w:tabs>
          <w:tab w:val="right" w:leader="dot" w:pos="9350"/>
        </w:tabs>
        <w:rPr>
          <w:noProof/>
          <w:szCs w:val="24"/>
        </w:rPr>
      </w:pPr>
      <w:r>
        <w:rPr>
          <w:noProof/>
        </w:rPr>
        <w:t>3.2.3 Team Experience</w:t>
      </w:r>
      <w:r>
        <w:rPr>
          <w:noProof/>
        </w:rPr>
        <w:tab/>
      </w:r>
      <w:r>
        <w:rPr>
          <w:noProof/>
        </w:rPr>
        <w:fldChar w:fldCharType="begin"/>
      </w:r>
      <w:r>
        <w:rPr>
          <w:noProof/>
        </w:rPr>
        <w:instrText xml:space="preserve"> PAGEREF _Toc142895598 \h </w:instrText>
      </w:r>
      <w:r>
        <w:rPr>
          <w:noProof/>
        </w:rPr>
      </w:r>
      <w:r>
        <w:rPr>
          <w:noProof/>
        </w:rPr>
        <w:fldChar w:fldCharType="separate"/>
      </w:r>
      <w:r w:rsidR="00D64CC5">
        <w:rPr>
          <w:noProof/>
        </w:rPr>
        <w:t>80</w:t>
      </w:r>
      <w:r>
        <w:rPr>
          <w:noProof/>
        </w:rPr>
        <w:fldChar w:fldCharType="end"/>
      </w:r>
    </w:p>
    <w:p w:rsidR="00DD5925" w:rsidRDefault="00DD5925">
      <w:pPr>
        <w:pStyle w:val="TOC2"/>
        <w:tabs>
          <w:tab w:val="right" w:leader="dot" w:pos="9350"/>
        </w:tabs>
        <w:rPr>
          <w:noProof/>
          <w:szCs w:val="24"/>
        </w:rPr>
      </w:pPr>
      <w:r>
        <w:rPr>
          <w:noProof/>
        </w:rPr>
        <w:t>3.3 STAFFING APPROACH (RFP: L.7.b.1.iii)</w:t>
      </w:r>
      <w:r>
        <w:rPr>
          <w:noProof/>
        </w:rPr>
        <w:tab/>
      </w:r>
      <w:r>
        <w:rPr>
          <w:noProof/>
        </w:rPr>
        <w:fldChar w:fldCharType="begin"/>
      </w:r>
      <w:r>
        <w:rPr>
          <w:noProof/>
        </w:rPr>
        <w:instrText xml:space="preserve"> PAGEREF _Toc142895599 \h </w:instrText>
      </w:r>
      <w:r>
        <w:rPr>
          <w:noProof/>
        </w:rPr>
      </w:r>
      <w:r>
        <w:rPr>
          <w:noProof/>
        </w:rPr>
        <w:fldChar w:fldCharType="separate"/>
      </w:r>
      <w:r w:rsidR="00D64CC5">
        <w:rPr>
          <w:noProof/>
        </w:rPr>
        <w:t>80</w:t>
      </w:r>
      <w:r>
        <w:rPr>
          <w:noProof/>
        </w:rPr>
        <w:fldChar w:fldCharType="end"/>
      </w:r>
    </w:p>
    <w:p w:rsidR="00DD5925" w:rsidRDefault="00DD5925">
      <w:pPr>
        <w:pStyle w:val="TOC4"/>
        <w:tabs>
          <w:tab w:val="right" w:leader="dot" w:pos="9350"/>
        </w:tabs>
        <w:rPr>
          <w:noProof/>
          <w:szCs w:val="24"/>
        </w:rPr>
      </w:pPr>
      <w:r>
        <w:rPr>
          <w:noProof/>
        </w:rPr>
        <w:t>3.3.1 Staffing Plan for Sample Task Order</w:t>
      </w:r>
      <w:r>
        <w:rPr>
          <w:noProof/>
        </w:rPr>
        <w:tab/>
      </w:r>
      <w:r>
        <w:rPr>
          <w:noProof/>
        </w:rPr>
        <w:fldChar w:fldCharType="begin"/>
      </w:r>
      <w:r>
        <w:rPr>
          <w:noProof/>
        </w:rPr>
        <w:instrText xml:space="preserve"> PAGEREF _Toc142895600 \h </w:instrText>
      </w:r>
      <w:r>
        <w:rPr>
          <w:noProof/>
        </w:rPr>
      </w:r>
      <w:r>
        <w:rPr>
          <w:noProof/>
        </w:rPr>
        <w:fldChar w:fldCharType="separate"/>
      </w:r>
      <w:r w:rsidR="00D64CC5">
        <w:rPr>
          <w:noProof/>
        </w:rPr>
        <w:t>80</w:t>
      </w:r>
      <w:r>
        <w:rPr>
          <w:noProof/>
        </w:rPr>
        <w:fldChar w:fldCharType="end"/>
      </w:r>
    </w:p>
    <w:p w:rsidR="00DD5925" w:rsidRDefault="00DD5925">
      <w:pPr>
        <w:pStyle w:val="TOC4"/>
        <w:tabs>
          <w:tab w:val="right" w:leader="dot" w:pos="9350"/>
        </w:tabs>
        <w:rPr>
          <w:noProof/>
          <w:szCs w:val="24"/>
        </w:rPr>
      </w:pPr>
      <w:r>
        <w:rPr>
          <w:noProof/>
        </w:rPr>
        <w:t>3.3.2 Workforce Retention Procedures</w:t>
      </w:r>
      <w:r>
        <w:rPr>
          <w:noProof/>
        </w:rPr>
        <w:tab/>
      </w:r>
      <w:r>
        <w:rPr>
          <w:noProof/>
        </w:rPr>
        <w:fldChar w:fldCharType="begin"/>
      </w:r>
      <w:r>
        <w:rPr>
          <w:noProof/>
        </w:rPr>
        <w:instrText xml:space="preserve"> PAGEREF _Toc142895601 \h </w:instrText>
      </w:r>
      <w:r>
        <w:rPr>
          <w:noProof/>
        </w:rPr>
      </w:r>
      <w:r>
        <w:rPr>
          <w:noProof/>
        </w:rPr>
        <w:fldChar w:fldCharType="separate"/>
      </w:r>
      <w:r w:rsidR="00D64CC5">
        <w:rPr>
          <w:noProof/>
        </w:rPr>
        <w:t>81</w:t>
      </w:r>
      <w:r>
        <w:rPr>
          <w:noProof/>
        </w:rPr>
        <w:fldChar w:fldCharType="end"/>
      </w:r>
    </w:p>
    <w:p w:rsidR="00DD5925" w:rsidRDefault="00DD5925">
      <w:pPr>
        <w:pStyle w:val="TOC4"/>
        <w:tabs>
          <w:tab w:val="right" w:leader="dot" w:pos="9350"/>
        </w:tabs>
        <w:rPr>
          <w:noProof/>
          <w:szCs w:val="24"/>
        </w:rPr>
      </w:pPr>
      <w:r>
        <w:rPr>
          <w:noProof/>
        </w:rPr>
        <w:t>3.3.3 Labor Categories</w:t>
      </w:r>
      <w:r>
        <w:rPr>
          <w:noProof/>
        </w:rPr>
        <w:tab/>
      </w:r>
      <w:r>
        <w:rPr>
          <w:noProof/>
        </w:rPr>
        <w:fldChar w:fldCharType="begin"/>
      </w:r>
      <w:r>
        <w:rPr>
          <w:noProof/>
        </w:rPr>
        <w:instrText xml:space="preserve"> PAGEREF _Toc142895602 \h </w:instrText>
      </w:r>
      <w:r>
        <w:rPr>
          <w:noProof/>
        </w:rPr>
      </w:r>
      <w:r>
        <w:rPr>
          <w:noProof/>
        </w:rPr>
        <w:fldChar w:fldCharType="separate"/>
      </w:r>
      <w:r w:rsidR="00D64CC5">
        <w:rPr>
          <w:noProof/>
        </w:rPr>
        <w:t>82</w:t>
      </w:r>
      <w:r>
        <w:rPr>
          <w:noProof/>
        </w:rPr>
        <w:fldChar w:fldCharType="end"/>
      </w:r>
    </w:p>
    <w:p w:rsidR="00DD5925" w:rsidRDefault="00DD5925">
      <w:pPr>
        <w:pStyle w:val="TOC4"/>
        <w:tabs>
          <w:tab w:val="right" w:leader="dot" w:pos="9350"/>
        </w:tabs>
        <w:rPr>
          <w:noProof/>
          <w:szCs w:val="24"/>
        </w:rPr>
      </w:pPr>
      <w:r>
        <w:rPr>
          <w:noProof/>
        </w:rPr>
        <w:t>3.3.4 Cross-Training/Cross Utilization of Personnel</w:t>
      </w:r>
      <w:r>
        <w:rPr>
          <w:noProof/>
        </w:rPr>
        <w:tab/>
      </w:r>
      <w:r>
        <w:rPr>
          <w:noProof/>
        </w:rPr>
        <w:fldChar w:fldCharType="begin"/>
      </w:r>
      <w:r>
        <w:rPr>
          <w:noProof/>
        </w:rPr>
        <w:instrText xml:space="preserve"> PAGEREF _Toc142895603 \h </w:instrText>
      </w:r>
      <w:r>
        <w:rPr>
          <w:noProof/>
        </w:rPr>
      </w:r>
      <w:r>
        <w:rPr>
          <w:noProof/>
        </w:rPr>
        <w:fldChar w:fldCharType="separate"/>
      </w:r>
      <w:r w:rsidR="00D64CC5">
        <w:rPr>
          <w:noProof/>
        </w:rPr>
        <w:t>82</w:t>
      </w:r>
      <w:r>
        <w:rPr>
          <w:noProof/>
        </w:rPr>
        <w:fldChar w:fldCharType="end"/>
      </w:r>
    </w:p>
    <w:p w:rsidR="00DD5925" w:rsidRDefault="00DD5925">
      <w:pPr>
        <w:pStyle w:val="TOC4"/>
        <w:tabs>
          <w:tab w:val="right" w:leader="dot" w:pos="9350"/>
        </w:tabs>
        <w:rPr>
          <w:noProof/>
          <w:szCs w:val="24"/>
        </w:rPr>
      </w:pPr>
      <w:r>
        <w:rPr>
          <w:noProof/>
        </w:rPr>
        <w:t>3.3.5 Resumes (included in page count)</w:t>
      </w:r>
      <w:r>
        <w:rPr>
          <w:noProof/>
        </w:rPr>
        <w:tab/>
      </w:r>
      <w:r>
        <w:rPr>
          <w:noProof/>
        </w:rPr>
        <w:fldChar w:fldCharType="begin"/>
      </w:r>
      <w:r>
        <w:rPr>
          <w:noProof/>
        </w:rPr>
        <w:instrText xml:space="preserve"> PAGEREF _Toc142895604 \h </w:instrText>
      </w:r>
      <w:r>
        <w:rPr>
          <w:noProof/>
        </w:rPr>
      </w:r>
      <w:r>
        <w:rPr>
          <w:noProof/>
        </w:rPr>
        <w:fldChar w:fldCharType="separate"/>
      </w:r>
      <w:r w:rsidR="00D64CC5">
        <w:rPr>
          <w:noProof/>
        </w:rPr>
        <w:t>82</w:t>
      </w:r>
      <w:r>
        <w:rPr>
          <w:noProof/>
        </w:rPr>
        <w:fldChar w:fldCharType="end"/>
      </w:r>
    </w:p>
    <w:p w:rsidR="00DD5925" w:rsidRDefault="00DD5925">
      <w:pPr>
        <w:pStyle w:val="TOC2"/>
        <w:tabs>
          <w:tab w:val="right" w:leader="dot" w:pos="9350"/>
        </w:tabs>
        <w:rPr>
          <w:noProof/>
          <w:szCs w:val="24"/>
        </w:rPr>
      </w:pPr>
      <w:r>
        <w:rPr>
          <w:noProof/>
        </w:rPr>
        <w:t>3.4 QUALITY CONTROL (RFP: L.7.b.1.iv)</w:t>
      </w:r>
      <w:r>
        <w:rPr>
          <w:noProof/>
        </w:rPr>
        <w:tab/>
      </w:r>
      <w:r>
        <w:rPr>
          <w:noProof/>
        </w:rPr>
        <w:fldChar w:fldCharType="begin"/>
      </w:r>
      <w:r>
        <w:rPr>
          <w:noProof/>
        </w:rPr>
        <w:instrText xml:space="preserve"> PAGEREF _Toc142895605 \h </w:instrText>
      </w:r>
      <w:r>
        <w:rPr>
          <w:noProof/>
        </w:rPr>
      </w:r>
      <w:r>
        <w:rPr>
          <w:noProof/>
        </w:rPr>
        <w:fldChar w:fldCharType="separate"/>
      </w:r>
      <w:r w:rsidR="00D64CC5">
        <w:rPr>
          <w:noProof/>
        </w:rPr>
        <w:t>83</w:t>
      </w:r>
      <w:r>
        <w:rPr>
          <w:noProof/>
        </w:rPr>
        <w:fldChar w:fldCharType="end"/>
      </w:r>
    </w:p>
    <w:p w:rsidR="00DD5925" w:rsidRDefault="00DD5925">
      <w:pPr>
        <w:pStyle w:val="TOC4"/>
        <w:tabs>
          <w:tab w:val="right" w:leader="dot" w:pos="9350"/>
        </w:tabs>
        <w:rPr>
          <w:noProof/>
          <w:szCs w:val="24"/>
        </w:rPr>
      </w:pPr>
      <w:r>
        <w:rPr>
          <w:noProof/>
        </w:rPr>
        <w:t>3.4.1 Quality Control Plan</w:t>
      </w:r>
      <w:r>
        <w:rPr>
          <w:noProof/>
        </w:rPr>
        <w:tab/>
      </w:r>
      <w:r>
        <w:rPr>
          <w:noProof/>
        </w:rPr>
        <w:fldChar w:fldCharType="begin"/>
      </w:r>
      <w:r>
        <w:rPr>
          <w:noProof/>
        </w:rPr>
        <w:instrText xml:space="preserve"> PAGEREF _Toc142895606 \h </w:instrText>
      </w:r>
      <w:r>
        <w:rPr>
          <w:noProof/>
        </w:rPr>
      </w:r>
      <w:r>
        <w:rPr>
          <w:noProof/>
        </w:rPr>
        <w:fldChar w:fldCharType="separate"/>
      </w:r>
      <w:r w:rsidR="00D64CC5">
        <w:rPr>
          <w:noProof/>
        </w:rPr>
        <w:t>83</w:t>
      </w:r>
      <w:r>
        <w:rPr>
          <w:noProof/>
        </w:rPr>
        <w:fldChar w:fldCharType="end"/>
      </w:r>
    </w:p>
    <w:p w:rsidR="00DD5925" w:rsidRDefault="00DD5925">
      <w:pPr>
        <w:pStyle w:val="TOC4"/>
        <w:tabs>
          <w:tab w:val="right" w:leader="dot" w:pos="9350"/>
        </w:tabs>
        <w:rPr>
          <w:noProof/>
          <w:szCs w:val="24"/>
        </w:rPr>
      </w:pPr>
      <w:r>
        <w:rPr>
          <w:noProof/>
        </w:rPr>
        <w:t>3.4.2 ISO 9001:2000 Status</w:t>
      </w:r>
      <w:r>
        <w:rPr>
          <w:noProof/>
        </w:rPr>
        <w:tab/>
      </w:r>
      <w:r>
        <w:rPr>
          <w:noProof/>
        </w:rPr>
        <w:fldChar w:fldCharType="begin"/>
      </w:r>
      <w:r>
        <w:rPr>
          <w:noProof/>
        </w:rPr>
        <w:instrText xml:space="preserve"> PAGEREF _Toc142895607 \h </w:instrText>
      </w:r>
      <w:r>
        <w:rPr>
          <w:noProof/>
        </w:rPr>
      </w:r>
      <w:r>
        <w:rPr>
          <w:noProof/>
        </w:rPr>
        <w:fldChar w:fldCharType="separate"/>
      </w:r>
      <w:r w:rsidR="00D64CC5">
        <w:rPr>
          <w:noProof/>
        </w:rPr>
        <w:t>83</w:t>
      </w:r>
      <w:r>
        <w:rPr>
          <w:noProof/>
        </w:rPr>
        <w:fldChar w:fldCharType="end"/>
      </w:r>
    </w:p>
    <w:p w:rsidR="00DD5925" w:rsidRDefault="00DD5925">
      <w:pPr>
        <w:pStyle w:val="TOC4"/>
        <w:tabs>
          <w:tab w:val="right" w:leader="dot" w:pos="9350"/>
        </w:tabs>
        <w:rPr>
          <w:noProof/>
          <w:szCs w:val="24"/>
        </w:rPr>
      </w:pPr>
      <w:r>
        <w:rPr>
          <w:noProof/>
        </w:rPr>
        <w:t>3.4.3 How ISO 9001:2000 Status Supports QCP</w:t>
      </w:r>
      <w:r>
        <w:rPr>
          <w:noProof/>
        </w:rPr>
        <w:tab/>
      </w:r>
      <w:r>
        <w:rPr>
          <w:noProof/>
        </w:rPr>
        <w:fldChar w:fldCharType="begin"/>
      </w:r>
      <w:r>
        <w:rPr>
          <w:noProof/>
        </w:rPr>
        <w:instrText xml:space="preserve"> PAGEREF _Toc142895608 \h </w:instrText>
      </w:r>
      <w:r>
        <w:rPr>
          <w:noProof/>
        </w:rPr>
      </w:r>
      <w:r>
        <w:rPr>
          <w:noProof/>
        </w:rPr>
        <w:fldChar w:fldCharType="separate"/>
      </w:r>
      <w:r w:rsidR="00D64CC5">
        <w:rPr>
          <w:noProof/>
        </w:rPr>
        <w:t>83</w:t>
      </w:r>
      <w:r>
        <w:rPr>
          <w:noProof/>
        </w:rPr>
        <w:fldChar w:fldCharType="end"/>
      </w:r>
    </w:p>
    <w:p w:rsidR="00DD5925" w:rsidRDefault="00DD5925">
      <w:pPr>
        <w:pStyle w:val="TOC4"/>
        <w:tabs>
          <w:tab w:val="right" w:leader="dot" w:pos="9350"/>
        </w:tabs>
        <w:rPr>
          <w:noProof/>
          <w:szCs w:val="24"/>
        </w:rPr>
      </w:pPr>
      <w:r>
        <w:rPr>
          <w:noProof/>
        </w:rPr>
        <w:t>3.4.4 Employ QC at the Task Order Level</w:t>
      </w:r>
      <w:r>
        <w:rPr>
          <w:noProof/>
        </w:rPr>
        <w:tab/>
      </w:r>
      <w:r>
        <w:rPr>
          <w:noProof/>
        </w:rPr>
        <w:fldChar w:fldCharType="begin"/>
      </w:r>
      <w:r>
        <w:rPr>
          <w:noProof/>
        </w:rPr>
        <w:instrText xml:space="preserve"> PAGEREF _Toc142895609 \h </w:instrText>
      </w:r>
      <w:r>
        <w:rPr>
          <w:noProof/>
        </w:rPr>
      </w:r>
      <w:r>
        <w:rPr>
          <w:noProof/>
        </w:rPr>
        <w:fldChar w:fldCharType="separate"/>
      </w:r>
      <w:r w:rsidR="00D64CC5">
        <w:rPr>
          <w:noProof/>
        </w:rPr>
        <w:t>84</w:t>
      </w:r>
      <w:r>
        <w:rPr>
          <w:noProof/>
        </w:rPr>
        <w:fldChar w:fldCharType="end"/>
      </w:r>
    </w:p>
    <w:p w:rsidR="00DD5925" w:rsidRDefault="00DD5925">
      <w:pPr>
        <w:pStyle w:val="TOC2"/>
        <w:tabs>
          <w:tab w:val="right" w:leader="dot" w:pos="9350"/>
        </w:tabs>
        <w:rPr>
          <w:noProof/>
          <w:szCs w:val="24"/>
        </w:rPr>
      </w:pPr>
      <w:r>
        <w:rPr>
          <w:noProof/>
        </w:rPr>
        <w:t>3.5 RISK/RISK MITIGATION</w:t>
      </w:r>
      <w:r>
        <w:rPr>
          <w:noProof/>
        </w:rPr>
        <w:tab/>
      </w:r>
      <w:r>
        <w:rPr>
          <w:noProof/>
        </w:rPr>
        <w:fldChar w:fldCharType="begin"/>
      </w:r>
      <w:r>
        <w:rPr>
          <w:noProof/>
        </w:rPr>
        <w:instrText xml:space="preserve"> PAGEREF _Toc142895610 \h </w:instrText>
      </w:r>
      <w:r>
        <w:rPr>
          <w:noProof/>
        </w:rPr>
      </w:r>
      <w:r>
        <w:rPr>
          <w:noProof/>
        </w:rPr>
        <w:fldChar w:fldCharType="separate"/>
      </w:r>
      <w:r w:rsidR="00D64CC5">
        <w:rPr>
          <w:noProof/>
        </w:rPr>
        <w:t>85</w:t>
      </w:r>
      <w:r>
        <w:rPr>
          <w:noProof/>
        </w:rPr>
        <w:fldChar w:fldCharType="end"/>
      </w:r>
    </w:p>
    <w:p w:rsidR="00DD5925" w:rsidRDefault="00DD5925">
      <w:pPr>
        <w:pStyle w:val="TOC4"/>
        <w:tabs>
          <w:tab w:val="right" w:leader="dot" w:pos="9350"/>
        </w:tabs>
        <w:rPr>
          <w:noProof/>
          <w:szCs w:val="24"/>
        </w:rPr>
      </w:pPr>
      <w:r>
        <w:rPr>
          <w:noProof/>
        </w:rPr>
        <w:t>3.5.1 Risk Identification/Risk Mitigation Approach</w:t>
      </w:r>
      <w:r>
        <w:rPr>
          <w:noProof/>
        </w:rPr>
        <w:tab/>
      </w:r>
      <w:r>
        <w:rPr>
          <w:noProof/>
        </w:rPr>
        <w:fldChar w:fldCharType="begin"/>
      </w:r>
      <w:r>
        <w:rPr>
          <w:noProof/>
        </w:rPr>
        <w:instrText xml:space="preserve"> PAGEREF _Toc142895611 \h </w:instrText>
      </w:r>
      <w:r>
        <w:rPr>
          <w:noProof/>
        </w:rPr>
      </w:r>
      <w:r>
        <w:rPr>
          <w:noProof/>
        </w:rPr>
        <w:fldChar w:fldCharType="separate"/>
      </w:r>
      <w:r w:rsidR="00D64CC5">
        <w:rPr>
          <w:noProof/>
        </w:rPr>
        <w:t>85</w:t>
      </w:r>
      <w:r>
        <w:rPr>
          <w:noProof/>
        </w:rPr>
        <w:fldChar w:fldCharType="end"/>
      </w:r>
    </w:p>
    <w:p w:rsidR="00DD5925" w:rsidRDefault="00DD5925">
      <w:pPr>
        <w:pStyle w:val="TOC4"/>
        <w:tabs>
          <w:tab w:val="right" w:leader="dot" w:pos="9350"/>
        </w:tabs>
        <w:rPr>
          <w:noProof/>
          <w:szCs w:val="24"/>
        </w:rPr>
      </w:pPr>
      <w:r>
        <w:rPr>
          <w:noProof/>
        </w:rPr>
        <w:t>3.5.2 Risk Mitigation Plan Implementation</w:t>
      </w:r>
      <w:r>
        <w:rPr>
          <w:noProof/>
        </w:rPr>
        <w:tab/>
      </w:r>
      <w:r>
        <w:rPr>
          <w:noProof/>
        </w:rPr>
        <w:fldChar w:fldCharType="begin"/>
      </w:r>
      <w:r>
        <w:rPr>
          <w:noProof/>
        </w:rPr>
        <w:instrText xml:space="preserve"> PAGEREF _Toc142895612 \h </w:instrText>
      </w:r>
      <w:r>
        <w:rPr>
          <w:noProof/>
        </w:rPr>
      </w:r>
      <w:r>
        <w:rPr>
          <w:noProof/>
        </w:rPr>
        <w:fldChar w:fldCharType="separate"/>
      </w:r>
      <w:r w:rsidR="00D64CC5">
        <w:rPr>
          <w:noProof/>
        </w:rPr>
        <w:t>85</w:t>
      </w:r>
      <w:r>
        <w:rPr>
          <w:noProof/>
        </w:rPr>
        <w:fldChar w:fldCharType="end"/>
      </w:r>
    </w:p>
    <w:p w:rsidR="00DD5925" w:rsidRDefault="00DD5925">
      <w:pPr>
        <w:pStyle w:val="TOC1"/>
        <w:tabs>
          <w:tab w:val="right" w:leader="dot" w:pos="9350"/>
        </w:tabs>
        <w:rPr>
          <w:noProof/>
          <w:szCs w:val="24"/>
        </w:rPr>
      </w:pPr>
      <w:r>
        <w:rPr>
          <w:noProof/>
        </w:rPr>
        <w:t>TAB 4 - TOR Number: W911SE-06-Q-0006 (ISSA-PSF)</w:t>
      </w:r>
      <w:r>
        <w:rPr>
          <w:noProof/>
        </w:rPr>
        <w:tab/>
      </w:r>
      <w:r>
        <w:rPr>
          <w:noProof/>
        </w:rPr>
        <w:fldChar w:fldCharType="begin"/>
      </w:r>
      <w:r>
        <w:rPr>
          <w:noProof/>
        </w:rPr>
        <w:instrText xml:space="preserve"> PAGEREF _Toc142895613 \h </w:instrText>
      </w:r>
      <w:r>
        <w:rPr>
          <w:noProof/>
        </w:rPr>
      </w:r>
      <w:r>
        <w:rPr>
          <w:noProof/>
        </w:rPr>
        <w:fldChar w:fldCharType="separate"/>
      </w:r>
      <w:r w:rsidR="00D64CC5">
        <w:rPr>
          <w:noProof/>
        </w:rPr>
        <w:t>86</w:t>
      </w:r>
      <w:r>
        <w:rPr>
          <w:noProof/>
        </w:rPr>
        <w:fldChar w:fldCharType="end"/>
      </w:r>
    </w:p>
    <w:p w:rsidR="00DD5925" w:rsidRDefault="00DD5925">
      <w:pPr>
        <w:pStyle w:val="TOC2"/>
        <w:tabs>
          <w:tab w:val="right" w:leader="dot" w:pos="9350"/>
        </w:tabs>
        <w:rPr>
          <w:noProof/>
          <w:szCs w:val="24"/>
        </w:rPr>
      </w:pPr>
      <w:r>
        <w:rPr>
          <w:noProof/>
        </w:rPr>
        <w:t>4.1 TECHNICAL-MANAGEMENT APPROACH (RFP: L.7.b.1.i)</w:t>
      </w:r>
      <w:r>
        <w:rPr>
          <w:noProof/>
        </w:rPr>
        <w:tab/>
      </w:r>
      <w:r>
        <w:rPr>
          <w:noProof/>
        </w:rPr>
        <w:fldChar w:fldCharType="begin"/>
      </w:r>
      <w:r>
        <w:rPr>
          <w:noProof/>
        </w:rPr>
        <w:instrText xml:space="preserve"> PAGEREF _Toc142895614 \h </w:instrText>
      </w:r>
      <w:r>
        <w:rPr>
          <w:noProof/>
        </w:rPr>
      </w:r>
      <w:r>
        <w:rPr>
          <w:noProof/>
        </w:rPr>
        <w:fldChar w:fldCharType="separate"/>
      </w:r>
      <w:r w:rsidR="00D64CC5">
        <w:rPr>
          <w:noProof/>
        </w:rPr>
        <w:t>86</w:t>
      </w:r>
      <w:r>
        <w:rPr>
          <w:noProof/>
        </w:rPr>
        <w:fldChar w:fldCharType="end"/>
      </w:r>
    </w:p>
    <w:p w:rsidR="00DD5925" w:rsidRDefault="00DD5925">
      <w:pPr>
        <w:pStyle w:val="TOC3"/>
        <w:tabs>
          <w:tab w:val="right" w:leader="dot" w:pos="9350"/>
        </w:tabs>
        <w:rPr>
          <w:noProof/>
          <w:szCs w:val="24"/>
        </w:rPr>
      </w:pPr>
      <w:r>
        <w:rPr>
          <w:noProof/>
        </w:rPr>
        <w:t>4.1.1 TECHNICAL APPROACH (RFP: L.7.b.1.i.1)</w:t>
      </w:r>
      <w:r>
        <w:rPr>
          <w:noProof/>
        </w:rPr>
        <w:tab/>
      </w:r>
      <w:r>
        <w:rPr>
          <w:noProof/>
        </w:rPr>
        <w:fldChar w:fldCharType="begin"/>
      </w:r>
      <w:r>
        <w:rPr>
          <w:noProof/>
        </w:rPr>
        <w:instrText xml:space="preserve"> PAGEREF _Toc142895615 \h </w:instrText>
      </w:r>
      <w:r>
        <w:rPr>
          <w:noProof/>
        </w:rPr>
      </w:r>
      <w:r>
        <w:rPr>
          <w:noProof/>
        </w:rPr>
        <w:fldChar w:fldCharType="separate"/>
      </w:r>
      <w:r w:rsidR="00D64CC5">
        <w:rPr>
          <w:noProof/>
        </w:rPr>
        <w:t>86</w:t>
      </w:r>
      <w:r>
        <w:rPr>
          <w:noProof/>
        </w:rPr>
        <w:fldChar w:fldCharType="end"/>
      </w:r>
    </w:p>
    <w:p w:rsidR="00DD5925" w:rsidRDefault="00DD5925">
      <w:pPr>
        <w:pStyle w:val="TOC4"/>
        <w:tabs>
          <w:tab w:val="right" w:leader="dot" w:pos="9350"/>
        </w:tabs>
        <w:rPr>
          <w:noProof/>
          <w:szCs w:val="24"/>
        </w:rPr>
      </w:pPr>
      <w:r>
        <w:rPr>
          <w:noProof/>
        </w:rPr>
        <w:t>4.1.1.1 Technical Approach</w:t>
      </w:r>
      <w:r>
        <w:rPr>
          <w:noProof/>
        </w:rPr>
        <w:tab/>
      </w:r>
      <w:r>
        <w:rPr>
          <w:noProof/>
        </w:rPr>
        <w:fldChar w:fldCharType="begin"/>
      </w:r>
      <w:r>
        <w:rPr>
          <w:noProof/>
        </w:rPr>
        <w:instrText xml:space="preserve"> PAGEREF _Toc142895616 \h </w:instrText>
      </w:r>
      <w:r>
        <w:rPr>
          <w:noProof/>
        </w:rPr>
      </w:r>
      <w:r>
        <w:rPr>
          <w:noProof/>
        </w:rPr>
        <w:fldChar w:fldCharType="separate"/>
      </w:r>
      <w:r w:rsidR="00D64CC5">
        <w:rPr>
          <w:noProof/>
        </w:rPr>
        <w:t>86</w:t>
      </w:r>
      <w:r>
        <w:rPr>
          <w:noProof/>
        </w:rPr>
        <w:fldChar w:fldCharType="end"/>
      </w:r>
    </w:p>
    <w:p w:rsidR="00DD5925" w:rsidRDefault="00DD5925">
      <w:pPr>
        <w:pStyle w:val="TOC4"/>
        <w:tabs>
          <w:tab w:val="right" w:leader="dot" w:pos="9350"/>
        </w:tabs>
        <w:rPr>
          <w:noProof/>
          <w:szCs w:val="24"/>
        </w:rPr>
      </w:pPr>
      <w:r>
        <w:rPr>
          <w:noProof/>
        </w:rPr>
        <w:t>4.1.1.2 Assumptions</w:t>
      </w:r>
      <w:r>
        <w:rPr>
          <w:noProof/>
        </w:rPr>
        <w:tab/>
      </w:r>
      <w:r>
        <w:rPr>
          <w:noProof/>
        </w:rPr>
        <w:fldChar w:fldCharType="begin"/>
      </w:r>
      <w:r>
        <w:rPr>
          <w:noProof/>
        </w:rPr>
        <w:instrText xml:space="preserve"> PAGEREF _Toc142895617 \h </w:instrText>
      </w:r>
      <w:r>
        <w:rPr>
          <w:noProof/>
        </w:rPr>
      </w:r>
      <w:r>
        <w:rPr>
          <w:noProof/>
        </w:rPr>
        <w:fldChar w:fldCharType="separate"/>
      </w:r>
      <w:r w:rsidR="00D64CC5">
        <w:rPr>
          <w:noProof/>
        </w:rPr>
        <w:t>88</w:t>
      </w:r>
      <w:r>
        <w:rPr>
          <w:noProof/>
        </w:rPr>
        <w:fldChar w:fldCharType="end"/>
      </w:r>
    </w:p>
    <w:p w:rsidR="00DD5925" w:rsidRDefault="00DD5925">
      <w:pPr>
        <w:pStyle w:val="TOC4"/>
        <w:tabs>
          <w:tab w:val="right" w:leader="dot" w:pos="9350"/>
        </w:tabs>
        <w:rPr>
          <w:noProof/>
          <w:szCs w:val="24"/>
        </w:rPr>
      </w:pPr>
      <w:r>
        <w:rPr>
          <w:noProof/>
        </w:rPr>
        <w:t>4.1.1.3 Inherent Ramifications</w:t>
      </w:r>
      <w:r>
        <w:rPr>
          <w:noProof/>
        </w:rPr>
        <w:tab/>
      </w:r>
      <w:r>
        <w:rPr>
          <w:noProof/>
        </w:rPr>
        <w:fldChar w:fldCharType="begin"/>
      </w:r>
      <w:r>
        <w:rPr>
          <w:noProof/>
        </w:rPr>
        <w:instrText xml:space="preserve"> PAGEREF _Toc142895618 \h </w:instrText>
      </w:r>
      <w:r>
        <w:rPr>
          <w:noProof/>
        </w:rPr>
      </w:r>
      <w:r>
        <w:rPr>
          <w:noProof/>
        </w:rPr>
        <w:fldChar w:fldCharType="separate"/>
      </w:r>
      <w:r w:rsidR="00D64CC5">
        <w:rPr>
          <w:noProof/>
        </w:rPr>
        <w:t>88</w:t>
      </w:r>
      <w:r>
        <w:rPr>
          <w:noProof/>
        </w:rPr>
        <w:fldChar w:fldCharType="end"/>
      </w:r>
    </w:p>
    <w:p w:rsidR="00DD5925" w:rsidRDefault="00DD5925">
      <w:pPr>
        <w:pStyle w:val="TOC4"/>
        <w:tabs>
          <w:tab w:val="right" w:leader="dot" w:pos="9350"/>
        </w:tabs>
        <w:rPr>
          <w:noProof/>
          <w:szCs w:val="24"/>
        </w:rPr>
      </w:pPr>
      <w:r>
        <w:rPr>
          <w:noProof/>
        </w:rPr>
        <w:t>4.1.1.4 Alternatives Considered</w:t>
      </w:r>
      <w:r>
        <w:rPr>
          <w:noProof/>
        </w:rPr>
        <w:tab/>
      </w:r>
      <w:r>
        <w:rPr>
          <w:noProof/>
        </w:rPr>
        <w:fldChar w:fldCharType="begin"/>
      </w:r>
      <w:r>
        <w:rPr>
          <w:noProof/>
        </w:rPr>
        <w:instrText xml:space="preserve"> PAGEREF _Toc142895619 \h </w:instrText>
      </w:r>
      <w:r>
        <w:rPr>
          <w:noProof/>
        </w:rPr>
      </w:r>
      <w:r>
        <w:rPr>
          <w:noProof/>
        </w:rPr>
        <w:fldChar w:fldCharType="separate"/>
      </w:r>
      <w:r w:rsidR="00D64CC5">
        <w:rPr>
          <w:noProof/>
        </w:rPr>
        <w:t>88</w:t>
      </w:r>
      <w:r>
        <w:rPr>
          <w:noProof/>
        </w:rPr>
        <w:fldChar w:fldCharType="end"/>
      </w:r>
    </w:p>
    <w:p w:rsidR="00DD5925" w:rsidRDefault="00DD5925">
      <w:pPr>
        <w:pStyle w:val="TOC4"/>
        <w:tabs>
          <w:tab w:val="right" w:leader="dot" w:pos="9350"/>
        </w:tabs>
        <w:rPr>
          <w:noProof/>
          <w:szCs w:val="24"/>
        </w:rPr>
      </w:pPr>
      <w:r>
        <w:rPr>
          <w:noProof/>
        </w:rPr>
        <w:t>4.1.1.5 Requirement Changes</w:t>
      </w:r>
      <w:r>
        <w:rPr>
          <w:noProof/>
        </w:rPr>
        <w:tab/>
      </w:r>
      <w:r>
        <w:rPr>
          <w:noProof/>
        </w:rPr>
        <w:fldChar w:fldCharType="begin"/>
      </w:r>
      <w:r>
        <w:rPr>
          <w:noProof/>
        </w:rPr>
        <w:instrText xml:space="preserve"> PAGEREF _Toc142895620 \h </w:instrText>
      </w:r>
      <w:r>
        <w:rPr>
          <w:noProof/>
        </w:rPr>
      </w:r>
      <w:r>
        <w:rPr>
          <w:noProof/>
        </w:rPr>
        <w:fldChar w:fldCharType="separate"/>
      </w:r>
      <w:r w:rsidR="00D64CC5">
        <w:rPr>
          <w:noProof/>
        </w:rPr>
        <w:t>88</w:t>
      </w:r>
      <w:r>
        <w:rPr>
          <w:noProof/>
        </w:rPr>
        <w:fldChar w:fldCharType="end"/>
      </w:r>
    </w:p>
    <w:p w:rsidR="00DD5925" w:rsidRDefault="00DD5925">
      <w:pPr>
        <w:pStyle w:val="TOC4"/>
        <w:tabs>
          <w:tab w:val="right" w:leader="dot" w:pos="9350"/>
        </w:tabs>
        <w:rPr>
          <w:noProof/>
          <w:szCs w:val="24"/>
        </w:rPr>
      </w:pPr>
      <w:r>
        <w:rPr>
          <w:noProof/>
        </w:rPr>
        <w:t>4.1.1.6 Government Furnished Equipment (GFE)</w:t>
      </w:r>
      <w:r>
        <w:rPr>
          <w:noProof/>
        </w:rPr>
        <w:tab/>
      </w:r>
      <w:r>
        <w:rPr>
          <w:noProof/>
        </w:rPr>
        <w:fldChar w:fldCharType="begin"/>
      </w:r>
      <w:r>
        <w:rPr>
          <w:noProof/>
        </w:rPr>
        <w:instrText xml:space="preserve"> PAGEREF _Toc142895621 \h </w:instrText>
      </w:r>
      <w:r>
        <w:rPr>
          <w:noProof/>
        </w:rPr>
      </w:r>
      <w:r>
        <w:rPr>
          <w:noProof/>
        </w:rPr>
        <w:fldChar w:fldCharType="separate"/>
      </w:r>
      <w:r w:rsidR="00D64CC5">
        <w:rPr>
          <w:noProof/>
        </w:rPr>
        <w:t>89</w:t>
      </w:r>
      <w:r>
        <w:rPr>
          <w:noProof/>
        </w:rPr>
        <w:fldChar w:fldCharType="end"/>
      </w:r>
    </w:p>
    <w:p w:rsidR="00DD5925" w:rsidRDefault="00DD5925">
      <w:pPr>
        <w:pStyle w:val="TOC4"/>
        <w:tabs>
          <w:tab w:val="right" w:leader="dot" w:pos="9350"/>
        </w:tabs>
        <w:rPr>
          <w:noProof/>
          <w:szCs w:val="24"/>
        </w:rPr>
      </w:pPr>
      <w:r>
        <w:rPr>
          <w:noProof/>
        </w:rPr>
        <w:t>4.1.1.7 Availability of Off-site Resources</w:t>
      </w:r>
      <w:r>
        <w:rPr>
          <w:noProof/>
        </w:rPr>
        <w:tab/>
      </w:r>
      <w:r>
        <w:rPr>
          <w:noProof/>
        </w:rPr>
        <w:fldChar w:fldCharType="begin"/>
      </w:r>
      <w:r>
        <w:rPr>
          <w:noProof/>
        </w:rPr>
        <w:instrText xml:space="preserve"> PAGEREF _Toc142895622 \h </w:instrText>
      </w:r>
      <w:r>
        <w:rPr>
          <w:noProof/>
        </w:rPr>
      </w:r>
      <w:r>
        <w:rPr>
          <w:noProof/>
        </w:rPr>
        <w:fldChar w:fldCharType="separate"/>
      </w:r>
      <w:r w:rsidR="00D64CC5">
        <w:rPr>
          <w:noProof/>
        </w:rPr>
        <w:t>89</w:t>
      </w:r>
      <w:r>
        <w:rPr>
          <w:noProof/>
        </w:rPr>
        <w:fldChar w:fldCharType="end"/>
      </w:r>
    </w:p>
    <w:p w:rsidR="00DD5925" w:rsidRDefault="00DD5925">
      <w:pPr>
        <w:pStyle w:val="TOC4"/>
        <w:tabs>
          <w:tab w:val="right" w:leader="dot" w:pos="9350"/>
        </w:tabs>
        <w:rPr>
          <w:noProof/>
          <w:szCs w:val="24"/>
        </w:rPr>
      </w:pPr>
      <w:r>
        <w:rPr>
          <w:noProof/>
        </w:rPr>
        <w:t>4.1.1.8 Relationship to Contract Management</w:t>
      </w:r>
      <w:r>
        <w:rPr>
          <w:noProof/>
        </w:rPr>
        <w:tab/>
      </w:r>
      <w:r>
        <w:rPr>
          <w:noProof/>
        </w:rPr>
        <w:fldChar w:fldCharType="begin"/>
      </w:r>
      <w:r>
        <w:rPr>
          <w:noProof/>
        </w:rPr>
        <w:instrText xml:space="preserve"> PAGEREF _Toc142895623 \h </w:instrText>
      </w:r>
      <w:r>
        <w:rPr>
          <w:noProof/>
        </w:rPr>
      </w:r>
      <w:r>
        <w:rPr>
          <w:noProof/>
        </w:rPr>
        <w:fldChar w:fldCharType="separate"/>
      </w:r>
      <w:r w:rsidR="00D64CC5">
        <w:rPr>
          <w:noProof/>
        </w:rPr>
        <w:t>90</w:t>
      </w:r>
      <w:r>
        <w:rPr>
          <w:noProof/>
        </w:rPr>
        <w:fldChar w:fldCharType="end"/>
      </w:r>
    </w:p>
    <w:p w:rsidR="00DD5925" w:rsidRDefault="00DD5925">
      <w:pPr>
        <w:pStyle w:val="TOC4"/>
        <w:tabs>
          <w:tab w:val="right" w:leader="dot" w:pos="9350"/>
        </w:tabs>
        <w:rPr>
          <w:noProof/>
          <w:szCs w:val="24"/>
        </w:rPr>
      </w:pPr>
      <w:r>
        <w:rPr>
          <w:noProof/>
        </w:rPr>
        <w:t>4.1.1.9 Insights</w:t>
      </w:r>
      <w:r>
        <w:rPr>
          <w:noProof/>
        </w:rPr>
        <w:tab/>
      </w:r>
      <w:r>
        <w:rPr>
          <w:noProof/>
        </w:rPr>
        <w:fldChar w:fldCharType="begin"/>
      </w:r>
      <w:r>
        <w:rPr>
          <w:noProof/>
        </w:rPr>
        <w:instrText xml:space="preserve"> PAGEREF _Toc142895624 \h </w:instrText>
      </w:r>
      <w:r>
        <w:rPr>
          <w:noProof/>
        </w:rPr>
      </w:r>
      <w:r>
        <w:rPr>
          <w:noProof/>
        </w:rPr>
        <w:fldChar w:fldCharType="separate"/>
      </w:r>
      <w:r w:rsidR="00D64CC5">
        <w:rPr>
          <w:noProof/>
        </w:rPr>
        <w:t>90</w:t>
      </w:r>
      <w:r>
        <w:rPr>
          <w:noProof/>
        </w:rPr>
        <w:fldChar w:fldCharType="end"/>
      </w:r>
    </w:p>
    <w:p w:rsidR="00DD5925" w:rsidRDefault="00DD5925">
      <w:pPr>
        <w:pStyle w:val="TOC4"/>
        <w:tabs>
          <w:tab w:val="right" w:leader="dot" w:pos="9350"/>
        </w:tabs>
        <w:rPr>
          <w:noProof/>
          <w:szCs w:val="24"/>
        </w:rPr>
      </w:pPr>
      <w:r>
        <w:rPr>
          <w:noProof/>
        </w:rPr>
        <w:t>4.1.1.10 Other Explanations / Supporting Data</w:t>
      </w:r>
      <w:r>
        <w:rPr>
          <w:noProof/>
        </w:rPr>
        <w:tab/>
      </w:r>
      <w:r>
        <w:rPr>
          <w:noProof/>
        </w:rPr>
        <w:fldChar w:fldCharType="begin"/>
      </w:r>
      <w:r>
        <w:rPr>
          <w:noProof/>
        </w:rPr>
        <w:instrText xml:space="preserve"> PAGEREF _Toc142895625 \h </w:instrText>
      </w:r>
      <w:r>
        <w:rPr>
          <w:noProof/>
        </w:rPr>
      </w:r>
      <w:r>
        <w:rPr>
          <w:noProof/>
        </w:rPr>
        <w:fldChar w:fldCharType="separate"/>
      </w:r>
      <w:r w:rsidR="00D64CC5">
        <w:rPr>
          <w:noProof/>
        </w:rPr>
        <w:t>90</w:t>
      </w:r>
      <w:r>
        <w:rPr>
          <w:noProof/>
        </w:rPr>
        <w:fldChar w:fldCharType="end"/>
      </w:r>
    </w:p>
    <w:p w:rsidR="00DD5925" w:rsidRDefault="00DD5925">
      <w:pPr>
        <w:pStyle w:val="TOC3"/>
        <w:tabs>
          <w:tab w:val="right" w:leader="dot" w:pos="9350"/>
        </w:tabs>
        <w:rPr>
          <w:noProof/>
          <w:szCs w:val="24"/>
        </w:rPr>
      </w:pPr>
      <w:r>
        <w:rPr>
          <w:noProof/>
        </w:rPr>
        <w:t>4.1.2 MANAGEMENT APPROACH (RFP: L.7.b.1.i.2)</w:t>
      </w:r>
      <w:r>
        <w:rPr>
          <w:noProof/>
        </w:rPr>
        <w:tab/>
      </w:r>
      <w:r>
        <w:rPr>
          <w:noProof/>
        </w:rPr>
        <w:fldChar w:fldCharType="begin"/>
      </w:r>
      <w:r>
        <w:rPr>
          <w:noProof/>
        </w:rPr>
        <w:instrText xml:space="preserve"> PAGEREF _Toc142895626 \h </w:instrText>
      </w:r>
      <w:r>
        <w:rPr>
          <w:noProof/>
        </w:rPr>
      </w:r>
      <w:r>
        <w:rPr>
          <w:noProof/>
        </w:rPr>
        <w:fldChar w:fldCharType="separate"/>
      </w:r>
      <w:r w:rsidR="00D64CC5">
        <w:rPr>
          <w:noProof/>
        </w:rPr>
        <w:t>90</w:t>
      </w:r>
      <w:r>
        <w:rPr>
          <w:noProof/>
        </w:rPr>
        <w:fldChar w:fldCharType="end"/>
      </w:r>
    </w:p>
    <w:p w:rsidR="00DD5925" w:rsidRDefault="00DD5925">
      <w:pPr>
        <w:pStyle w:val="TOC4"/>
        <w:tabs>
          <w:tab w:val="right" w:leader="dot" w:pos="9350"/>
        </w:tabs>
        <w:rPr>
          <w:noProof/>
          <w:szCs w:val="24"/>
        </w:rPr>
      </w:pPr>
      <w:r>
        <w:rPr>
          <w:noProof/>
        </w:rPr>
        <w:t>4.1.2.1 Management Approach</w:t>
      </w:r>
      <w:r>
        <w:rPr>
          <w:noProof/>
        </w:rPr>
        <w:tab/>
      </w:r>
      <w:r>
        <w:rPr>
          <w:noProof/>
        </w:rPr>
        <w:fldChar w:fldCharType="begin"/>
      </w:r>
      <w:r>
        <w:rPr>
          <w:noProof/>
        </w:rPr>
        <w:instrText xml:space="preserve"> PAGEREF _Toc142895627 \h </w:instrText>
      </w:r>
      <w:r>
        <w:rPr>
          <w:noProof/>
        </w:rPr>
      </w:r>
      <w:r>
        <w:rPr>
          <w:noProof/>
        </w:rPr>
        <w:fldChar w:fldCharType="separate"/>
      </w:r>
      <w:r w:rsidR="00D64CC5">
        <w:rPr>
          <w:noProof/>
        </w:rPr>
        <w:t>91</w:t>
      </w:r>
      <w:r>
        <w:rPr>
          <w:noProof/>
        </w:rPr>
        <w:fldChar w:fldCharType="end"/>
      </w:r>
    </w:p>
    <w:p w:rsidR="00DD5925" w:rsidRDefault="00DD5925">
      <w:pPr>
        <w:pStyle w:val="TOC4"/>
        <w:tabs>
          <w:tab w:val="right" w:leader="dot" w:pos="9350"/>
        </w:tabs>
        <w:rPr>
          <w:noProof/>
          <w:szCs w:val="24"/>
        </w:rPr>
      </w:pPr>
      <w:r>
        <w:rPr>
          <w:noProof/>
        </w:rPr>
        <w:t>4.1.2.2 Organizational Structure and Communication</w:t>
      </w:r>
      <w:r>
        <w:rPr>
          <w:noProof/>
        </w:rPr>
        <w:tab/>
      </w:r>
      <w:r>
        <w:rPr>
          <w:noProof/>
        </w:rPr>
        <w:fldChar w:fldCharType="begin"/>
      </w:r>
      <w:r>
        <w:rPr>
          <w:noProof/>
        </w:rPr>
        <w:instrText xml:space="preserve"> PAGEREF _Toc142895628 \h </w:instrText>
      </w:r>
      <w:r>
        <w:rPr>
          <w:noProof/>
        </w:rPr>
      </w:r>
      <w:r>
        <w:rPr>
          <w:noProof/>
        </w:rPr>
        <w:fldChar w:fldCharType="separate"/>
      </w:r>
      <w:r w:rsidR="00D64CC5">
        <w:rPr>
          <w:noProof/>
        </w:rPr>
        <w:t>92</w:t>
      </w:r>
      <w:r>
        <w:rPr>
          <w:noProof/>
        </w:rPr>
        <w:fldChar w:fldCharType="end"/>
      </w:r>
    </w:p>
    <w:p w:rsidR="00DD5925" w:rsidRDefault="00DD5925">
      <w:pPr>
        <w:pStyle w:val="TOC5"/>
        <w:tabs>
          <w:tab w:val="right" w:leader="dot" w:pos="9350"/>
        </w:tabs>
        <w:rPr>
          <w:noProof/>
          <w:szCs w:val="24"/>
        </w:rPr>
      </w:pPr>
      <w:r>
        <w:rPr>
          <w:noProof/>
        </w:rPr>
        <w:t>4.1.2.2.1 Organizational Structure</w:t>
      </w:r>
      <w:r>
        <w:rPr>
          <w:noProof/>
        </w:rPr>
        <w:tab/>
      </w:r>
      <w:r>
        <w:rPr>
          <w:noProof/>
        </w:rPr>
        <w:fldChar w:fldCharType="begin"/>
      </w:r>
      <w:r>
        <w:rPr>
          <w:noProof/>
        </w:rPr>
        <w:instrText xml:space="preserve"> PAGEREF _Toc142895629 \h </w:instrText>
      </w:r>
      <w:r>
        <w:rPr>
          <w:noProof/>
        </w:rPr>
      </w:r>
      <w:r>
        <w:rPr>
          <w:noProof/>
        </w:rPr>
        <w:fldChar w:fldCharType="separate"/>
      </w:r>
      <w:r w:rsidR="00D64CC5">
        <w:rPr>
          <w:noProof/>
        </w:rPr>
        <w:t>92</w:t>
      </w:r>
      <w:r>
        <w:rPr>
          <w:noProof/>
        </w:rPr>
        <w:fldChar w:fldCharType="end"/>
      </w:r>
    </w:p>
    <w:p w:rsidR="00DD5925" w:rsidRDefault="00DD5925">
      <w:pPr>
        <w:pStyle w:val="TOC5"/>
        <w:tabs>
          <w:tab w:val="right" w:leader="dot" w:pos="9350"/>
        </w:tabs>
        <w:rPr>
          <w:noProof/>
          <w:szCs w:val="24"/>
        </w:rPr>
      </w:pPr>
      <w:r>
        <w:rPr>
          <w:noProof/>
        </w:rPr>
        <w:t>4.1.2.2.2 Team Structure</w:t>
      </w:r>
      <w:r>
        <w:rPr>
          <w:noProof/>
        </w:rPr>
        <w:tab/>
      </w:r>
      <w:r>
        <w:rPr>
          <w:noProof/>
        </w:rPr>
        <w:fldChar w:fldCharType="begin"/>
      </w:r>
      <w:r>
        <w:rPr>
          <w:noProof/>
        </w:rPr>
        <w:instrText xml:space="preserve"> PAGEREF _Toc142895630 \h </w:instrText>
      </w:r>
      <w:r>
        <w:rPr>
          <w:noProof/>
        </w:rPr>
      </w:r>
      <w:r>
        <w:rPr>
          <w:noProof/>
        </w:rPr>
        <w:fldChar w:fldCharType="separate"/>
      </w:r>
      <w:r w:rsidR="00D64CC5">
        <w:rPr>
          <w:noProof/>
        </w:rPr>
        <w:t>95</w:t>
      </w:r>
      <w:r>
        <w:rPr>
          <w:noProof/>
        </w:rPr>
        <w:fldChar w:fldCharType="end"/>
      </w:r>
    </w:p>
    <w:p w:rsidR="00DD5925" w:rsidRDefault="00DD5925">
      <w:pPr>
        <w:pStyle w:val="TOC5"/>
        <w:tabs>
          <w:tab w:val="right" w:leader="dot" w:pos="9350"/>
        </w:tabs>
        <w:rPr>
          <w:noProof/>
          <w:szCs w:val="24"/>
        </w:rPr>
      </w:pPr>
      <w:r>
        <w:rPr>
          <w:noProof/>
        </w:rPr>
        <w:t>4.1.2.2.3 Management Controls</w:t>
      </w:r>
      <w:r>
        <w:rPr>
          <w:noProof/>
        </w:rPr>
        <w:tab/>
      </w:r>
      <w:r>
        <w:rPr>
          <w:noProof/>
        </w:rPr>
        <w:fldChar w:fldCharType="begin"/>
      </w:r>
      <w:r>
        <w:rPr>
          <w:noProof/>
        </w:rPr>
        <w:instrText xml:space="preserve"> PAGEREF _Toc142895631 \h </w:instrText>
      </w:r>
      <w:r>
        <w:rPr>
          <w:noProof/>
        </w:rPr>
      </w:r>
      <w:r>
        <w:rPr>
          <w:noProof/>
        </w:rPr>
        <w:fldChar w:fldCharType="separate"/>
      </w:r>
      <w:r w:rsidR="00D64CC5">
        <w:rPr>
          <w:noProof/>
        </w:rPr>
        <w:t>95</w:t>
      </w:r>
      <w:r>
        <w:rPr>
          <w:noProof/>
        </w:rPr>
        <w:fldChar w:fldCharType="end"/>
      </w:r>
    </w:p>
    <w:p w:rsidR="00DD5925" w:rsidRDefault="00DD5925">
      <w:pPr>
        <w:pStyle w:val="TOC5"/>
        <w:tabs>
          <w:tab w:val="right" w:leader="dot" w:pos="9350"/>
        </w:tabs>
        <w:rPr>
          <w:noProof/>
          <w:szCs w:val="24"/>
        </w:rPr>
      </w:pPr>
      <w:r>
        <w:rPr>
          <w:noProof/>
        </w:rPr>
        <w:t xml:space="preserve">4.1.2.2.4 </w:t>
      </w:r>
      <w:r w:rsidRPr="0004799E">
        <w:rPr>
          <w:noProof/>
        </w:rPr>
        <w:t>Processes &amp; Procedures</w:t>
      </w:r>
      <w:r>
        <w:rPr>
          <w:noProof/>
        </w:rPr>
        <w:tab/>
      </w:r>
      <w:r>
        <w:rPr>
          <w:noProof/>
        </w:rPr>
        <w:fldChar w:fldCharType="begin"/>
      </w:r>
      <w:r>
        <w:rPr>
          <w:noProof/>
        </w:rPr>
        <w:instrText xml:space="preserve"> PAGEREF _Toc142895632 \h </w:instrText>
      </w:r>
      <w:r>
        <w:rPr>
          <w:noProof/>
        </w:rPr>
      </w:r>
      <w:r>
        <w:rPr>
          <w:noProof/>
        </w:rPr>
        <w:fldChar w:fldCharType="separate"/>
      </w:r>
      <w:r w:rsidR="00D64CC5">
        <w:rPr>
          <w:noProof/>
        </w:rPr>
        <w:t>96</w:t>
      </w:r>
      <w:r>
        <w:rPr>
          <w:noProof/>
        </w:rPr>
        <w:fldChar w:fldCharType="end"/>
      </w:r>
    </w:p>
    <w:p w:rsidR="00DD5925" w:rsidRDefault="00DD5925">
      <w:pPr>
        <w:pStyle w:val="TOC5"/>
        <w:tabs>
          <w:tab w:val="right" w:leader="dot" w:pos="9350"/>
        </w:tabs>
        <w:rPr>
          <w:noProof/>
          <w:szCs w:val="24"/>
        </w:rPr>
      </w:pPr>
      <w:r>
        <w:rPr>
          <w:noProof/>
        </w:rPr>
        <w:t>4.1.2.2.5 OCI</w:t>
      </w:r>
      <w:r>
        <w:rPr>
          <w:noProof/>
        </w:rPr>
        <w:tab/>
      </w:r>
      <w:r>
        <w:rPr>
          <w:noProof/>
        </w:rPr>
        <w:fldChar w:fldCharType="begin"/>
      </w:r>
      <w:r>
        <w:rPr>
          <w:noProof/>
        </w:rPr>
        <w:instrText xml:space="preserve"> PAGEREF _Toc142895633 \h </w:instrText>
      </w:r>
      <w:r>
        <w:rPr>
          <w:noProof/>
        </w:rPr>
      </w:r>
      <w:r>
        <w:rPr>
          <w:noProof/>
        </w:rPr>
        <w:fldChar w:fldCharType="separate"/>
      </w:r>
      <w:r w:rsidR="00D64CC5">
        <w:rPr>
          <w:noProof/>
        </w:rPr>
        <w:t>97</w:t>
      </w:r>
      <w:r>
        <w:rPr>
          <w:noProof/>
        </w:rPr>
        <w:fldChar w:fldCharType="end"/>
      </w:r>
    </w:p>
    <w:p w:rsidR="00DD5925" w:rsidRDefault="00DD5925">
      <w:pPr>
        <w:pStyle w:val="TOC5"/>
        <w:tabs>
          <w:tab w:val="right" w:leader="dot" w:pos="9350"/>
        </w:tabs>
        <w:rPr>
          <w:noProof/>
          <w:szCs w:val="24"/>
        </w:rPr>
      </w:pPr>
      <w:r>
        <w:rPr>
          <w:noProof/>
        </w:rPr>
        <w:t>4.1.2.2.6 Innovations</w:t>
      </w:r>
      <w:r>
        <w:rPr>
          <w:noProof/>
        </w:rPr>
        <w:tab/>
      </w:r>
      <w:r>
        <w:rPr>
          <w:noProof/>
        </w:rPr>
        <w:fldChar w:fldCharType="begin"/>
      </w:r>
      <w:r>
        <w:rPr>
          <w:noProof/>
        </w:rPr>
        <w:instrText xml:space="preserve"> PAGEREF _Toc142895634 \h </w:instrText>
      </w:r>
      <w:r>
        <w:rPr>
          <w:noProof/>
        </w:rPr>
      </w:r>
      <w:r>
        <w:rPr>
          <w:noProof/>
        </w:rPr>
        <w:fldChar w:fldCharType="separate"/>
      </w:r>
      <w:r w:rsidR="00D64CC5">
        <w:rPr>
          <w:noProof/>
        </w:rPr>
        <w:t>97</w:t>
      </w:r>
      <w:r>
        <w:rPr>
          <w:noProof/>
        </w:rPr>
        <w:fldChar w:fldCharType="end"/>
      </w:r>
    </w:p>
    <w:p w:rsidR="00DD5925" w:rsidRDefault="00DD5925">
      <w:pPr>
        <w:pStyle w:val="TOC2"/>
        <w:tabs>
          <w:tab w:val="right" w:leader="dot" w:pos="9350"/>
        </w:tabs>
        <w:rPr>
          <w:noProof/>
          <w:szCs w:val="24"/>
        </w:rPr>
      </w:pPr>
      <w:r>
        <w:rPr>
          <w:noProof/>
        </w:rPr>
        <w:t>4.2 EXPERIENCE (RFP: L.7.b.1.ii)</w:t>
      </w:r>
      <w:r>
        <w:rPr>
          <w:noProof/>
        </w:rPr>
        <w:tab/>
      </w:r>
      <w:r>
        <w:rPr>
          <w:noProof/>
        </w:rPr>
        <w:fldChar w:fldCharType="begin"/>
      </w:r>
      <w:r>
        <w:rPr>
          <w:noProof/>
        </w:rPr>
        <w:instrText xml:space="preserve"> PAGEREF _Toc142895635 \h </w:instrText>
      </w:r>
      <w:r>
        <w:rPr>
          <w:noProof/>
        </w:rPr>
      </w:r>
      <w:r>
        <w:rPr>
          <w:noProof/>
        </w:rPr>
        <w:fldChar w:fldCharType="separate"/>
      </w:r>
      <w:r w:rsidR="00D64CC5">
        <w:rPr>
          <w:noProof/>
        </w:rPr>
        <w:t>97</w:t>
      </w:r>
      <w:r>
        <w:rPr>
          <w:noProof/>
        </w:rPr>
        <w:fldChar w:fldCharType="end"/>
      </w:r>
    </w:p>
    <w:p w:rsidR="00DD5925" w:rsidRDefault="00DD5925">
      <w:pPr>
        <w:pStyle w:val="TOC3"/>
        <w:tabs>
          <w:tab w:val="right" w:leader="dot" w:pos="9350"/>
        </w:tabs>
        <w:rPr>
          <w:noProof/>
          <w:szCs w:val="24"/>
        </w:rPr>
      </w:pPr>
      <w:r>
        <w:rPr>
          <w:noProof/>
        </w:rPr>
        <w:t>4.2.1 Experience Gained</w:t>
      </w:r>
      <w:r>
        <w:rPr>
          <w:noProof/>
        </w:rPr>
        <w:tab/>
      </w:r>
      <w:r>
        <w:rPr>
          <w:noProof/>
        </w:rPr>
        <w:fldChar w:fldCharType="begin"/>
      </w:r>
      <w:r>
        <w:rPr>
          <w:noProof/>
        </w:rPr>
        <w:instrText xml:space="preserve"> PAGEREF _Toc142895636 \h </w:instrText>
      </w:r>
      <w:r>
        <w:rPr>
          <w:noProof/>
        </w:rPr>
      </w:r>
      <w:r>
        <w:rPr>
          <w:noProof/>
        </w:rPr>
        <w:fldChar w:fldCharType="separate"/>
      </w:r>
      <w:r w:rsidR="00D64CC5">
        <w:rPr>
          <w:noProof/>
        </w:rPr>
        <w:t>97</w:t>
      </w:r>
      <w:r>
        <w:rPr>
          <w:noProof/>
        </w:rPr>
        <w:fldChar w:fldCharType="end"/>
      </w:r>
    </w:p>
    <w:p w:rsidR="00DD5925" w:rsidRDefault="00DD5925">
      <w:pPr>
        <w:pStyle w:val="TOC3"/>
        <w:tabs>
          <w:tab w:val="right" w:leader="dot" w:pos="9350"/>
        </w:tabs>
        <w:rPr>
          <w:noProof/>
          <w:szCs w:val="24"/>
        </w:rPr>
      </w:pPr>
      <w:r>
        <w:rPr>
          <w:noProof/>
        </w:rPr>
        <w:t>4.2.2 Relevance of Experience</w:t>
      </w:r>
      <w:r>
        <w:rPr>
          <w:noProof/>
        </w:rPr>
        <w:tab/>
      </w:r>
      <w:r>
        <w:rPr>
          <w:noProof/>
        </w:rPr>
        <w:fldChar w:fldCharType="begin"/>
      </w:r>
      <w:r>
        <w:rPr>
          <w:noProof/>
        </w:rPr>
        <w:instrText xml:space="preserve"> PAGEREF _Toc142895637 \h </w:instrText>
      </w:r>
      <w:r>
        <w:rPr>
          <w:noProof/>
        </w:rPr>
      </w:r>
      <w:r>
        <w:rPr>
          <w:noProof/>
        </w:rPr>
        <w:fldChar w:fldCharType="separate"/>
      </w:r>
      <w:r w:rsidR="00D64CC5">
        <w:rPr>
          <w:noProof/>
        </w:rPr>
        <w:t>98</w:t>
      </w:r>
      <w:r>
        <w:rPr>
          <w:noProof/>
        </w:rPr>
        <w:fldChar w:fldCharType="end"/>
      </w:r>
    </w:p>
    <w:p w:rsidR="00DD5925" w:rsidRDefault="00DD5925">
      <w:pPr>
        <w:pStyle w:val="TOC3"/>
        <w:tabs>
          <w:tab w:val="right" w:leader="dot" w:pos="9350"/>
        </w:tabs>
        <w:rPr>
          <w:noProof/>
          <w:szCs w:val="24"/>
        </w:rPr>
      </w:pPr>
      <w:r>
        <w:rPr>
          <w:noProof/>
        </w:rPr>
        <w:t>4.2.3 Team Experience</w:t>
      </w:r>
      <w:r>
        <w:rPr>
          <w:noProof/>
        </w:rPr>
        <w:tab/>
      </w:r>
      <w:r>
        <w:rPr>
          <w:noProof/>
        </w:rPr>
        <w:fldChar w:fldCharType="begin"/>
      </w:r>
      <w:r>
        <w:rPr>
          <w:noProof/>
        </w:rPr>
        <w:instrText xml:space="preserve"> PAGEREF _Toc142895638 \h </w:instrText>
      </w:r>
      <w:r>
        <w:rPr>
          <w:noProof/>
        </w:rPr>
      </w:r>
      <w:r>
        <w:rPr>
          <w:noProof/>
        </w:rPr>
        <w:fldChar w:fldCharType="separate"/>
      </w:r>
      <w:r w:rsidR="00D64CC5">
        <w:rPr>
          <w:noProof/>
        </w:rPr>
        <w:t>98</w:t>
      </w:r>
      <w:r>
        <w:rPr>
          <w:noProof/>
        </w:rPr>
        <w:fldChar w:fldCharType="end"/>
      </w:r>
    </w:p>
    <w:p w:rsidR="00DD5925" w:rsidRDefault="00DD5925">
      <w:pPr>
        <w:pStyle w:val="TOC2"/>
        <w:tabs>
          <w:tab w:val="right" w:leader="dot" w:pos="9350"/>
        </w:tabs>
        <w:rPr>
          <w:noProof/>
          <w:szCs w:val="24"/>
        </w:rPr>
      </w:pPr>
      <w:r>
        <w:rPr>
          <w:noProof/>
        </w:rPr>
        <w:t>4.3 STAFFING APPROACH (RFP: L.7.b.1.iii)</w:t>
      </w:r>
      <w:r>
        <w:rPr>
          <w:noProof/>
        </w:rPr>
        <w:tab/>
      </w:r>
      <w:r>
        <w:rPr>
          <w:noProof/>
        </w:rPr>
        <w:fldChar w:fldCharType="begin"/>
      </w:r>
      <w:r>
        <w:rPr>
          <w:noProof/>
        </w:rPr>
        <w:instrText xml:space="preserve"> PAGEREF _Toc142895639 \h </w:instrText>
      </w:r>
      <w:r>
        <w:rPr>
          <w:noProof/>
        </w:rPr>
      </w:r>
      <w:r>
        <w:rPr>
          <w:noProof/>
        </w:rPr>
        <w:fldChar w:fldCharType="separate"/>
      </w:r>
      <w:r w:rsidR="00D64CC5">
        <w:rPr>
          <w:noProof/>
        </w:rPr>
        <w:t>99</w:t>
      </w:r>
      <w:r>
        <w:rPr>
          <w:noProof/>
        </w:rPr>
        <w:fldChar w:fldCharType="end"/>
      </w:r>
    </w:p>
    <w:p w:rsidR="00DD5925" w:rsidRDefault="00DD5925">
      <w:pPr>
        <w:pStyle w:val="TOC4"/>
        <w:tabs>
          <w:tab w:val="right" w:leader="dot" w:pos="9350"/>
        </w:tabs>
        <w:rPr>
          <w:noProof/>
          <w:szCs w:val="24"/>
        </w:rPr>
      </w:pPr>
      <w:r>
        <w:rPr>
          <w:noProof/>
        </w:rPr>
        <w:t>4.3.1 Staffing Plan for Sample Task Order</w:t>
      </w:r>
      <w:r>
        <w:rPr>
          <w:noProof/>
        </w:rPr>
        <w:tab/>
      </w:r>
      <w:r>
        <w:rPr>
          <w:noProof/>
        </w:rPr>
        <w:fldChar w:fldCharType="begin"/>
      </w:r>
      <w:r>
        <w:rPr>
          <w:noProof/>
        </w:rPr>
        <w:instrText xml:space="preserve"> PAGEREF _Toc142895640 \h </w:instrText>
      </w:r>
      <w:r>
        <w:rPr>
          <w:noProof/>
        </w:rPr>
      </w:r>
      <w:r>
        <w:rPr>
          <w:noProof/>
        </w:rPr>
        <w:fldChar w:fldCharType="separate"/>
      </w:r>
      <w:r w:rsidR="00D64CC5">
        <w:rPr>
          <w:noProof/>
        </w:rPr>
        <w:t>99</w:t>
      </w:r>
      <w:r>
        <w:rPr>
          <w:noProof/>
        </w:rPr>
        <w:fldChar w:fldCharType="end"/>
      </w:r>
    </w:p>
    <w:p w:rsidR="00DD5925" w:rsidRDefault="00DD5925">
      <w:pPr>
        <w:pStyle w:val="TOC4"/>
        <w:tabs>
          <w:tab w:val="right" w:leader="dot" w:pos="9350"/>
        </w:tabs>
        <w:rPr>
          <w:noProof/>
          <w:szCs w:val="24"/>
        </w:rPr>
      </w:pPr>
      <w:r>
        <w:rPr>
          <w:noProof/>
        </w:rPr>
        <w:t>4.3.2 Workforce Retention Procedures</w:t>
      </w:r>
      <w:r>
        <w:rPr>
          <w:noProof/>
        </w:rPr>
        <w:tab/>
      </w:r>
      <w:r>
        <w:rPr>
          <w:noProof/>
        </w:rPr>
        <w:fldChar w:fldCharType="begin"/>
      </w:r>
      <w:r>
        <w:rPr>
          <w:noProof/>
        </w:rPr>
        <w:instrText xml:space="preserve"> PAGEREF _Toc142895641 \h </w:instrText>
      </w:r>
      <w:r>
        <w:rPr>
          <w:noProof/>
        </w:rPr>
      </w:r>
      <w:r>
        <w:rPr>
          <w:noProof/>
        </w:rPr>
        <w:fldChar w:fldCharType="separate"/>
      </w:r>
      <w:r w:rsidR="00D64CC5">
        <w:rPr>
          <w:noProof/>
        </w:rPr>
        <w:t>101</w:t>
      </w:r>
      <w:r>
        <w:rPr>
          <w:noProof/>
        </w:rPr>
        <w:fldChar w:fldCharType="end"/>
      </w:r>
    </w:p>
    <w:p w:rsidR="00DD5925" w:rsidRDefault="00DD5925">
      <w:pPr>
        <w:pStyle w:val="TOC4"/>
        <w:tabs>
          <w:tab w:val="right" w:leader="dot" w:pos="9350"/>
        </w:tabs>
        <w:rPr>
          <w:noProof/>
          <w:szCs w:val="24"/>
        </w:rPr>
      </w:pPr>
      <w:r>
        <w:rPr>
          <w:noProof/>
        </w:rPr>
        <w:lastRenderedPageBreak/>
        <w:t>4.3.3 Labor Categories</w:t>
      </w:r>
      <w:r>
        <w:rPr>
          <w:noProof/>
        </w:rPr>
        <w:tab/>
      </w:r>
      <w:r>
        <w:rPr>
          <w:noProof/>
        </w:rPr>
        <w:fldChar w:fldCharType="begin"/>
      </w:r>
      <w:r>
        <w:rPr>
          <w:noProof/>
        </w:rPr>
        <w:instrText xml:space="preserve"> PAGEREF _Toc142895642 \h </w:instrText>
      </w:r>
      <w:r>
        <w:rPr>
          <w:noProof/>
        </w:rPr>
      </w:r>
      <w:r>
        <w:rPr>
          <w:noProof/>
        </w:rPr>
        <w:fldChar w:fldCharType="separate"/>
      </w:r>
      <w:r w:rsidR="00D64CC5">
        <w:rPr>
          <w:noProof/>
        </w:rPr>
        <w:t>101</w:t>
      </w:r>
      <w:r>
        <w:rPr>
          <w:noProof/>
        </w:rPr>
        <w:fldChar w:fldCharType="end"/>
      </w:r>
    </w:p>
    <w:p w:rsidR="00DD5925" w:rsidRDefault="00DD5925">
      <w:pPr>
        <w:pStyle w:val="TOC4"/>
        <w:tabs>
          <w:tab w:val="right" w:leader="dot" w:pos="9350"/>
        </w:tabs>
        <w:rPr>
          <w:noProof/>
          <w:szCs w:val="24"/>
        </w:rPr>
      </w:pPr>
      <w:r>
        <w:rPr>
          <w:noProof/>
        </w:rPr>
        <w:t>4.3.4 Cross-Training/Cross Utilization of Personnel</w:t>
      </w:r>
      <w:r>
        <w:rPr>
          <w:noProof/>
        </w:rPr>
        <w:tab/>
      </w:r>
      <w:r>
        <w:rPr>
          <w:noProof/>
        </w:rPr>
        <w:fldChar w:fldCharType="begin"/>
      </w:r>
      <w:r>
        <w:rPr>
          <w:noProof/>
        </w:rPr>
        <w:instrText xml:space="preserve"> PAGEREF _Toc142895643 \h </w:instrText>
      </w:r>
      <w:r>
        <w:rPr>
          <w:noProof/>
        </w:rPr>
      </w:r>
      <w:r>
        <w:rPr>
          <w:noProof/>
        </w:rPr>
        <w:fldChar w:fldCharType="separate"/>
      </w:r>
      <w:r w:rsidR="00D64CC5">
        <w:rPr>
          <w:noProof/>
        </w:rPr>
        <w:t>102</w:t>
      </w:r>
      <w:r>
        <w:rPr>
          <w:noProof/>
        </w:rPr>
        <w:fldChar w:fldCharType="end"/>
      </w:r>
    </w:p>
    <w:p w:rsidR="00DD5925" w:rsidRDefault="00DD5925">
      <w:pPr>
        <w:pStyle w:val="TOC4"/>
        <w:tabs>
          <w:tab w:val="right" w:leader="dot" w:pos="9350"/>
        </w:tabs>
        <w:rPr>
          <w:noProof/>
          <w:szCs w:val="24"/>
        </w:rPr>
      </w:pPr>
      <w:r>
        <w:rPr>
          <w:noProof/>
        </w:rPr>
        <w:t>4.3.5 Resumes (included in page count)</w:t>
      </w:r>
      <w:r>
        <w:rPr>
          <w:noProof/>
        </w:rPr>
        <w:tab/>
      </w:r>
      <w:r>
        <w:rPr>
          <w:noProof/>
        </w:rPr>
        <w:fldChar w:fldCharType="begin"/>
      </w:r>
      <w:r>
        <w:rPr>
          <w:noProof/>
        </w:rPr>
        <w:instrText xml:space="preserve"> PAGEREF _Toc142895644 \h </w:instrText>
      </w:r>
      <w:r>
        <w:rPr>
          <w:noProof/>
        </w:rPr>
      </w:r>
      <w:r>
        <w:rPr>
          <w:noProof/>
        </w:rPr>
        <w:fldChar w:fldCharType="separate"/>
      </w:r>
      <w:r w:rsidR="00D64CC5">
        <w:rPr>
          <w:noProof/>
        </w:rPr>
        <w:t>102</w:t>
      </w:r>
      <w:r>
        <w:rPr>
          <w:noProof/>
        </w:rPr>
        <w:fldChar w:fldCharType="end"/>
      </w:r>
    </w:p>
    <w:p w:rsidR="00DD5925" w:rsidRDefault="00DD5925">
      <w:pPr>
        <w:pStyle w:val="TOC2"/>
        <w:tabs>
          <w:tab w:val="right" w:leader="dot" w:pos="9350"/>
        </w:tabs>
        <w:rPr>
          <w:noProof/>
          <w:szCs w:val="24"/>
        </w:rPr>
      </w:pPr>
      <w:r>
        <w:rPr>
          <w:noProof/>
        </w:rPr>
        <w:t>4.4 QUALITY CONTROL (RFP: L.7.b.1.iv)</w:t>
      </w:r>
      <w:r>
        <w:rPr>
          <w:noProof/>
        </w:rPr>
        <w:tab/>
      </w:r>
      <w:r>
        <w:rPr>
          <w:noProof/>
        </w:rPr>
        <w:fldChar w:fldCharType="begin"/>
      </w:r>
      <w:r>
        <w:rPr>
          <w:noProof/>
        </w:rPr>
        <w:instrText xml:space="preserve"> PAGEREF _Toc142895645 \h </w:instrText>
      </w:r>
      <w:r>
        <w:rPr>
          <w:noProof/>
        </w:rPr>
      </w:r>
      <w:r>
        <w:rPr>
          <w:noProof/>
        </w:rPr>
        <w:fldChar w:fldCharType="separate"/>
      </w:r>
      <w:r w:rsidR="00D64CC5">
        <w:rPr>
          <w:noProof/>
        </w:rPr>
        <w:t>102</w:t>
      </w:r>
      <w:r>
        <w:rPr>
          <w:noProof/>
        </w:rPr>
        <w:fldChar w:fldCharType="end"/>
      </w:r>
    </w:p>
    <w:p w:rsidR="00DD5925" w:rsidRDefault="00DD5925">
      <w:pPr>
        <w:pStyle w:val="TOC4"/>
        <w:tabs>
          <w:tab w:val="right" w:leader="dot" w:pos="9350"/>
        </w:tabs>
        <w:rPr>
          <w:noProof/>
          <w:szCs w:val="24"/>
        </w:rPr>
      </w:pPr>
      <w:r>
        <w:rPr>
          <w:noProof/>
        </w:rPr>
        <w:t>4.4.1 Quality Control Plan</w:t>
      </w:r>
      <w:r>
        <w:rPr>
          <w:noProof/>
        </w:rPr>
        <w:tab/>
      </w:r>
      <w:r>
        <w:rPr>
          <w:noProof/>
        </w:rPr>
        <w:fldChar w:fldCharType="begin"/>
      </w:r>
      <w:r>
        <w:rPr>
          <w:noProof/>
        </w:rPr>
        <w:instrText xml:space="preserve"> PAGEREF _Toc142895646 \h </w:instrText>
      </w:r>
      <w:r>
        <w:rPr>
          <w:noProof/>
        </w:rPr>
      </w:r>
      <w:r>
        <w:rPr>
          <w:noProof/>
        </w:rPr>
        <w:fldChar w:fldCharType="separate"/>
      </w:r>
      <w:r w:rsidR="00D64CC5">
        <w:rPr>
          <w:noProof/>
        </w:rPr>
        <w:t>102</w:t>
      </w:r>
      <w:r>
        <w:rPr>
          <w:noProof/>
        </w:rPr>
        <w:fldChar w:fldCharType="end"/>
      </w:r>
    </w:p>
    <w:p w:rsidR="00DD5925" w:rsidRDefault="00DD5925">
      <w:pPr>
        <w:pStyle w:val="TOC4"/>
        <w:tabs>
          <w:tab w:val="right" w:leader="dot" w:pos="9350"/>
        </w:tabs>
        <w:rPr>
          <w:noProof/>
          <w:szCs w:val="24"/>
        </w:rPr>
      </w:pPr>
      <w:r>
        <w:rPr>
          <w:noProof/>
        </w:rPr>
        <w:t>4.4.2 ISO 9001:2000 Status</w:t>
      </w:r>
      <w:r>
        <w:rPr>
          <w:noProof/>
        </w:rPr>
        <w:tab/>
      </w:r>
      <w:r>
        <w:rPr>
          <w:noProof/>
        </w:rPr>
        <w:fldChar w:fldCharType="begin"/>
      </w:r>
      <w:r>
        <w:rPr>
          <w:noProof/>
        </w:rPr>
        <w:instrText xml:space="preserve"> PAGEREF _Toc142895647 \h </w:instrText>
      </w:r>
      <w:r>
        <w:rPr>
          <w:noProof/>
        </w:rPr>
      </w:r>
      <w:r>
        <w:rPr>
          <w:noProof/>
        </w:rPr>
        <w:fldChar w:fldCharType="separate"/>
      </w:r>
      <w:r w:rsidR="00D64CC5">
        <w:rPr>
          <w:noProof/>
        </w:rPr>
        <w:t>103</w:t>
      </w:r>
      <w:r>
        <w:rPr>
          <w:noProof/>
        </w:rPr>
        <w:fldChar w:fldCharType="end"/>
      </w:r>
    </w:p>
    <w:p w:rsidR="00DD5925" w:rsidRDefault="00DD5925">
      <w:pPr>
        <w:pStyle w:val="TOC4"/>
        <w:tabs>
          <w:tab w:val="right" w:leader="dot" w:pos="9350"/>
        </w:tabs>
        <w:rPr>
          <w:noProof/>
          <w:szCs w:val="24"/>
        </w:rPr>
      </w:pPr>
      <w:r>
        <w:rPr>
          <w:noProof/>
        </w:rPr>
        <w:t>4.4.3 How ISO 9001:2000 Status Supports QCP</w:t>
      </w:r>
      <w:r>
        <w:rPr>
          <w:noProof/>
        </w:rPr>
        <w:tab/>
      </w:r>
      <w:r>
        <w:rPr>
          <w:noProof/>
        </w:rPr>
        <w:fldChar w:fldCharType="begin"/>
      </w:r>
      <w:r>
        <w:rPr>
          <w:noProof/>
        </w:rPr>
        <w:instrText xml:space="preserve"> PAGEREF _Toc142895648 \h </w:instrText>
      </w:r>
      <w:r>
        <w:rPr>
          <w:noProof/>
        </w:rPr>
      </w:r>
      <w:r>
        <w:rPr>
          <w:noProof/>
        </w:rPr>
        <w:fldChar w:fldCharType="separate"/>
      </w:r>
      <w:r w:rsidR="00D64CC5">
        <w:rPr>
          <w:noProof/>
        </w:rPr>
        <w:t>103</w:t>
      </w:r>
      <w:r>
        <w:rPr>
          <w:noProof/>
        </w:rPr>
        <w:fldChar w:fldCharType="end"/>
      </w:r>
    </w:p>
    <w:p w:rsidR="00DD5925" w:rsidRDefault="00DD5925">
      <w:pPr>
        <w:pStyle w:val="TOC4"/>
        <w:tabs>
          <w:tab w:val="right" w:leader="dot" w:pos="9350"/>
        </w:tabs>
        <w:rPr>
          <w:noProof/>
          <w:szCs w:val="24"/>
        </w:rPr>
      </w:pPr>
      <w:r>
        <w:rPr>
          <w:noProof/>
        </w:rPr>
        <w:t>4.4.4 Employ QC at the Task Order Level</w:t>
      </w:r>
      <w:r>
        <w:rPr>
          <w:noProof/>
        </w:rPr>
        <w:tab/>
      </w:r>
      <w:r>
        <w:rPr>
          <w:noProof/>
        </w:rPr>
        <w:fldChar w:fldCharType="begin"/>
      </w:r>
      <w:r>
        <w:rPr>
          <w:noProof/>
        </w:rPr>
        <w:instrText xml:space="preserve"> PAGEREF _Toc142895649 \h </w:instrText>
      </w:r>
      <w:r>
        <w:rPr>
          <w:noProof/>
        </w:rPr>
      </w:r>
      <w:r>
        <w:rPr>
          <w:noProof/>
        </w:rPr>
        <w:fldChar w:fldCharType="separate"/>
      </w:r>
      <w:r w:rsidR="00D64CC5">
        <w:rPr>
          <w:noProof/>
        </w:rPr>
        <w:t>103</w:t>
      </w:r>
      <w:r>
        <w:rPr>
          <w:noProof/>
        </w:rPr>
        <w:fldChar w:fldCharType="end"/>
      </w:r>
    </w:p>
    <w:p w:rsidR="00DD5925" w:rsidRDefault="00DD5925">
      <w:pPr>
        <w:pStyle w:val="TOC2"/>
        <w:tabs>
          <w:tab w:val="right" w:leader="dot" w:pos="9350"/>
        </w:tabs>
        <w:rPr>
          <w:noProof/>
          <w:szCs w:val="24"/>
        </w:rPr>
      </w:pPr>
      <w:r>
        <w:rPr>
          <w:noProof/>
        </w:rPr>
        <w:t>4.5 RISK/RISK MITIGATION</w:t>
      </w:r>
      <w:r>
        <w:rPr>
          <w:noProof/>
        </w:rPr>
        <w:tab/>
      </w:r>
      <w:r>
        <w:rPr>
          <w:noProof/>
        </w:rPr>
        <w:fldChar w:fldCharType="begin"/>
      </w:r>
      <w:r>
        <w:rPr>
          <w:noProof/>
        </w:rPr>
        <w:instrText xml:space="preserve"> PAGEREF _Toc142895650 \h </w:instrText>
      </w:r>
      <w:r>
        <w:rPr>
          <w:noProof/>
        </w:rPr>
      </w:r>
      <w:r>
        <w:rPr>
          <w:noProof/>
        </w:rPr>
        <w:fldChar w:fldCharType="separate"/>
      </w:r>
      <w:r w:rsidR="00D64CC5">
        <w:rPr>
          <w:noProof/>
        </w:rPr>
        <w:t>104</w:t>
      </w:r>
      <w:r>
        <w:rPr>
          <w:noProof/>
        </w:rPr>
        <w:fldChar w:fldCharType="end"/>
      </w:r>
    </w:p>
    <w:p w:rsidR="00DD5925" w:rsidRDefault="00DD5925">
      <w:pPr>
        <w:pStyle w:val="TOC4"/>
        <w:tabs>
          <w:tab w:val="right" w:leader="dot" w:pos="9350"/>
        </w:tabs>
        <w:rPr>
          <w:noProof/>
          <w:szCs w:val="24"/>
        </w:rPr>
      </w:pPr>
      <w:r>
        <w:rPr>
          <w:noProof/>
        </w:rPr>
        <w:t>4.5.1 Risk Identification/Risk Mitigation Approach</w:t>
      </w:r>
      <w:r>
        <w:rPr>
          <w:noProof/>
        </w:rPr>
        <w:tab/>
      </w:r>
      <w:r>
        <w:rPr>
          <w:noProof/>
        </w:rPr>
        <w:fldChar w:fldCharType="begin"/>
      </w:r>
      <w:r>
        <w:rPr>
          <w:noProof/>
        </w:rPr>
        <w:instrText xml:space="preserve"> PAGEREF _Toc142895651 \h </w:instrText>
      </w:r>
      <w:r>
        <w:rPr>
          <w:noProof/>
        </w:rPr>
      </w:r>
      <w:r>
        <w:rPr>
          <w:noProof/>
        </w:rPr>
        <w:fldChar w:fldCharType="separate"/>
      </w:r>
      <w:r w:rsidR="00D64CC5">
        <w:rPr>
          <w:noProof/>
        </w:rPr>
        <w:t>104</w:t>
      </w:r>
      <w:r>
        <w:rPr>
          <w:noProof/>
        </w:rPr>
        <w:fldChar w:fldCharType="end"/>
      </w:r>
    </w:p>
    <w:p w:rsidR="00DD5925" w:rsidRDefault="00DD5925">
      <w:pPr>
        <w:pStyle w:val="TOC4"/>
        <w:tabs>
          <w:tab w:val="right" w:leader="dot" w:pos="9350"/>
        </w:tabs>
        <w:rPr>
          <w:noProof/>
          <w:szCs w:val="24"/>
        </w:rPr>
      </w:pPr>
      <w:r>
        <w:rPr>
          <w:noProof/>
        </w:rPr>
        <w:t>4.5.2 Risk Mitigation Plan Implementation</w:t>
      </w:r>
      <w:r>
        <w:rPr>
          <w:noProof/>
        </w:rPr>
        <w:tab/>
      </w:r>
      <w:r>
        <w:rPr>
          <w:noProof/>
        </w:rPr>
        <w:fldChar w:fldCharType="begin"/>
      </w:r>
      <w:r>
        <w:rPr>
          <w:noProof/>
        </w:rPr>
        <w:instrText xml:space="preserve"> PAGEREF _Toc142895652 \h </w:instrText>
      </w:r>
      <w:r>
        <w:rPr>
          <w:noProof/>
        </w:rPr>
      </w:r>
      <w:r>
        <w:rPr>
          <w:noProof/>
        </w:rPr>
        <w:fldChar w:fldCharType="separate"/>
      </w:r>
      <w:r w:rsidR="00D64CC5">
        <w:rPr>
          <w:noProof/>
        </w:rPr>
        <w:t>105</w:t>
      </w:r>
      <w:r>
        <w:rPr>
          <w:noProof/>
        </w:rPr>
        <w:fldChar w:fldCharType="end"/>
      </w:r>
    </w:p>
    <w:p w:rsidR="00DD5925" w:rsidRDefault="00DD5925">
      <w:pPr>
        <w:pStyle w:val="TOC1"/>
        <w:tabs>
          <w:tab w:val="right" w:leader="dot" w:pos="9350"/>
        </w:tabs>
        <w:rPr>
          <w:noProof/>
          <w:szCs w:val="24"/>
        </w:rPr>
      </w:pPr>
      <w:r>
        <w:rPr>
          <w:noProof/>
        </w:rPr>
        <w:t>TAB 5 - TOR Number: W911SE-06-Q-0007 (PPT)</w:t>
      </w:r>
      <w:r>
        <w:rPr>
          <w:noProof/>
        </w:rPr>
        <w:tab/>
      </w:r>
      <w:r>
        <w:rPr>
          <w:noProof/>
        </w:rPr>
        <w:fldChar w:fldCharType="begin"/>
      </w:r>
      <w:r>
        <w:rPr>
          <w:noProof/>
        </w:rPr>
        <w:instrText xml:space="preserve"> PAGEREF _Toc142895653 \h </w:instrText>
      </w:r>
      <w:r>
        <w:rPr>
          <w:noProof/>
        </w:rPr>
      </w:r>
      <w:r>
        <w:rPr>
          <w:noProof/>
        </w:rPr>
        <w:fldChar w:fldCharType="separate"/>
      </w:r>
      <w:r w:rsidR="00D64CC5">
        <w:rPr>
          <w:noProof/>
        </w:rPr>
        <w:t>106</w:t>
      </w:r>
      <w:r>
        <w:rPr>
          <w:noProof/>
        </w:rPr>
        <w:fldChar w:fldCharType="end"/>
      </w:r>
    </w:p>
    <w:p w:rsidR="00DD5925" w:rsidRDefault="00DD5925">
      <w:pPr>
        <w:pStyle w:val="TOC2"/>
        <w:tabs>
          <w:tab w:val="right" w:leader="dot" w:pos="9350"/>
        </w:tabs>
        <w:rPr>
          <w:noProof/>
          <w:szCs w:val="24"/>
        </w:rPr>
      </w:pPr>
      <w:r>
        <w:rPr>
          <w:noProof/>
        </w:rPr>
        <w:t>5.1 TECHNICAL-MANAGEMENT APPROACH (RFP: L.7.b.1.i)</w:t>
      </w:r>
      <w:r>
        <w:rPr>
          <w:noProof/>
        </w:rPr>
        <w:tab/>
      </w:r>
      <w:r>
        <w:rPr>
          <w:noProof/>
        </w:rPr>
        <w:fldChar w:fldCharType="begin"/>
      </w:r>
      <w:r>
        <w:rPr>
          <w:noProof/>
        </w:rPr>
        <w:instrText xml:space="preserve"> PAGEREF _Toc142895654 \h </w:instrText>
      </w:r>
      <w:r>
        <w:rPr>
          <w:noProof/>
        </w:rPr>
      </w:r>
      <w:r>
        <w:rPr>
          <w:noProof/>
        </w:rPr>
        <w:fldChar w:fldCharType="separate"/>
      </w:r>
      <w:r w:rsidR="00D64CC5">
        <w:rPr>
          <w:noProof/>
        </w:rPr>
        <w:t>106</w:t>
      </w:r>
      <w:r>
        <w:rPr>
          <w:noProof/>
        </w:rPr>
        <w:fldChar w:fldCharType="end"/>
      </w:r>
    </w:p>
    <w:p w:rsidR="00DD5925" w:rsidRDefault="00DD5925">
      <w:pPr>
        <w:pStyle w:val="TOC3"/>
        <w:tabs>
          <w:tab w:val="right" w:leader="dot" w:pos="9350"/>
        </w:tabs>
        <w:rPr>
          <w:noProof/>
          <w:szCs w:val="24"/>
        </w:rPr>
      </w:pPr>
      <w:r>
        <w:rPr>
          <w:noProof/>
        </w:rPr>
        <w:t>5.1.1 TECHNICAL APPROACH (RFP: L.7.b.1.i.1)</w:t>
      </w:r>
      <w:r>
        <w:rPr>
          <w:noProof/>
        </w:rPr>
        <w:tab/>
      </w:r>
      <w:r>
        <w:rPr>
          <w:noProof/>
        </w:rPr>
        <w:fldChar w:fldCharType="begin"/>
      </w:r>
      <w:r>
        <w:rPr>
          <w:noProof/>
        </w:rPr>
        <w:instrText xml:space="preserve"> PAGEREF _Toc142895655 \h </w:instrText>
      </w:r>
      <w:r>
        <w:rPr>
          <w:noProof/>
        </w:rPr>
      </w:r>
      <w:r>
        <w:rPr>
          <w:noProof/>
        </w:rPr>
        <w:fldChar w:fldCharType="separate"/>
      </w:r>
      <w:r w:rsidR="00D64CC5">
        <w:rPr>
          <w:noProof/>
        </w:rPr>
        <w:t>106</w:t>
      </w:r>
      <w:r>
        <w:rPr>
          <w:noProof/>
        </w:rPr>
        <w:fldChar w:fldCharType="end"/>
      </w:r>
    </w:p>
    <w:p w:rsidR="00DD5925" w:rsidRDefault="00DD5925">
      <w:pPr>
        <w:pStyle w:val="TOC4"/>
        <w:tabs>
          <w:tab w:val="right" w:leader="dot" w:pos="9350"/>
        </w:tabs>
        <w:rPr>
          <w:noProof/>
          <w:szCs w:val="24"/>
        </w:rPr>
      </w:pPr>
      <w:r>
        <w:rPr>
          <w:noProof/>
        </w:rPr>
        <w:t>5.1.1.1 Technical Approach</w:t>
      </w:r>
      <w:r>
        <w:rPr>
          <w:noProof/>
        </w:rPr>
        <w:tab/>
      </w:r>
      <w:r>
        <w:rPr>
          <w:noProof/>
        </w:rPr>
        <w:fldChar w:fldCharType="begin"/>
      </w:r>
      <w:r>
        <w:rPr>
          <w:noProof/>
        </w:rPr>
        <w:instrText xml:space="preserve"> PAGEREF _Toc142895656 \h </w:instrText>
      </w:r>
      <w:r>
        <w:rPr>
          <w:noProof/>
        </w:rPr>
      </w:r>
      <w:r>
        <w:rPr>
          <w:noProof/>
        </w:rPr>
        <w:fldChar w:fldCharType="separate"/>
      </w:r>
      <w:r w:rsidR="00D64CC5">
        <w:rPr>
          <w:noProof/>
        </w:rPr>
        <w:t>106</w:t>
      </w:r>
      <w:r>
        <w:rPr>
          <w:noProof/>
        </w:rPr>
        <w:fldChar w:fldCharType="end"/>
      </w:r>
    </w:p>
    <w:p w:rsidR="00DD5925" w:rsidRDefault="00DD5925">
      <w:pPr>
        <w:pStyle w:val="TOC4"/>
        <w:tabs>
          <w:tab w:val="right" w:leader="dot" w:pos="9350"/>
        </w:tabs>
        <w:rPr>
          <w:noProof/>
          <w:szCs w:val="24"/>
        </w:rPr>
      </w:pPr>
      <w:r>
        <w:rPr>
          <w:noProof/>
        </w:rPr>
        <w:t>5.1.1.2 Assumptions</w:t>
      </w:r>
      <w:r>
        <w:rPr>
          <w:noProof/>
        </w:rPr>
        <w:tab/>
      </w:r>
      <w:r>
        <w:rPr>
          <w:noProof/>
        </w:rPr>
        <w:fldChar w:fldCharType="begin"/>
      </w:r>
      <w:r>
        <w:rPr>
          <w:noProof/>
        </w:rPr>
        <w:instrText xml:space="preserve"> PAGEREF _Toc142895657 \h </w:instrText>
      </w:r>
      <w:r>
        <w:rPr>
          <w:noProof/>
        </w:rPr>
      </w:r>
      <w:r>
        <w:rPr>
          <w:noProof/>
        </w:rPr>
        <w:fldChar w:fldCharType="separate"/>
      </w:r>
      <w:r w:rsidR="00D64CC5">
        <w:rPr>
          <w:noProof/>
        </w:rPr>
        <w:t>113</w:t>
      </w:r>
      <w:r>
        <w:rPr>
          <w:noProof/>
        </w:rPr>
        <w:fldChar w:fldCharType="end"/>
      </w:r>
    </w:p>
    <w:p w:rsidR="00DD5925" w:rsidRDefault="00DD5925">
      <w:pPr>
        <w:pStyle w:val="TOC4"/>
        <w:tabs>
          <w:tab w:val="right" w:leader="dot" w:pos="9350"/>
        </w:tabs>
        <w:rPr>
          <w:noProof/>
          <w:szCs w:val="24"/>
        </w:rPr>
      </w:pPr>
      <w:r>
        <w:rPr>
          <w:noProof/>
        </w:rPr>
        <w:t>5.1.1.3 Inherent Ramifications</w:t>
      </w:r>
      <w:r>
        <w:rPr>
          <w:noProof/>
        </w:rPr>
        <w:tab/>
      </w:r>
      <w:r>
        <w:rPr>
          <w:noProof/>
        </w:rPr>
        <w:fldChar w:fldCharType="begin"/>
      </w:r>
      <w:r>
        <w:rPr>
          <w:noProof/>
        </w:rPr>
        <w:instrText xml:space="preserve"> PAGEREF _Toc142895658 \h </w:instrText>
      </w:r>
      <w:r>
        <w:rPr>
          <w:noProof/>
        </w:rPr>
      </w:r>
      <w:r>
        <w:rPr>
          <w:noProof/>
        </w:rPr>
        <w:fldChar w:fldCharType="separate"/>
      </w:r>
      <w:r w:rsidR="00D64CC5">
        <w:rPr>
          <w:noProof/>
        </w:rPr>
        <w:t>114</w:t>
      </w:r>
      <w:r>
        <w:rPr>
          <w:noProof/>
        </w:rPr>
        <w:fldChar w:fldCharType="end"/>
      </w:r>
    </w:p>
    <w:p w:rsidR="00DD5925" w:rsidRDefault="00DD5925">
      <w:pPr>
        <w:pStyle w:val="TOC4"/>
        <w:tabs>
          <w:tab w:val="right" w:leader="dot" w:pos="9350"/>
        </w:tabs>
        <w:rPr>
          <w:noProof/>
          <w:szCs w:val="24"/>
        </w:rPr>
      </w:pPr>
      <w:r>
        <w:rPr>
          <w:noProof/>
        </w:rPr>
        <w:t>5.1.1.4 Alternatives Considered</w:t>
      </w:r>
      <w:r>
        <w:rPr>
          <w:noProof/>
        </w:rPr>
        <w:tab/>
      </w:r>
      <w:r>
        <w:rPr>
          <w:noProof/>
        </w:rPr>
        <w:fldChar w:fldCharType="begin"/>
      </w:r>
      <w:r>
        <w:rPr>
          <w:noProof/>
        </w:rPr>
        <w:instrText xml:space="preserve"> PAGEREF _Toc142895659 \h </w:instrText>
      </w:r>
      <w:r>
        <w:rPr>
          <w:noProof/>
        </w:rPr>
      </w:r>
      <w:r>
        <w:rPr>
          <w:noProof/>
        </w:rPr>
        <w:fldChar w:fldCharType="separate"/>
      </w:r>
      <w:r w:rsidR="00D64CC5">
        <w:rPr>
          <w:noProof/>
        </w:rPr>
        <w:t>114</w:t>
      </w:r>
      <w:r>
        <w:rPr>
          <w:noProof/>
        </w:rPr>
        <w:fldChar w:fldCharType="end"/>
      </w:r>
    </w:p>
    <w:p w:rsidR="00DD5925" w:rsidRDefault="00DD5925">
      <w:pPr>
        <w:pStyle w:val="TOC4"/>
        <w:tabs>
          <w:tab w:val="right" w:leader="dot" w:pos="9350"/>
        </w:tabs>
        <w:rPr>
          <w:noProof/>
          <w:szCs w:val="24"/>
        </w:rPr>
      </w:pPr>
      <w:r>
        <w:rPr>
          <w:noProof/>
        </w:rPr>
        <w:t>5.1.1.5 Requirement Changes</w:t>
      </w:r>
      <w:r>
        <w:rPr>
          <w:noProof/>
        </w:rPr>
        <w:tab/>
      </w:r>
      <w:r>
        <w:rPr>
          <w:noProof/>
        </w:rPr>
        <w:fldChar w:fldCharType="begin"/>
      </w:r>
      <w:r>
        <w:rPr>
          <w:noProof/>
        </w:rPr>
        <w:instrText xml:space="preserve"> PAGEREF _Toc142895660 \h </w:instrText>
      </w:r>
      <w:r>
        <w:rPr>
          <w:noProof/>
        </w:rPr>
      </w:r>
      <w:r>
        <w:rPr>
          <w:noProof/>
        </w:rPr>
        <w:fldChar w:fldCharType="separate"/>
      </w:r>
      <w:r w:rsidR="00D64CC5">
        <w:rPr>
          <w:noProof/>
        </w:rPr>
        <w:t>115</w:t>
      </w:r>
      <w:r>
        <w:rPr>
          <w:noProof/>
        </w:rPr>
        <w:fldChar w:fldCharType="end"/>
      </w:r>
    </w:p>
    <w:p w:rsidR="00DD5925" w:rsidRDefault="00DD5925">
      <w:pPr>
        <w:pStyle w:val="TOC4"/>
        <w:tabs>
          <w:tab w:val="right" w:leader="dot" w:pos="9350"/>
        </w:tabs>
        <w:rPr>
          <w:noProof/>
          <w:szCs w:val="24"/>
        </w:rPr>
      </w:pPr>
      <w:r>
        <w:rPr>
          <w:noProof/>
        </w:rPr>
        <w:t>5.1.1.6 Government Furnished Equipment (GFE)</w:t>
      </w:r>
      <w:r>
        <w:rPr>
          <w:noProof/>
        </w:rPr>
        <w:tab/>
      </w:r>
      <w:r>
        <w:rPr>
          <w:noProof/>
        </w:rPr>
        <w:fldChar w:fldCharType="begin"/>
      </w:r>
      <w:r>
        <w:rPr>
          <w:noProof/>
        </w:rPr>
        <w:instrText xml:space="preserve"> PAGEREF _Toc142895661 \h </w:instrText>
      </w:r>
      <w:r>
        <w:rPr>
          <w:noProof/>
        </w:rPr>
      </w:r>
      <w:r>
        <w:rPr>
          <w:noProof/>
        </w:rPr>
        <w:fldChar w:fldCharType="separate"/>
      </w:r>
      <w:r w:rsidR="00D64CC5">
        <w:rPr>
          <w:noProof/>
        </w:rPr>
        <w:t>115</w:t>
      </w:r>
      <w:r>
        <w:rPr>
          <w:noProof/>
        </w:rPr>
        <w:fldChar w:fldCharType="end"/>
      </w:r>
    </w:p>
    <w:p w:rsidR="00DD5925" w:rsidRDefault="00DD5925">
      <w:pPr>
        <w:pStyle w:val="TOC4"/>
        <w:tabs>
          <w:tab w:val="right" w:leader="dot" w:pos="9350"/>
        </w:tabs>
        <w:rPr>
          <w:noProof/>
          <w:szCs w:val="24"/>
        </w:rPr>
      </w:pPr>
      <w:r>
        <w:rPr>
          <w:noProof/>
        </w:rPr>
        <w:t>5.1.1.7 Availability of Off-site Resources</w:t>
      </w:r>
      <w:r>
        <w:rPr>
          <w:noProof/>
        </w:rPr>
        <w:tab/>
      </w:r>
      <w:r>
        <w:rPr>
          <w:noProof/>
        </w:rPr>
        <w:fldChar w:fldCharType="begin"/>
      </w:r>
      <w:r>
        <w:rPr>
          <w:noProof/>
        </w:rPr>
        <w:instrText xml:space="preserve"> PAGEREF _Toc142895662 \h </w:instrText>
      </w:r>
      <w:r>
        <w:rPr>
          <w:noProof/>
        </w:rPr>
      </w:r>
      <w:r>
        <w:rPr>
          <w:noProof/>
        </w:rPr>
        <w:fldChar w:fldCharType="separate"/>
      </w:r>
      <w:r w:rsidR="00D64CC5">
        <w:rPr>
          <w:noProof/>
        </w:rPr>
        <w:t>115</w:t>
      </w:r>
      <w:r>
        <w:rPr>
          <w:noProof/>
        </w:rPr>
        <w:fldChar w:fldCharType="end"/>
      </w:r>
    </w:p>
    <w:p w:rsidR="00DD5925" w:rsidRDefault="00DD5925">
      <w:pPr>
        <w:pStyle w:val="TOC4"/>
        <w:tabs>
          <w:tab w:val="right" w:leader="dot" w:pos="9350"/>
        </w:tabs>
        <w:rPr>
          <w:noProof/>
          <w:szCs w:val="24"/>
        </w:rPr>
      </w:pPr>
      <w:r>
        <w:rPr>
          <w:noProof/>
        </w:rPr>
        <w:t>5.1.1.8 Relationship to Contract Management</w:t>
      </w:r>
      <w:r>
        <w:rPr>
          <w:noProof/>
        </w:rPr>
        <w:tab/>
      </w:r>
      <w:r>
        <w:rPr>
          <w:noProof/>
        </w:rPr>
        <w:fldChar w:fldCharType="begin"/>
      </w:r>
      <w:r>
        <w:rPr>
          <w:noProof/>
        </w:rPr>
        <w:instrText xml:space="preserve"> PAGEREF _Toc142895663 \h </w:instrText>
      </w:r>
      <w:r>
        <w:rPr>
          <w:noProof/>
        </w:rPr>
      </w:r>
      <w:r>
        <w:rPr>
          <w:noProof/>
        </w:rPr>
        <w:fldChar w:fldCharType="separate"/>
      </w:r>
      <w:r w:rsidR="00D64CC5">
        <w:rPr>
          <w:noProof/>
        </w:rPr>
        <w:t>116</w:t>
      </w:r>
      <w:r>
        <w:rPr>
          <w:noProof/>
        </w:rPr>
        <w:fldChar w:fldCharType="end"/>
      </w:r>
    </w:p>
    <w:p w:rsidR="00DD5925" w:rsidRDefault="00DD5925">
      <w:pPr>
        <w:pStyle w:val="TOC4"/>
        <w:tabs>
          <w:tab w:val="right" w:leader="dot" w:pos="9350"/>
        </w:tabs>
        <w:rPr>
          <w:noProof/>
          <w:szCs w:val="24"/>
        </w:rPr>
      </w:pPr>
      <w:r>
        <w:rPr>
          <w:noProof/>
        </w:rPr>
        <w:t>5.1.1.9 Insights</w:t>
      </w:r>
      <w:r>
        <w:rPr>
          <w:noProof/>
        </w:rPr>
        <w:tab/>
      </w:r>
      <w:r>
        <w:rPr>
          <w:noProof/>
        </w:rPr>
        <w:fldChar w:fldCharType="begin"/>
      </w:r>
      <w:r>
        <w:rPr>
          <w:noProof/>
        </w:rPr>
        <w:instrText xml:space="preserve"> PAGEREF _Toc142895664 \h </w:instrText>
      </w:r>
      <w:r>
        <w:rPr>
          <w:noProof/>
        </w:rPr>
      </w:r>
      <w:r>
        <w:rPr>
          <w:noProof/>
        </w:rPr>
        <w:fldChar w:fldCharType="separate"/>
      </w:r>
      <w:r w:rsidR="00D64CC5">
        <w:rPr>
          <w:noProof/>
        </w:rPr>
        <w:t>116</w:t>
      </w:r>
      <w:r>
        <w:rPr>
          <w:noProof/>
        </w:rPr>
        <w:fldChar w:fldCharType="end"/>
      </w:r>
    </w:p>
    <w:p w:rsidR="00DD5925" w:rsidRDefault="00DD5925">
      <w:pPr>
        <w:pStyle w:val="TOC4"/>
        <w:tabs>
          <w:tab w:val="right" w:leader="dot" w:pos="9350"/>
        </w:tabs>
        <w:rPr>
          <w:noProof/>
          <w:szCs w:val="24"/>
        </w:rPr>
      </w:pPr>
      <w:r>
        <w:rPr>
          <w:noProof/>
        </w:rPr>
        <w:t>5.1.1.10 Other Explanations / Supporting Data</w:t>
      </w:r>
      <w:r>
        <w:rPr>
          <w:noProof/>
        </w:rPr>
        <w:tab/>
      </w:r>
      <w:r>
        <w:rPr>
          <w:noProof/>
        </w:rPr>
        <w:fldChar w:fldCharType="begin"/>
      </w:r>
      <w:r>
        <w:rPr>
          <w:noProof/>
        </w:rPr>
        <w:instrText xml:space="preserve"> PAGEREF _Toc142895665 \h </w:instrText>
      </w:r>
      <w:r>
        <w:rPr>
          <w:noProof/>
        </w:rPr>
      </w:r>
      <w:r>
        <w:rPr>
          <w:noProof/>
        </w:rPr>
        <w:fldChar w:fldCharType="separate"/>
      </w:r>
      <w:r w:rsidR="00D64CC5">
        <w:rPr>
          <w:noProof/>
        </w:rPr>
        <w:t>116</w:t>
      </w:r>
      <w:r>
        <w:rPr>
          <w:noProof/>
        </w:rPr>
        <w:fldChar w:fldCharType="end"/>
      </w:r>
    </w:p>
    <w:p w:rsidR="00DD5925" w:rsidRDefault="00DD5925">
      <w:pPr>
        <w:pStyle w:val="TOC3"/>
        <w:tabs>
          <w:tab w:val="right" w:leader="dot" w:pos="9350"/>
        </w:tabs>
        <w:rPr>
          <w:noProof/>
          <w:szCs w:val="24"/>
        </w:rPr>
      </w:pPr>
      <w:r>
        <w:rPr>
          <w:noProof/>
        </w:rPr>
        <w:t>5.1.2 MANAGEMENT APPROACH (RFP: L.7.b.1.i.2)</w:t>
      </w:r>
      <w:r>
        <w:rPr>
          <w:noProof/>
        </w:rPr>
        <w:tab/>
      </w:r>
      <w:r>
        <w:rPr>
          <w:noProof/>
        </w:rPr>
        <w:fldChar w:fldCharType="begin"/>
      </w:r>
      <w:r>
        <w:rPr>
          <w:noProof/>
        </w:rPr>
        <w:instrText xml:space="preserve"> PAGEREF _Toc142895666 \h </w:instrText>
      </w:r>
      <w:r>
        <w:rPr>
          <w:noProof/>
        </w:rPr>
      </w:r>
      <w:r>
        <w:rPr>
          <w:noProof/>
        </w:rPr>
        <w:fldChar w:fldCharType="separate"/>
      </w:r>
      <w:r w:rsidR="00D64CC5">
        <w:rPr>
          <w:noProof/>
        </w:rPr>
        <w:t>116</w:t>
      </w:r>
      <w:r>
        <w:rPr>
          <w:noProof/>
        </w:rPr>
        <w:fldChar w:fldCharType="end"/>
      </w:r>
    </w:p>
    <w:p w:rsidR="00DD5925" w:rsidRDefault="00DD5925">
      <w:pPr>
        <w:pStyle w:val="TOC4"/>
        <w:tabs>
          <w:tab w:val="right" w:leader="dot" w:pos="9350"/>
        </w:tabs>
        <w:rPr>
          <w:noProof/>
          <w:szCs w:val="24"/>
        </w:rPr>
      </w:pPr>
      <w:r>
        <w:rPr>
          <w:noProof/>
        </w:rPr>
        <w:t>5.1.4.1 Management Approach</w:t>
      </w:r>
      <w:r>
        <w:rPr>
          <w:noProof/>
        </w:rPr>
        <w:tab/>
      </w:r>
      <w:r>
        <w:rPr>
          <w:noProof/>
        </w:rPr>
        <w:fldChar w:fldCharType="begin"/>
      </w:r>
      <w:r>
        <w:rPr>
          <w:noProof/>
        </w:rPr>
        <w:instrText xml:space="preserve"> PAGEREF _Toc142895667 \h </w:instrText>
      </w:r>
      <w:r>
        <w:rPr>
          <w:noProof/>
        </w:rPr>
      </w:r>
      <w:r>
        <w:rPr>
          <w:noProof/>
        </w:rPr>
        <w:fldChar w:fldCharType="separate"/>
      </w:r>
      <w:r w:rsidR="00D64CC5">
        <w:rPr>
          <w:noProof/>
        </w:rPr>
        <w:t>116</w:t>
      </w:r>
      <w:r>
        <w:rPr>
          <w:noProof/>
        </w:rPr>
        <w:fldChar w:fldCharType="end"/>
      </w:r>
    </w:p>
    <w:p w:rsidR="00DD5925" w:rsidRDefault="00DD5925">
      <w:pPr>
        <w:pStyle w:val="TOC4"/>
        <w:tabs>
          <w:tab w:val="right" w:leader="dot" w:pos="9350"/>
        </w:tabs>
        <w:rPr>
          <w:noProof/>
          <w:szCs w:val="24"/>
        </w:rPr>
      </w:pPr>
      <w:r>
        <w:rPr>
          <w:noProof/>
        </w:rPr>
        <w:t>5.1.4.2 Organizational Structure and Communication</w:t>
      </w:r>
      <w:r>
        <w:rPr>
          <w:noProof/>
        </w:rPr>
        <w:tab/>
      </w:r>
      <w:r>
        <w:rPr>
          <w:noProof/>
        </w:rPr>
        <w:fldChar w:fldCharType="begin"/>
      </w:r>
      <w:r>
        <w:rPr>
          <w:noProof/>
        </w:rPr>
        <w:instrText xml:space="preserve"> PAGEREF _Toc142895668 \h </w:instrText>
      </w:r>
      <w:r>
        <w:rPr>
          <w:noProof/>
        </w:rPr>
      </w:r>
      <w:r>
        <w:rPr>
          <w:noProof/>
        </w:rPr>
        <w:fldChar w:fldCharType="separate"/>
      </w:r>
      <w:r w:rsidR="00D64CC5">
        <w:rPr>
          <w:noProof/>
        </w:rPr>
        <w:t>118</w:t>
      </w:r>
      <w:r>
        <w:rPr>
          <w:noProof/>
        </w:rPr>
        <w:fldChar w:fldCharType="end"/>
      </w:r>
    </w:p>
    <w:p w:rsidR="00DD5925" w:rsidRDefault="00DD5925">
      <w:pPr>
        <w:pStyle w:val="TOC5"/>
        <w:tabs>
          <w:tab w:val="right" w:leader="dot" w:pos="9350"/>
        </w:tabs>
        <w:rPr>
          <w:noProof/>
          <w:szCs w:val="24"/>
        </w:rPr>
      </w:pPr>
      <w:r>
        <w:rPr>
          <w:noProof/>
        </w:rPr>
        <w:t>5.1.4.2.1 Organizational Structure</w:t>
      </w:r>
      <w:r>
        <w:rPr>
          <w:noProof/>
        </w:rPr>
        <w:tab/>
      </w:r>
      <w:r>
        <w:rPr>
          <w:noProof/>
        </w:rPr>
        <w:fldChar w:fldCharType="begin"/>
      </w:r>
      <w:r>
        <w:rPr>
          <w:noProof/>
        </w:rPr>
        <w:instrText xml:space="preserve"> PAGEREF _Toc142895669 \h </w:instrText>
      </w:r>
      <w:r>
        <w:rPr>
          <w:noProof/>
        </w:rPr>
      </w:r>
      <w:r>
        <w:rPr>
          <w:noProof/>
        </w:rPr>
        <w:fldChar w:fldCharType="separate"/>
      </w:r>
      <w:r w:rsidR="00D64CC5">
        <w:rPr>
          <w:noProof/>
        </w:rPr>
        <w:t>118</w:t>
      </w:r>
      <w:r>
        <w:rPr>
          <w:noProof/>
        </w:rPr>
        <w:fldChar w:fldCharType="end"/>
      </w:r>
    </w:p>
    <w:p w:rsidR="00DD5925" w:rsidRDefault="00DD5925">
      <w:pPr>
        <w:pStyle w:val="TOC5"/>
        <w:tabs>
          <w:tab w:val="right" w:leader="dot" w:pos="9350"/>
        </w:tabs>
        <w:rPr>
          <w:noProof/>
          <w:szCs w:val="24"/>
        </w:rPr>
      </w:pPr>
      <w:r>
        <w:rPr>
          <w:noProof/>
        </w:rPr>
        <w:t>5.1.4.2.2 Team Structure</w:t>
      </w:r>
      <w:r>
        <w:rPr>
          <w:noProof/>
        </w:rPr>
        <w:tab/>
      </w:r>
      <w:r>
        <w:rPr>
          <w:noProof/>
        </w:rPr>
        <w:fldChar w:fldCharType="begin"/>
      </w:r>
      <w:r>
        <w:rPr>
          <w:noProof/>
        </w:rPr>
        <w:instrText xml:space="preserve"> PAGEREF _Toc142895670 \h </w:instrText>
      </w:r>
      <w:r>
        <w:rPr>
          <w:noProof/>
        </w:rPr>
      </w:r>
      <w:r>
        <w:rPr>
          <w:noProof/>
        </w:rPr>
        <w:fldChar w:fldCharType="separate"/>
      </w:r>
      <w:r w:rsidR="00D64CC5">
        <w:rPr>
          <w:noProof/>
        </w:rPr>
        <w:t>122</w:t>
      </w:r>
      <w:r>
        <w:rPr>
          <w:noProof/>
        </w:rPr>
        <w:fldChar w:fldCharType="end"/>
      </w:r>
    </w:p>
    <w:p w:rsidR="00DD5925" w:rsidRDefault="00DD5925">
      <w:pPr>
        <w:pStyle w:val="TOC5"/>
        <w:tabs>
          <w:tab w:val="right" w:leader="dot" w:pos="9350"/>
        </w:tabs>
        <w:rPr>
          <w:noProof/>
          <w:szCs w:val="24"/>
        </w:rPr>
      </w:pPr>
      <w:r>
        <w:rPr>
          <w:noProof/>
        </w:rPr>
        <w:t>5.1.4.2.3 Management Controls</w:t>
      </w:r>
      <w:r>
        <w:rPr>
          <w:noProof/>
        </w:rPr>
        <w:tab/>
      </w:r>
      <w:r>
        <w:rPr>
          <w:noProof/>
        </w:rPr>
        <w:fldChar w:fldCharType="begin"/>
      </w:r>
      <w:r>
        <w:rPr>
          <w:noProof/>
        </w:rPr>
        <w:instrText xml:space="preserve"> PAGEREF _Toc142895671 \h </w:instrText>
      </w:r>
      <w:r>
        <w:rPr>
          <w:noProof/>
        </w:rPr>
      </w:r>
      <w:r>
        <w:rPr>
          <w:noProof/>
        </w:rPr>
        <w:fldChar w:fldCharType="separate"/>
      </w:r>
      <w:r w:rsidR="00D64CC5">
        <w:rPr>
          <w:noProof/>
        </w:rPr>
        <w:t>122</w:t>
      </w:r>
      <w:r>
        <w:rPr>
          <w:noProof/>
        </w:rPr>
        <w:fldChar w:fldCharType="end"/>
      </w:r>
    </w:p>
    <w:p w:rsidR="00DD5925" w:rsidRDefault="00DD5925">
      <w:pPr>
        <w:pStyle w:val="TOC5"/>
        <w:tabs>
          <w:tab w:val="right" w:leader="dot" w:pos="9350"/>
        </w:tabs>
        <w:rPr>
          <w:noProof/>
          <w:szCs w:val="24"/>
        </w:rPr>
      </w:pPr>
      <w:r>
        <w:rPr>
          <w:noProof/>
        </w:rPr>
        <w:t xml:space="preserve">5.1.4.2.4 </w:t>
      </w:r>
      <w:r w:rsidRPr="0004799E">
        <w:rPr>
          <w:noProof/>
        </w:rPr>
        <w:t>Processes &amp; Procedures</w:t>
      </w:r>
      <w:r>
        <w:rPr>
          <w:noProof/>
        </w:rPr>
        <w:tab/>
      </w:r>
      <w:r>
        <w:rPr>
          <w:noProof/>
        </w:rPr>
        <w:fldChar w:fldCharType="begin"/>
      </w:r>
      <w:r>
        <w:rPr>
          <w:noProof/>
        </w:rPr>
        <w:instrText xml:space="preserve"> PAGEREF _Toc142895672 \h </w:instrText>
      </w:r>
      <w:r>
        <w:rPr>
          <w:noProof/>
        </w:rPr>
      </w:r>
      <w:r>
        <w:rPr>
          <w:noProof/>
        </w:rPr>
        <w:fldChar w:fldCharType="separate"/>
      </w:r>
      <w:r w:rsidR="00D64CC5">
        <w:rPr>
          <w:noProof/>
        </w:rPr>
        <w:t>123</w:t>
      </w:r>
      <w:r>
        <w:rPr>
          <w:noProof/>
        </w:rPr>
        <w:fldChar w:fldCharType="end"/>
      </w:r>
    </w:p>
    <w:p w:rsidR="00DD5925" w:rsidRDefault="00DD5925">
      <w:pPr>
        <w:pStyle w:val="TOC5"/>
        <w:tabs>
          <w:tab w:val="right" w:leader="dot" w:pos="9350"/>
        </w:tabs>
        <w:rPr>
          <w:noProof/>
          <w:szCs w:val="24"/>
        </w:rPr>
      </w:pPr>
      <w:r>
        <w:rPr>
          <w:noProof/>
        </w:rPr>
        <w:t>5.1.4.2.5 OCI</w:t>
      </w:r>
      <w:r>
        <w:rPr>
          <w:noProof/>
        </w:rPr>
        <w:tab/>
      </w:r>
      <w:r>
        <w:rPr>
          <w:noProof/>
        </w:rPr>
        <w:fldChar w:fldCharType="begin"/>
      </w:r>
      <w:r>
        <w:rPr>
          <w:noProof/>
        </w:rPr>
        <w:instrText xml:space="preserve"> PAGEREF _Toc142895673 \h </w:instrText>
      </w:r>
      <w:r>
        <w:rPr>
          <w:noProof/>
        </w:rPr>
      </w:r>
      <w:r>
        <w:rPr>
          <w:noProof/>
        </w:rPr>
        <w:fldChar w:fldCharType="separate"/>
      </w:r>
      <w:r w:rsidR="00D64CC5">
        <w:rPr>
          <w:noProof/>
        </w:rPr>
        <w:t>124</w:t>
      </w:r>
      <w:r>
        <w:rPr>
          <w:noProof/>
        </w:rPr>
        <w:fldChar w:fldCharType="end"/>
      </w:r>
    </w:p>
    <w:p w:rsidR="00DD5925" w:rsidRDefault="00DD5925">
      <w:pPr>
        <w:pStyle w:val="TOC5"/>
        <w:tabs>
          <w:tab w:val="right" w:leader="dot" w:pos="9350"/>
        </w:tabs>
        <w:rPr>
          <w:noProof/>
          <w:szCs w:val="24"/>
        </w:rPr>
      </w:pPr>
      <w:r>
        <w:rPr>
          <w:noProof/>
        </w:rPr>
        <w:t>5.1.4.2.6 Innovations</w:t>
      </w:r>
      <w:r>
        <w:rPr>
          <w:noProof/>
        </w:rPr>
        <w:tab/>
      </w:r>
      <w:r>
        <w:rPr>
          <w:noProof/>
        </w:rPr>
        <w:fldChar w:fldCharType="begin"/>
      </w:r>
      <w:r>
        <w:rPr>
          <w:noProof/>
        </w:rPr>
        <w:instrText xml:space="preserve"> PAGEREF _Toc142895674 \h </w:instrText>
      </w:r>
      <w:r>
        <w:rPr>
          <w:noProof/>
        </w:rPr>
      </w:r>
      <w:r>
        <w:rPr>
          <w:noProof/>
        </w:rPr>
        <w:fldChar w:fldCharType="separate"/>
      </w:r>
      <w:r w:rsidR="00D64CC5">
        <w:rPr>
          <w:noProof/>
        </w:rPr>
        <w:t>124</w:t>
      </w:r>
      <w:r>
        <w:rPr>
          <w:noProof/>
        </w:rPr>
        <w:fldChar w:fldCharType="end"/>
      </w:r>
    </w:p>
    <w:p w:rsidR="00DD5925" w:rsidRDefault="00DD5925">
      <w:pPr>
        <w:pStyle w:val="TOC2"/>
        <w:tabs>
          <w:tab w:val="right" w:leader="dot" w:pos="9350"/>
        </w:tabs>
        <w:rPr>
          <w:noProof/>
          <w:szCs w:val="24"/>
        </w:rPr>
      </w:pPr>
      <w:r>
        <w:rPr>
          <w:noProof/>
        </w:rPr>
        <w:t>5.2 EXPERIENCE (RFP: L.7.b.1.ii)</w:t>
      </w:r>
      <w:r>
        <w:rPr>
          <w:noProof/>
        </w:rPr>
        <w:tab/>
      </w:r>
      <w:r>
        <w:rPr>
          <w:noProof/>
        </w:rPr>
        <w:fldChar w:fldCharType="begin"/>
      </w:r>
      <w:r>
        <w:rPr>
          <w:noProof/>
        </w:rPr>
        <w:instrText xml:space="preserve"> PAGEREF _Toc142895675 \h </w:instrText>
      </w:r>
      <w:r>
        <w:rPr>
          <w:noProof/>
        </w:rPr>
      </w:r>
      <w:r>
        <w:rPr>
          <w:noProof/>
        </w:rPr>
        <w:fldChar w:fldCharType="separate"/>
      </w:r>
      <w:r w:rsidR="00D64CC5">
        <w:rPr>
          <w:noProof/>
        </w:rPr>
        <w:t>125</w:t>
      </w:r>
      <w:r>
        <w:rPr>
          <w:noProof/>
        </w:rPr>
        <w:fldChar w:fldCharType="end"/>
      </w:r>
    </w:p>
    <w:p w:rsidR="00DD5925" w:rsidRDefault="00DD5925">
      <w:pPr>
        <w:pStyle w:val="TOC3"/>
        <w:tabs>
          <w:tab w:val="right" w:leader="dot" w:pos="9350"/>
        </w:tabs>
        <w:rPr>
          <w:noProof/>
          <w:szCs w:val="24"/>
        </w:rPr>
      </w:pPr>
      <w:r>
        <w:rPr>
          <w:noProof/>
        </w:rPr>
        <w:t>5.2.1 Experience Gained</w:t>
      </w:r>
      <w:r>
        <w:rPr>
          <w:noProof/>
        </w:rPr>
        <w:tab/>
      </w:r>
      <w:r>
        <w:rPr>
          <w:noProof/>
        </w:rPr>
        <w:fldChar w:fldCharType="begin"/>
      </w:r>
      <w:r>
        <w:rPr>
          <w:noProof/>
        </w:rPr>
        <w:instrText xml:space="preserve"> PAGEREF _Toc142895676 \h </w:instrText>
      </w:r>
      <w:r>
        <w:rPr>
          <w:noProof/>
        </w:rPr>
      </w:r>
      <w:r>
        <w:rPr>
          <w:noProof/>
        </w:rPr>
        <w:fldChar w:fldCharType="separate"/>
      </w:r>
      <w:r w:rsidR="00D64CC5">
        <w:rPr>
          <w:noProof/>
        </w:rPr>
        <w:t>125</w:t>
      </w:r>
      <w:r>
        <w:rPr>
          <w:noProof/>
        </w:rPr>
        <w:fldChar w:fldCharType="end"/>
      </w:r>
    </w:p>
    <w:p w:rsidR="00DD5925" w:rsidRDefault="00DD5925">
      <w:pPr>
        <w:pStyle w:val="TOC3"/>
        <w:tabs>
          <w:tab w:val="right" w:leader="dot" w:pos="9350"/>
        </w:tabs>
        <w:rPr>
          <w:noProof/>
          <w:szCs w:val="24"/>
        </w:rPr>
      </w:pPr>
      <w:r>
        <w:rPr>
          <w:noProof/>
        </w:rPr>
        <w:t>5.2.2 Relevance of Team Experience to This Task Order</w:t>
      </w:r>
      <w:r>
        <w:rPr>
          <w:noProof/>
        </w:rPr>
        <w:tab/>
      </w:r>
      <w:r>
        <w:rPr>
          <w:noProof/>
        </w:rPr>
        <w:fldChar w:fldCharType="begin"/>
      </w:r>
      <w:r>
        <w:rPr>
          <w:noProof/>
        </w:rPr>
        <w:instrText xml:space="preserve"> PAGEREF _Toc142895677 \h </w:instrText>
      </w:r>
      <w:r>
        <w:rPr>
          <w:noProof/>
        </w:rPr>
      </w:r>
      <w:r>
        <w:rPr>
          <w:noProof/>
        </w:rPr>
        <w:fldChar w:fldCharType="separate"/>
      </w:r>
      <w:r w:rsidR="00D64CC5">
        <w:rPr>
          <w:noProof/>
        </w:rPr>
        <w:t>125</w:t>
      </w:r>
      <w:r>
        <w:rPr>
          <w:noProof/>
        </w:rPr>
        <w:fldChar w:fldCharType="end"/>
      </w:r>
    </w:p>
    <w:p w:rsidR="00DD5925" w:rsidRDefault="00DD5925">
      <w:pPr>
        <w:pStyle w:val="TOC3"/>
        <w:tabs>
          <w:tab w:val="right" w:leader="dot" w:pos="9350"/>
        </w:tabs>
        <w:rPr>
          <w:noProof/>
          <w:szCs w:val="24"/>
        </w:rPr>
      </w:pPr>
      <w:r>
        <w:rPr>
          <w:noProof/>
        </w:rPr>
        <w:t>5.2.3 Team Experience</w:t>
      </w:r>
      <w:r>
        <w:rPr>
          <w:noProof/>
        </w:rPr>
        <w:tab/>
      </w:r>
      <w:r>
        <w:rPr>
          <w:noProof/>
        </w:rPr>
        <w:fldChar w:fldCharType="begin"/>
      </w:r>
      <w:r>
        <w:rPr>
          <w:noProof/>
        </w:rPr>
        <w:instrText xml:space="preserve"> PAGEREF _Toc142895678 \h </w:instrText>
      </w:r>
      <w:r>
        <w:rPr>
          <w:noProof/>
        </w:rPr>
      </w:r>
      <w:r>
        <w:rPr>
          <w:noProof/>
        </w:rPr>
        <w:fldChar w:fldCharType="separate"/>
      </w:r>
      <w:r w:rsidR="00D64CC5">
        <w:rPr>
          <w:noProof/>
        </w:rPr>
        <w:t>127</w:t>
      </w:r>
      <w:r>
        <w:rPr>
          <w:noProof/>
        </w:rPr>
        <w:fldChar w:fldCharType="end"/>
      </w:r>
    </w:p>
    <w:p w:rsidR="00DD5925" w:rsidRDefault="00DD5925">
      <w:pPr>
        <w:pStyle w:val="TOC2"/>
        <w:tabs>
          <w:tab w:val="right" w:leader="dot" w:pos="9350"/>
        </w:tabs>
        <w:rPr>
          <w:noProof/>
          <w:szCs w:val="24"/>
        </w:rPr>
      </w:pPr>
      <w:r>
        <w:rPr>
          <w:noProof/>
        </w:rPr>
        <w:t>5.3 STAFFING APPROACH (RFP: L.7.b.1.iii)</w:t>
      </w:r>
      <w:r>
        <w:rPr>
          <w:noProof/>
        </w:rPr>
        <w:tab/>
      </w:r>
      <w:r>
        <w:rPr>
          <w:noProof/>
        </w:rPr>
        <w:fldChar w:fldCharType="begin"/>
      </w:r>
      <w:r>
        <w:rPr>
          <w:noProof/>
        </w:rPr>
        <w:instrText xml:space="preserve"> PAGEREF _Toc142895679 \h </w:instrText>
      </w:r>
      <w:r>
        <w:rPr>
          <w:noProof/>
        </w:rPr>
      </w:r>
      <w:r>
        <w:rPr>
          <w:noProof/>
        </w:rPr>
        <w:fldChar w:fldCharType="separate"/>
      </w:r>
      <w:r w:rsidR="00D64CC5">
        <w:rPr>
          <w:noProof/>
        </w:rPr>
        <w:t>128</w:t>
      </w:r>
      <w:r>
        <w:rPr>
          <w:noProof/>
        </w:rPr>
        <w:fldChar w:fldCharType="end"/>
      </w:r>
    </w:p>
    <w:p w:rsidR="00DD5925" w:rsidRDefault="00DD5925">
      <w:pPr>
        <w:pStyle w:val="TOC4"/>
        <w:tabs>
          <w:tab w:val="right" w:leader="dot" w:pos="9350"/>
        </w:tabs>
        <w:rPr>
          <w:noProof/>
          <w:szCs w:val="24"/>
        </w:rPr>
      </w:pPr>
      <w:r>
        <w:rPr>
          <w:noProof/>
        </w:rPr>
        <w:t>5.3.1 Staffing Plan for Sample Task Order</w:t>
      </w:r>
      <w:r>
        <w:rPr>
          <w:noProof/>
        </w:rPr>
        <w:tab/>
      </w:r>
      <w:r>
        <w:rPr>
          <w:noProof/>
        </w:rPr>
        <w:fldChar w:fldCharType="begin"/>
      </w:r>
      <w:r>
        <w:rPr>
          <w:noProof/>
        </w:rPr>
        <w:instrText xml:space="preserve"> PAGEREF _Toc142895680 \h </w:instrText>
      </w:r>
      <w:r>
        <w:rPr>
          <w:noProof/>
        </w:rPr>
      </w:r>
      <w:r>
        <w:rPr>
          <w:noProof/>
        </w:rPr>
        <w:fldChar w:fldCharType="separate"/>
      </w:r>
      <w:r w:rsidR="00D64CC5">
        <w:rPr>
          <w:noProof/>
        </w:rPr>
        <w:t>128</w:t>
      </w:r>
      <w:r>
        <w:rPr>
          <w:noProof/>
        </w:rPr>
        <w:fldChar w:fldCharType="end"/>
      </w:r>
    </w:p>
    <w:p w:rsidR="00DD5925" w:rsidRDefault="00DD5925">
      <w:pPr>
        <w:pStyle w:val="TOC4"/>
        <w:tabs>
          <w:tab w:val="right" w:leader="dot" w:pos="9350"/>
        </w:tabs>
        <w:rPr>
          <w:noProof/>
          <w:szCs w:val="24"/>
        </w:rPr>
      </w:pPr>
      <w:r>
        <w:rPr>
          <w:noProof/>
        </w:rPr>
        <w:t>5.3.2 Workforce Retention Procedures</w:t>
      </w:r>
      <w:r>
        <w:rPr>
          <w:noProof/>
        </w:rPr>
        <w:tab/>
      </w:r>
      <w:r>
        <w:rPr>
          <w:noProof/>
        </w:rPr>
        <w:fldChar w:fldCharType="begin"/>
      </w:r>
      <w:r>
        <w:rPr>
          <w:noProof/>
        </w:rPr>
        <w:instrText xml:space="preserve"> PAGEREF _Toc142895681 \h </w:instrText>
      </w:r>
      <w:r>
        <w:rPr>
          <w:noProof/>
        </w:rPr>
      </w:r>
      <w:r>
        <w:rPr>
          <w:noProof/>
        </w:rPr>
        <w:fldChar w:fldCharType="separate"/>
      </w:r>
      <w:r w:rsidR="00D64CC5">
        <w:rPr>
          <w:noProof/>
        </w:rPr>
        <w:t>132</w:t>
      </w:r>
      <w:r>
        <w:rPr>
          <w:noProof/>
        </w:rPr>
        <w:fldChar w:fldCharType="end"/>
      </w:r>
    </w:p>
    <w:p w:rsidR="00DD5925" w:rsidRDefault="00DD5925">
      <w:pPr>
        <w:pStyle w:val="TOC4"/>
        <w:tabs>
          <w:tab w:val="right" w:leader="dot" w:pos="9350"/>
        </w:tabs>
        <w:rPr>
          <w:noProof/>
          <w:szCs w:val="24"/>
        </w:rPr>
      </w:pPr>
      <w:r>
        <w:rPr>
          <w:noProof/>
        </w:rPr>
        <w:t>5.3.3 Labor Categories</w:t>
      </w:r>
      <w:r>
        <w:rPr>
          <w:noProof/>
        </w:rPr>
        <w:tab/>
      </w:r>
      <w:r>
        <w:rPr>
          <w:noProof/>
        </w:rPr>
        <w:fldChar w:fldCharType="begin"/>
      </w:r>
      <w:r>
        <w:rPr>
          <w:noProof/>
        </w:rPr>
        <w:instrText xml:space="preserve"> PAGEREF _Toc142895682 \h </w:instrText>
      </w:r>
      <w:r>
        <w:rPr>
          <w:noProof/>
        </w:rPr>
      </w:r>
      <w:r>
        <w:rPr>
          <w:noProof/>
        </w:rPr>
        <w:fldChar w:fldCharType="separate"/>
      </w:r>
      <w:r w:rsidR="00D64CC5">
        <w:rPr>
          <w:noProof/>
        </w:rPr>
        <w:t>133</w:t>
      </w:r>
      <w:r>
        <w:rPr>
          <w:noProof/>
        </w:rPr>
        <w:fldChar w:fldCharType="end"/>
      </w:r>
    </w:p>
    <w:p w:rsidR="00DD5925" w:rsidRDefault="00DD5925">
      <w:pPr>
        <w:pStyle w:val="TOC4"/>
        <w:tabs>
          <w:tab w:val="right" w:leader="dot" w:pos="9350"/>
        </w:tabs>
        <w:rPr>
          <w:noProof/>
          <w:szCs w:val="24"/>
        </w:rPr>
      </w:pPr>
      <w:r>
        <w:rPr>
          <w:noProof/>
        </w:rPr>
        <w:t>5.3.4 Cross-Training / Cross Utilization of Personnel</w:t>
      </w:r>
      <w:r>
        <w:rPr>
          <w:noProof/>
        </w:rPr>
        <w:tab/>
      </w:r>
      <w:r>
        <w:rPr>
          <w:noProof/>
        </w:rPr>
        <w:fldChar w:fldCharType="begin"/>
      </w:r>
      <w:r>
        <w:rPr>
          <w:noProof/>
        </w:rPr>
        <w:instrText xml:space="preserve"> PAGEREF _Toc142895683 \h </w:instrText>
      </w:r>
      <w:r>
        <w:rPr>
          <w:noProof/>
        </w:rPr>
      </w:r>
      <w:r>
        <w:rPr>
          <w:noProof/>
        </w:rPr>
        <w:fldChar w:fldCharType="separate"/>
      </w:r>
      <w:r w:rsidR="00D64CC5">
        <w:rPr>
          <w:noProof/>
        </w:rPr>
        <w:t>133</w:t>
      </w:r>
      <w:r>
        <w:rPr>
          <w:noProof/>
        </w:rPr>
        <w:fldChar w:fldCharType="end"/>
      </w:r>
    </w:p>
    <w:p w:rsidR="00DD5925" w:rsidRDefault="00DD5925">
      <w:pPr>
        <w:pStyle w:val="TOC4"/>
        <w:tabs>
          <w:tab w:val="right" w:leader="dot" w:pos="9350"/>
        </w:tabs>
        <w:rPr>
          <w:noProof/>
          <w:szCs w:val="24"/>
        </w:rPr>
      </w:pPr>
      <w:r>
        <w:rPr>
          <w:noProof/>
        </w:rPr>
        <w:t>5.3.5 Resumes</w:t>
      </w:r>
      <w:r>
        <w:rPr>
          <w:noProof/>
        </w:rPr>
        <w:tab/>
      </w:r>
      <w:r>
        <w:rPr>
          <w:noProof/>
        </w:rPr>
        <w:fldChar w:fldCharType="begin"/>
      </w:r>
      <w:r>
        <w:rPr>
          <w:noProof/>
        </w:rPr>
        <w:instrText xml:space="preserve"> PAGEREF _Toc142895684 \h </w:instrText>
      </w:r>
      <w:r>
        <w:rPr>
          <w:noProof/>
        </w:rPr>
      </w:r>
      <w:r>
        <w:rPr>
          <w:noProof/>
        </w:rPr>
        <w:fldChar w:fldCharType="separate"/>
      </w:r>
      <w:r w:rsidR="00D64CC5">
        <w:rPr>
          <w:noProof/>
        </w:rPr>
        <w:t>133</w:t>
      </w:r>
      <w:r>
        <w:rPr>
          <w:noProof/>
        </w:rPr>
        <w:fldChar w:fldCharType="end"/>
      </w:r>
    </w:p>
    <w:p w:rsidR="00DD5925" w:rsidRDefault="00DD5925">
      <w:pPr>
        <w:pStyle w:val="TOC2"/>
        <w:tabs>
          <w:tab w:val="right" w:leader="dot" w:pos="9350"/>
        </w:tabs>
        <w:rPr>
          <w:noProof/>
          <w:szCs w:val="24"/>
        </w:rPr>
      </w:pPr>
      <w:r>
        <w:rPr>
          <w:noProof/>
        </w:rPr>
        <w:t>5.4 QUALITY CONTROL (RFP: L.7.b.1.iv)</w:t>
      </w:r>
      <w:r>
        <w:rPr>
          <w:noProof/>
        </w:rPr>
        <w:tab/>
      </w:r>
      <w:r>
        <w:rPr>
          <w:noProof/>
        </w:rPr>
        <w:fldChar w:fldCharType="begin"/>
      </w:r>
      <w:r>
        <w:rPr>
          <w:noProof/>
        </w:rPr>
        <w:instrText xml:space="preserve"> PAGEREF _Toc142895685 \h </w:instrText>
      </w:r>
      <w:r>
        <w:rPr>
          <w:noProof/>
        </w:rPr>
      </w:r>
      <w:r>
        <w:rPr>
          <w:noProof/>
        </w:rPr>
        <w:fldChar w:fldCharType="separate"/>
      </w:r>
      <w:r w:rsidR="00D64CC5">
        <w:rPr>
          <w:noProof/>
        </w:rPr>
        <w:t>134</w:t>
      </w:r>
      <w:r>
        <w:rPr>
          <w:noProof/>
        </w:rPr>
        <w:fldChar w:fldCharType="end"/>
      </w:r>
    </w:p>
    <w:p w:rsidR="00DD5925" w:rsidRDefault="00DD5925">
      <w:pPr>
        <w:pStyle w:val="TOC4"/>
        <w:tabs>
          <w:tab w:val="right" w:leader="dot" w:pos="9350"/>
        </w:tabs>
        <w:rPr>
          <w:noProof/>
          <w:szCs w:val="24"/>
        </w:rPr>
      </w:pPr>
      <w:r>
        <w:rPr>
          <w:noProof/>
        </w:rPr>
        <w:t>5.4.1 Quality Control Plan</w:t>
      </w:r>
      <w:r>
        <w:rPr>
          <w:noProof/>
        </w:rPr>
        <w:tab/>
      </w:r>
      <w:r>
        <w:rPr>
          <w:noProof/>
        </w:rPr>
        <w:fldChar w:fldCharType="begin"/>
      </w:r>
      <w:r>
        <w:rPr>
          <w:noProof/>
        </w:rPr>
        <w:instrText xml:space="preserve"> PAGEREF _Toc142895686 \h </w:instrText>
      </w:r>
      <w:r>
        <w:rPr>
          <w:noProof/>
        </w:rPr>
      </w:r>
      <w:r>
        <w:rPr>
          <w:noProof/>
        </w:rPr>
        <w:fldChar w:fldCharType="separate"/>
      </w:r>
      <w:r w:rsidR="00D64CC5">
        <w:rPr>
          <w:noProof/>
        </w:rPr>
        <w:t>134</w:t>
      </w:r>
      <w:r>
        <w:rPr>
          <w:noProof/>
        </w:rPr>
        <w:fldChar w:fldCharType="end"/>
      </w:r>
    </w:p>
    <w:p w:rsidR="00DD5925" w:rsidRDefault="00DD5925">
      <w:pPr>
        <w:pStyle w:val="TOC4"/>
        <w:tabs>
          <w:tab w:val="right" w:leader="dot" w:pos="9350"/>
        </w:tabs>
        <w:rPr>
          <w:noProof/>
          <w:szCs w:val="24"/>
        </w:rPr>
      </w:pPr>
      <w:r>
        <w:rPr>
          <w:noProof/>
        </w:rPr>
        <w:t>5.4.2 ISO 9001:2000 Status</w:t>
      </w:r>
      <w:r>
        <w:rPr>
          <w:noProof/>
        </w:rPr>
        <w:tab/>
      </w:r>
      <w:r>
        <w:rPr>
          <w:noProof/>
        </w:rPr>
        <w:fldChar w:fldCharType="begin"/>
      </w:r>
      <w:r>
        <w:rPr>
          <w:noProof/>
        </w:rPr>
        <w:instrText xml:space="preserve"> PAGEREF _Toc142895687 \h </w:instrText>
      </w:r>
      <w:r>
        <w:rPr>
          <w:noProof/>
        </w:rPr>
      </w:r>
      <w:r>
        <w:rPr>
          <w:noProof/>
        </w:rPr>
        <w:fldChar w:fldCharType="separate"/>
      </w:r>
      <w:r w:rsidR="00D64CC5">
        <w:rPr>
          <w:noProof/>
        </w:rPr>
        <w:t>134</w:t>
      </w:r>
      <w:r>
        <w:rPr>
          <w:noProof/>
        </w:rPr>
        <w:fldChar w:fldCharType="end"/>
      </w:r>
    </w:p>
    <w:p w:rsidR="00DD5925" w:rsidRDefault="00DD5925">
      <w:pPr>
        <w:pStyle w:val="TOC4"/>
        <w:tabs>
          <w:tab w:val="right" w:leader="dot" w:pos="9350"/>
        </w:tabs>
        <w:rPr>
          <w:noProof/>
          <w:szCs w:val="24"/>
        </w:rPr>
      </w:pPr>
      <w:r>
        <w:rPr>
          <w:noProof/>
        </w:rPr>
        <w:lastRenderedPageBreak/>
        <w:t>5.4.3 How ISO 9001:2000 Status Supports QCP</w:t>
      </w:r>
      <w:r>
        <w:rPr>
          <w:noProof/>
        </w:rPr>
        <w:tab/>
      </w:r>
      <w:r>
        <w:rPr>
          <w:noProof/>
        </w:rPr>
        <w:fldChar w:fldCharType="begin"/>
      </w:r>
      <w:r>
        <w:rPr>
          <w:noProof/>
        </w:rPr>
        <w:instrText xml:space="preserve"> PAGEREF _Toc142895688 \h </w:instrText>
      </w:r>
      <w:r>
        <w:rPr>
          <w:noProof/>
        </w:rPr>
      </w:r>
      <w:r>
        <w:rPr>
          <w:noProof/>
        </w:rPr>
        <w:fldChar w:fldCharType="separate"/>
      </w:r>
      <w:r w:rsidR="00D64CC5">
        <w:rPr>
          <w:noProof/>
        </w:rPr>
        <w:t>134</w:t>
      </w:r>
      <w:r>
        <w:rPr>
          <w:noProof/>
        </w:rPr>
        <w:fldChar w:fldCharType="end"/>
      </w:r>
    </w:p>
    <w:p w:rsidR="00DD5925" w:rsidRDefault="00DD5925">
      <w:pPr>
        <w:pStyle w:val="TOC4"/>
        <w:tabs>
          <w:tab w:val="right" w:leader="dot" w:pos="9350"/>
        </w:tabs>
        <w:rPr>
          <w:noProof/>
          <w:szCs w:val="24"/>
        </w:rPr>
      </w:pPr>
      <w:r>
        <w:rPr>
          <w:noProof/>
        </w:rPr>
        <w:t>5.4.4 Employ QC at the Task Order Level</w:t>
      </w:r>
      <w:r>
        <w:rPr>
          <w:noProof/>
        </w:rPr>
        <w:tab/>
      </w:r>
      <w:r>
        <w:rPr>
          <w:noProof/>
        </w:rPr>
        <w:fldChar w:fldCharType="begin"/>
      </w:r>
      <w:r>
        <w:rPr>
          <w:noProof/>
        </w:rPr>
        <w:instrText xml:space="preserve"> PAGEREF _Toc142895689 \h </w:instrText>
      </w:r>
      <w:r>
        <w:rPr>
          <w:noProof/>
        </w:rPr>
      </w:r>
      <w:r>
        <w:rPr>
          <w:noProof/>
        </w:rPr>
        <w:fldChar w:fldCharType="separate"/>
      </w:r>
      <w:r w:rsidR="00D64CC5">
        <w:rPr>
          <w:noProof/>
        </w:rPr>
        <w:t>135</w:t>
      </w:r>
      <w:r>
        <w:rPr>
          <w:noProof/>
        </w:rPr>
        <w:fldChar w:fldCharType="end"/>
      </w:r>
    </w:p>
    <w:p w:rsidR="00DD5925" w:rsidRDefault="00DD5925">
      <w:pPr>
        <w:pStyle w:val="TOC2"/>
        <w:tabs>
          <w:tab w:val="right" w:leader="dot" w:pos="9350"/>
        </w:tabs>
        <w:rPr>
          <w:noProof/>
          <w:szCs w:val="24"/>
        </w:rPr>
      </w:pPr>
      <w:r>
        <w:rPr>
          <w:noProof/>
        </w:rPr>
        <w:t>5.5 RISK/RISK MITIGATION</w:t>
      </w:r>
      <w:r>
        <w:rPr>
          <w:noProof/>
        </w:rPr>
        <w:tab/>
      </w:r>
      <w:r>
        <w:rPr>
          <w:noProof/>
        </w:rPr>
        <w:fldChar w:fldCharType="begin"/>
      </w:r>
      <w:r>
        <w:rPr>
          <w:noProof/>
        </w:rPr>
        <w:instrText xml:space="preserve"> PAGEREF _Toc142895690 \h </w:instrText>
      </w:r>
      <w:r>
        <w:rPr>
          <w:noProof/>
        </w:rPr>
      </w:r>
      <w:r>
        <w:rPr>
          <w:noProof/>
        </w:rPr>
        <w:fldChar w:fldCharType="separate"/>
      </w:r>
      <w:r w:rsidR="00D64CC5">
        <w:rPr>
          <w:noProof/>
        </w:rPr>
        <w:t>135</w:t>
      </w:r>
      <w:r>
        <w:rPr>
          <w:noProof/>
        </w:rPr>
        <w:fldChar w:fldCharType="end"/>
      </w:r>
    </w:p>
    <w:p w:rsidR="00DD5925" w:rsidRDefault="00DD5925">
      <w:pPr>
        <w:pStyle w:val="TOC4"/>
        <w:tabs>
          <w:tab w:val="right" w:leader="dot" w:pos="9350"/>
        </w:tabs>
        <w:rPr>
          <w:noProof/>
          <w:szCs w:val="24"/>
        </w:rPr>
      </w:pPr>
      <w:r>
        <w:rPr>
          <w:noProof/>
        </w:rPr>
        <w:t>5.5.1 Risk Identification/Risk Mitigation Approach</w:t>
      </w:r>
      <w:r>
        <w:rPr>
          <w:noProof/>
        </w:rPr>
        <w:tab/>
      </w:r>
      <w:r>
        <w:rPr>
          <w:noProof/>
        </w:rPr>
        <w:fldChar w:fldCharType="begin"/>
      </w:r>
      <w:r>
        <w:rPr>
          <w:noProof/>
        </w:rPr>
        <w:instrText xml:space="preserve"> PAGEREF _Toc142895691 \h </w:instrText>
      </w:r>
      <w:r>
        <w:rPr>
          <w:noProof/>
        </w:rPr>
      </w:r>
      <w:r>
        <w:rPr>
          <w:noProof/>
        </w:rPr>
        <w:fldChar w:fldCharType="separate"/>
      </w:r>
      <w:r w:rsidR="00D64CC5">
        <w:rPr>
          <w:noProof/>
        </w:rPr>
        <w:t>135</w:t>
      </w:r>
      <w:r>
        <w:rPr>
          <w:noProof/>
        </w:rPr>
        <w:fldChar w:fldCharType="end"/>
      </w:r>
    </w:p>
    <w:p w:rsidR="00DD5925" w:rsidRDefault="00DD5925">
      <w:pPr>
        <w:pStyle w:val="TOC4"/>
        <w:tabs>
          <w:tab w:val="right" w:leader="dot" w:pos="9350"/>
        </w:tabs>
        <w:rPr>
          <w:noProof/>
          <w:szCs w:val="24"/>
        </w:rPr>
      </w:pPr>
      <w:r>
        <w:rPr>
          <w:noProof/>
        </w:rPr>
        <w:t>5.5.2 Risk Mitigation Plan Implementation</w:t>
      </w:r>
      <w:r>
        <w:rPr>
          <w:noProof/>
        </w:rPr>
        <w:tab/>
      </w:r>
      <w:r>
        <w:rPr>
          <w:noProof/>
        </w:rPr>
        <w:fldChar w:fldCharType="begin"/>
      </w:r>
      <w:r>
        <w:rPr>
          <w:noProof/>
        </w:rPr>
        <w:instrText xml:space="preserve"> PAGEREF _Toc142895692 \h </w:instrText>
      </w:r>
      <w:r>
        <w:rPr>
          <w:noProof/>
        </w:rPr>
      </w:r>
      <w:r>
        <w:rPr>
          <w:noProof/>
        </w:rPr>
        <w:fldChar w:fldCharType="separate"/>
      </w:r>
      <w:r w:rsidR="00D64CC5">
        <w:rPr>
          <w:noProof/>
        </w:rPr>
        <w:t>135</w:t>
      </w:r>
      <w:r>
        <w:rPr>
          <w:noProof/>
        </w:rPr>
        <w:fldChar w:fldCharType="end"/>
      </w:r>
    </w:p>
    <w:p w:rsidR="003E0974" w:rsidRDefault="003E0974" w:rsidP="009B6012">
      <w:pPr>
        <w:pStyle w:val="TOC1"/>
        <w:tabs>
          <w:tab w:val="right" w:leader="dot" w:pos="9350"/>
        </w:tabs>
      </w:pPr>
      <w:r>
        <w:fldChar w:fldCharType="end"/>
      </w:r>
    </w:p>
    <w:p w:rsidR="003E0974" w:rsidRPr="007C0C9E" w:rsidRDefault="003E0974" w:rsidP="007C0C9E">
      <w:r w:rsidRPr="007C0C9E">
        <w:br w:type="page"/>
      </w:r>
    </w:p>
    <w:tbl>
      <w:tblPr>
        <w:tblW w:w="0" w:type="auto"/>
        <w:tblInd w:w="108" w:type="dxa"/>
        <w:tblLook w:val="0000"/>
      </w:tblPr>
      <w:tblGrid>
        <w:gridCol w:w="8361"/>
        <w:gridCol w:w="1107"/>
      </w:tblGrid>
      <w:tr w:rsidR="003E0974">
        <w:tblPrEx>
          <w:tblCellMar>
            <w:top w:w="0" w:type="dxa"/>
            <w:bottom w:w="0" w:type="dxa"/>
          </w:tblCellMar>
        </w:tblPrEx>
        <w:tc>
          <w:tcPr>
            <w:tcW w:w="8640" w:type="dxa"/>
          </w:tcPr>
          <w:p w:rsidR="003E0974" w:rsidRPr="00867B14" w:rsidRDefault="003E0974">
            <w:pPr>
              <w:rPr>
                <w:b/>
                <w:u w:val="single"/>
              </w:rPr>
            </w:pPr>
            <w:r w:rsidRPr="00867B14">
              <w:rPr>
                <w:b/>
                <w:u w:val="single"/>
              </w:rPr>
              <w:t>EXHIBITS</w:t>
            </w:r>
          </w:p>
        </w:tc>
        <w:tc>
          <w:tcPr>
            <w:tcW w:w="1116" w:type="dxa"/>
          </w:tcPr>
          <w:p w:rsidR="003E0974" w:rsidRPr="00867B14" w:rsidRDefault="003E0974" w:rsidP="00867B14">
            <w:pPr>
              <w:jc w:val="right"/>
              <w:rPr>
                <w:b/>
                <w:u w:val="single"/>
              </w:rPr>
            </w:pPr>
            <w:r w:rsidRPr="00867B14">
              <w:rPr>
                <w:b/>
                <w:u w:val="single"/>
              </w:rPr>
              <w:t>PAGE</w:t>
            </w:r>
          </w:p>
        </w:tc>
      </w:tr>
    </w:tbl>
    <w:p w:rsidR="003872B3" w:rsidRDefault="003872B3" w:rsidP="00F71216"/>
    <w:p w:rsidR="00D64CC5" w:rsidRDefault="003872B3">
      <w:pPr>
        <w:pStyle w:val="TableofFigures"/>
        <w:tabs>
          <w:tab w:val="right" w:leader="dot" w:pos="9350"/>
        </w:tabs>
        <w:rPr>
          <w:noProof/>
          <w:szCs w:val="24"/>
        </w:rPr>
      </w:pPr>
      <w:r>
        <w:rPr>
          <w:b/>
          <w:noProof/>
        </w:rPr>
        <w:fldChar w:fldCharType="begin"/>
      </w:r>
      <w:r>
        <w:rPr>
          <w:b/>
          <w:noProof/>
        </w:rPr>
        <w:instrText xml:space="preserve"> TOC \t "Exhibit,1" \c "Figure" </w:instrText>
      </w:r>
      <w:r>
        <w:rPr>
          <w:b/>
          <w:noProof/>
        </w:rPr>
        <w:fldChar w:fldCharType="separate"/>
      </w:r>
      <w:r w:rsidR="00D64CC5">
        <w:rPr>
          <w:noProof/>
        </w:rPr>
        <w:t>Exhibit 1.1: DST’s FIRST IDIQ Contract Management Processes</w:t>
      </w:r>
      <w:r w:rsidR="00D64CC5">
        <w:rPr>
          <w:noProof/>
        </w:rPr>
        <w:tab/>
      </w:r>
      <w:r w:rsidR="00D64CC5">
        <w:rPr>
          <w:noProof/>
        </w:rPr>
        <w:fldChar w:fldCharType="begin"/>
      </w:r>
      <w:r w:rsidR="00D64CC5">
        <w:rPr>
          <w:noProof/>
        </w:rPr>
        <w:instrText xml:space="preserve"> PAGEREF _Toc142896471 \h </w:instrText>
      </w:r>
      <w:r w:rsidR="00D64CC5">
        <w:rPr>
          <w:noProof/>
        </w:rPr>
      </w:r>
      <w:r w:rsidR="00D64CC5">
        <w:rPr>
          <w:noProof/>
        </w:rPr>
        <w:fldChar w:fldCharType="separate"/>
      </w:r>
      <w:r w:rsidR="00D64CC5">
        <w:rPr>
          <w:noProof/>
        </w:rPr>
        <w:t>2</w:t>
      </w:r>
      <w:r w:rsidR="00D64CC5">
        <w:rPr>
          <w:noProof/>
        </w:rPr>
        <w:fldChar w:fldCharType="end"/>
      </w:r>
    </w:p>
    <w:p w:rsidR="00D64CC5" w:rsidRDefault="00D64CC5">
      <w:pPr>
        <w:pStyle w:val="TableofFigures"/>
        <w:tabs>
          <w:tab w:val="right" w:leader="dot" w:pos="9350"/>
        </w:tabs>
        <w:rPr>
          <w:noProof/>
          <w:szCs w:val="24"/>
        </w:rPr>
      </w:pPr>
      <w:r>
        <w:rPr>
          <w:noProof/>
        </w:rPr>
        <w:t>Exhibit 1.2: PMO Management and Organizational Staffing</w:t>
      </w:r>
      <w:r>
        <w:rPr>
          <w:noProof/>
        </w:rPr>
        <w:tab/>
      </w:r>
      <w:r>
        <w:rPr>
          <w:noProof/>
        </w:rPr>
        <w:fldChar w:fldCharType="begin"/>
      </w:r>
      <w:r>
        <w:rPr>
          <w:noProof/>
        </w:rPr>
        <w:instrText xml:space="preserve"> PAGEREF _Toc142896472 \h </w:instrText>
      </w:r>
      <w:r>
        <w:rPr>
          <w:noProof/>
        </w:rPr>
      </w:r>
      <w:r>
        <w:rPr>
          <w:noProof/>
        </w:rPr>
        <w:fldChar w:fldCharType="separate"/>
      </w:r>
      <w:r>
        <w:rPr>
          <w:noProof/>
        </w:rPr>
        <w:t>4</w:t>
      </w:r>
      <w:r>
        <w:rPr>
          <w:noProof/>
        </w:rPr>
        <w:fldChar w:fldCharType="end"/>
      </w:r>
    </w:p>
    <w:p w:rsidR="00D64CC5" w:rsidRDefault="00D64CC5">
      <w:pPr>
        <w:pStyle w:val="TableofFigures"/>
        <w:tabs>
          <w:tab w:val="right" w:leader="dot" w:pos="9350"/>
        </w:tabs>
        <w:rPr>
          <w:noProof/>
          <w:szCs w:val="24"/>
        </w:rPr>
      </w:pPr>
      <w:r>
        <w:rPr>
          <w:noProof/>
        </w:rPr>
        <w:t>Exhibit 1.3: PMO Functional Activities</w:t>
      </w:r>
      <w:r>
        <w:rPr>
          <w:noProof/>
        </w:rPr>
        <w:tab/>
      </w:r>
      <w:r>
        <w:rPr>
          <w:noProof/>
        </w:rPr>
        <w:fldChar w:fldCharType="begin"/>
      </w:r>
      <w:r>
        <w:rPr>
          <w:noProof/>
        </w:rPr>
        <w:instrText xml:space="preserve"> PAGEREF _Toc142896473 \h </w:instrText>
      </w:r>
      <w:r>
        <w:rPr>
          <w:noProof/>
        </w:rPr>
      </w:r>
      <w:r>
        <w:rPr>
          <w:noProof/>
        </w:rPr>
        <w:fldChar w:fldCharType="separate"/>
      </w:r>
      <w:r>
        <w:rPr>
          <w:noProof/>
        </w:rPr>
        <w:t>4</w:t>
      </w:r>
      <w:r>
        <w:rPr>
          <w:noProof/>
        </w:rPr>
        <w:fldChar w:fldCharType="end"/>
      </w:r>
    </w:p>
    <w:p w:rsidR="00D64CC5" w:rsidRDefault="00D64CC5">
      <w:pPr>
        <w:pStyle w:val="TableofFigures"/>
        <w:tabs>
          <w:tab w:val="right" w:leader="dot" w:pos="9350"/>
        </w:tabs>
        <w:rPr>
          <w:noProof/>
          <w:szCs w:val="24"/>
        </w:rPr>
      </w:pPr>
      <w:r>
        <w:rPr>
          <w:noProof/>
        </w:rPr>
        <w:t>Exhibit 1.4: Task Order Life Cycle Processes</w:t>
      </w:r>
      <w:r>
        <w:rPr>
          <w:noProof/>
        </w:rPr>
        <w:tab/>
      </w:r>
      <w:r>
        <w:rPr>
          <w:noProof/>
        </w:rPr>
        <w:fldChar w:fldCharType="begin"/>
      </w:r>
      <w:r>
        <w:rPr>
          <w:noProof/>
        </w:rPr>
        <w:instrText xml:space="preserve"> PAGEREF _Toc142896474 \h </w:instrText>
      </w:r>
      <w:r>
        <w:rPr>
          <w:noProof/>
        </w:rPr>
      </w:r>
      <w:r>
        <w:rPr>
          <w:noProof/>
        </w:rPr>
        <w:fldChar w:fldCharType="separate"/>
      </w:r>
      <w:r>
        <w:rPr>
          <w:noProof/>
        </w:rPr>
        <w:t>5</w:t>
      </w:r>
      <w:r>
        <w:rPr>
          <w:noProof/>
        </w:rPr>
        <w:fldChar w:fldCharType="end"/>
      </w:r>
    </w:p>
    <w:p w:rsidR="00D64CC5" w:rsidRDefault="00D64CC5">
      <w:pPr>
        <w:pStyle w:val="TableofFigures"/>
        <w:tabs>
          <w:tab w:val="right" w:leader="dot" w:pos="9350"/>
        </w:tabs>
        <w:rPr>
          <w:noProof/>
          <w:szCs w:val="24"/>
        </w:rPr>
      </w:pPr>
      <w:r>
        <w:rPr>
          <w:noProof/>
        </w:rPr>
        <w:t>Exhibit 1.5: Responding to Task Order Requests</w:t>
      </w:r>
      <w:r>
        <w:rPr>
          <w:noProof/>
        </w:rPr>
        <w:tab/>
      </w:r>
      <w:r>
        <w:rPr>
          <w:noProof/>
        </w:rPr>
        <w:fldChar w:fldCharType="begin"/>
      </w:r>
      <w:r>
        <w:rPr>
          <w:noProof/>
        </w:rPr>
        <w:instrText xml:space="preserve"> PAGEREF _Toc142896475 \h </w:instrText>
      </w:r>
      <w:r>
        <w:rPr>
          <w:noProof/>
        </w:rPr>
      </w:r>
      <w:r>
        <w:rPr>
          <w:noProof/>
        </w:rPr>
        <w:fldChar w:fldCharType="separate"/>
      </w:r>
      <w:r>
        <w:rPr>
          <w:noProof/>
        </w:rPr>
        <w:t>6</w:t>
      </w:r>
      <w:r>
        <w:rPr>
          <w:noProof/>
        </w:rPr>
        <w:fldChar w:fldCharType="end"/>
      </w:r>
    </w:p>
    <w:p w:rsidR="00D64CC5" w:rsidRDefault="00D64CC5">
      <w:pPr>
        <w:pStyle w:val="TableofFigures"/>
        <w:tabs>
          <w:tab w:val="right" w:leader="dot" w:pos="9350"/>
        </w:tabs>
        <w:rPr>
          <w:noProof/>
          <w:szCs w:val="24"/>
        </w:rPr>
      </w:pPr>
      <w:r>
        <w:rPr>
          <w:noProof/>
        </w:rPr>
        <w:t>Exhibit 1.6: Subcontractor Selection</w:t>
      </w:r>
      <w:r>
        <w:rPr>
          <w:noProof/>
        </w:rPr>
        <w:tab/>
      </w:r>
      <w:r>
        <w:rPr>
          <w:noProof/>
        </w:rPr>
        <w:fldChar w:fldCharType="begin"/>
      </w:r>
      <w:r>
        <w:rPr>
          <w:noProof/>
        </w:rPr>
        <w:instrText xml:space="preserve"> PAGEREF _Toc142896476 \h </w:instrText>
      </w:r>
      <w:r>
        <w:rPr>
          <w:noProof/>
        </w:rPr>
      </w:r>
      <w:r>
        <w:rPr>
          <w:noProof/>
        </w:rPr>
        <w:fldChar w:fldCharType="separate"/>
      </w:r>
      <w:r>
        <w:rPr>
          <w:noProof/>
        </w:rPr>
        <w:t>7</w:t>
      </w:r>
      <w:r>
        <w:rPr>
          <w:noProof/>
        </w:rPr>
        <w:fldChar w:fldCharType="end"/>
      </w:r>
    </w:p>
    <w:p w:rsidR="00D64CC5" w:rsidRDefault="00D64CC5">
      <w:pPr>
        <w:pStyle w:val="TableofFigures"/>
        <w:tabs>
          <w:tab w:val="right" w:leader="dot" w:pos="9350"/>
        </w:tabs>
        <w:rPr>
          <w:noProof/>
          <w:szCs w:val="24"/>
        </w:rPr>
      </w:pPr>
      <w:r>
        <w:rPr>
          <w:noProof/>
        </w:rPr>
        <w:t>Exhibit 1.7: PMBOK Based Task Order Management</w:t>
      </w:r>
      <w:r>
        <w:rPr>
          <w:noProof/>
        </w:rPr>
        <w:tab/>
      </w:r>
      <w:r>
        <w:rPr>
          <w:noProof/>
        </w:rPr>
        <w:fldChar w:fldCharType="begin"/>
      </w:r>
      <w:r>
        <w:rPr>
          <w:noProof/>
        </w:rPr>
        <w:instrText xml:space="preserve"> PAGEREF _Toc142896477 \h </w:instrText>
      </w:r>
      <w:r>
        <w:rPr>
          <w:noProof/>
        </w:rPr>
      </w:r>
      <w:r>
        <w:rPr>
          <w:noProof/>
        </w:rPr>
        <w:fldChar w:fldCharType="separate"/>
      </w:r>
      <w:r>
        <w:rPr>
          <w:noProof/>
        </w:rPr>
        <w:t>8</w:t>
      </w:r>
      <w:r>
        <w:rPr>
          <w:noProof/>
        </w:rPr>
        <w:fldChar w:fldCharType="end"/>
      </w:r>
    </w:p>
    <w:p w:rsidR="00D64CC5" w:rsidRDefault="00D64CC5">
      <w:pPr>
        <w:pStyle w:val="TableofFigures"/>
        <w:tabs>
          <w:tab w:val="right" w:leader="dot" w:pos="9350"/>
        </w:tabs>
        <w:rPr>
          <w:noProof/>
          <w:szCs w:val="24"/>
        </w:rPr>
      </w:pPr>
      <w:r>
        <w:rPr>
          <w:noProof/>
        </w:rPr>
        <w:t>Exhibit 1.8: DST Task Order Management System (D-TOMS)</w:t>
      </w:r>
      <w:r>
        <w:rPr>
          <w:noProof/>
        </w:rPr>
        <w:tab/>
      </w:r>
      <w:r>
        <w:rPr>
          <w:noProof/>
        </w:rPr>
        <w:fldChar w:fldCharType="begin"/>
      </w:r>
      <w:r>
        <w:rPr>
          <w:noProof/>
        </w:rPr>
        <w:instrText xml:space="preserve"> PAGEREF _Toc142896478 \h </w:instrText>
      </w:r>
      <w:r>
        <w:rPr>
          <w:noProof/>
        </w:rPr>
      </w:r>
      <w:r>
        <w:rPr>
          <w:noProof/>
        </w:rPr>
        <w:fldChar w:fldCharType="separate"/>
      </w:r>
      <w:r>
        <w:rPr>
          <w:noProof/>
        </w:rPr>
        <w:t>9</w:t>
      </w:r>
      <w:r>
        <w:rPr>
          <w:noProof/>
        </w:rPr>
        <w:fldChar w:fldCharType="end"/>
      </w:r>
    </w:p>
    <w:p w:rsidR="00D64CC5" w:rsidRDefault="00D64CC5">
      <w:pPr>
        <w:pStyle w:val="TableofFigures"/>
        <w:tabs>
          <w:tab w:val="right" w:leader="dot" w:pos="9350"/>
        </w:tabs>
        <w:rPr>
          <w:noProof/>
          <w:szCs w:val="24"/>
        </w:rPr>
      </w:pPr>
      <w:r>
        <w:rPr>
          <w:noProof/>
        </w:rPr>
        <w:t>Exhibit 1.9: How DST Uses MS Project</w:t>
      </w:r>
      <w:r>
        <w:rPr>
          <w:noProof/>
        </w:rPr>
        <w:tab/>
      </w:r>
      <w:r>
        <w:rPr>
          <w:noProof/>
        </w:rPr>
        <w:fldChar w:fldCharType="begin"/>
      </w:r>
      <w:r>
        <w:rPr>
          <w:noProof/>
        </w:rPr>
        <w:instrText xml:space="preserve"> PAGEREF _Toc142896479 \h </w:instrText>
      </w:r>
      <w:r>
        <w:rPr>
          <w:noProof/>
        </w:rPr>
      </w:r>
      <w:r>
        <w:rPr>
          <w:noProof/>
        </w:rPr>
        <w:fldChar w:fldCharType="separate"/>
      </w:r>
      <w:r>
        <w:rPr>
          <w:noProof/>
        </w:rPr>
        <w:t>10</w:t>
      </w:r>
      <w:r>
        <w:rPr>
          <w:noProof/>
        </w:rPr>
        <w:fldChar w:fldCharType="end"/>
      </w:r>
    </w:p>
    <w:p w:rsidR="00D64CC5" w:rsidRDefault="00D64CC5">
      <w:pPr>
        <w:pStyle w:val="TableofFigures"/>
        <w:tabs>
          <w:tab w:val="right" w:leader="dot" w:pos="9350"/>
        </w:tabs>
        <w:rPr>
          <w:noProof/>
          <w:szCs w:val="24"/>
        </w:rPr>
      </w:pPr>
      <w:r>
        <w:rPr>
          <w:noProof/>
        </w:rPr>
        <w:t>Exhibit 1.10: Weekly Task Order Review</w:t>
      </w:r>
      <w:r>
        <w:rPr>
          <w:noProof/>
        </w:rPr>
        <w:tab/>
      </w:r>
      <w:r>
        <w:rPr>
          <w:noProof/>
        </w:rPr>
        <w:fldChar w:fldCharType="begin"/>
      </w:r>
      <w:r>
        <w:rPr>
          <w:noProof/>
        </w:rPr>
        <w:instrText xml:space="preserve"> PAGEREF _Toc142896480 \h </w:instrText>
      </w:r>
      <w:r>
        <w:rPr>
          <w:noProof/>
        </w:rPr>
      </w:r>
      <w:r>
        <w:rPr>
          <w:noProof/>
        </w:rPr>
        <w:fldChar w:fldCharType="separate"/>
      </w:r>
      <w:r>
        <w:rPr>
          <w:noProof/>
        </w:rPr>
        <w:t>11</w:t>
      </w:r>
      <w:r>
        <w:rPr>
          <w:noProof/>
        </w:rPr>
        <w:fldChar w:fldCharType="end"/>
      </w:r>
    </w:p>
    <w:p w:rsidR="00D64CC5" w:rsidRDefault="00D64CC5">
      <w:pPr>
        <w:pStyle w:val="TableofFigures"/>
        <w:tabs>
          <w:tab w:val="right" w:leader="dot" w:pos="9350"/>
        </w:tabs>
        <w:rPr>
          <w:noProof/>
          <w:szCs w:val="24"/>
        </w:rPr>
      </w:pPr>
      <w:r>
        <w:rPr>
          <w:noProof/>
        </w:rPr>
        <w:t>Exhibit 1.11: Handling Multiple, Simultaneous Task Orders (Overview)</w:t>
      </w:r>
      <w:r>
        <w:rPr>
          <w:noProof/>
        </w:rPr>
        <w:tab/>
      </w:r>
      <w:r>
        <w:rPr>
          <w:noProof/>
        </w:rPr>
        <w:fldChar w:fldCharType="begin"/>
      </w:r>
      <w:r>
        <w:rPr>
          <w:noProof/>
        </w:rPr>
        <w:instrText xml:space="preserve"> PAGEREF _Toc142896481 \h </w:instrText>
      </w:r>
      <w:r>
        <w:rPr>
          <w:noProof/>
        </w:rPr>
      </w:r>
      <w:r>
        <w:rPr>
          <w:noProof/>
        </w:rPr>
        <w:fldChar w:fldCharType="separate"/>
      </w:r>
      <w:r>
        <w:rPr>
          <w:noProof/>
        </w:rPr>
        <w:t>12</w:t>
      </w:r>
      <w:r>
        <w:rPr>
          <w:noProof/>
        </w:rPr>
        <w:fldChar w:fldCharType="end"/>
      </w:r>
    </w:p>
    <w:p w:rsidR="00D64CC5" w:rsidRDefault="00D64CC5">
      <w:pPr>
        <w:pStyle w:val="TableofFigures"/>
        <w:tabs>
          <w:tab w:val="right" w:leader="dot" w:pos="9350"/>
        </w:tabs>
        <w:rPr>
          <w:noProof/>
          <w:szCs w:val="24"/>
        </w:rPr>
      </w:pPr>
      <w:r>
        <w:rPr>
          <w:noProof/>
        </w:rPr>
        <w:t>Exhibit 1.12: Pre-Positioned Task Order Support Teams</w:t>
      </w:r>
      <w:r>
        <w:rPr>
          <w:noProof/>
        </w:rPr>
        <w:tab/>
      </w:r>
      <w:r>
        <w:rPr>
          <w:noProof/>
        </w:rPr>
        <w:fldChar w:fldCharType="begin"/>
      </w:r>
      <w:r>
        <w:rPr>
          <w:noProof/>
        </w:rPr>
        <w:instrText xml:space="preserve"> PAGEREF _Toc142896482 \h </w:instrText>
      </w:r>
      <w:r>
        <w:rPr>
          <w:noProof/>
        </w:rPr>
      </w:r>
      <w:r>
        <w:rPr>
          <w:noProof/>
        </w:rPr>
        <w:fldChar w:fldCharType="separate"/>
      </w:r>
      <w:r>
        <w:rPr>
          <w:noProof/>
        </w:rPr>
        <w:t>12</w:t>
      </w:r>
      <w:r>
        <w:rPr>
          <w:noProof/>
        </w:rPr>
        <w:fldChar w:fldCharType="end"/>
      </w:r>
    </w:p>
    <w:p w:rsidR="00D64CC5" w:rsidRDefault="00D64CC5">
      <w:pPr>
        <w:pStyle w:val="TableofFigures"/>
        <w:tabs>
          <w:tab w:val="right" w:leader="dot" w:pos="9350"/>
        </w:tabs>
        <w:rPr>
          <w:noProof/>
          <w:szCs w:val="24"/>
        </w:rPr>
      </w:pPr>
      <w:r>
        <w:rPr>
          <w:noProof/>
        </w:rPr>
        <w:t>Exhibit 1.13: Maintain Effective Lines of Communication</w:t>
      </w:r>
      <w:r>
        <w:rPr>
          <w:noProof/>
        </w:rPr>
        <w:tab/>
      </w:r>
      <w:r>
        <w:rPr>
          <w:noProof/>
        </w:rPr>
        <w:fldChar w:fldCharType="begin"/>
      </w:r>
      <w:r>
        <w:rPr>
          <w:noProof/>
        </w:rPr>
        <w:instrText xml:space="preserve"> PAGEREF _Toc142896483 \h </w:instrText>
      </w:r>
      <w:r>
        <w:rPr>
          <w:noProof/>
        </w:rPr>
      </w:r>
      <w:r>
        <w:rPr>
          <w:noProof/>
        </w:rPr>
        <w:fldChar w:fldCharType="separate"/>
      </w:r>
      <w:r>
        <w:rPr>
          <w:noProof/>
        </w:rPr>
        <w:t>15</w:t>
      </w:r>
      <w:r>
        <w:rPr>
          <w:noProof/>
        </w:rPr>
        <w:fldChar w:fldCharType="end"/>
      </w:r>
    </w:p>
    <w:p w:rsidR="00D64CC5" w:rsidRDefault="00D64CC5">
      <w:pPr>
        <w:pStyle w:val="TableofFigures"/>
        <w:tabs>
          <w:tab w:val="right" w:leader="dot" w:pos="9350"/>
        </w:tabs>
        <w:rPr>
          <w:noProof/>
          <w:szCs w:val="24"/>
        </w:rPr>
      </w:pPr>
      <w:r>
        <w:rPr>
          <w:noProof/>
        </w:rPr>
        <w:t>Exhibit 1.14: Risk Mitigation Process</w:t>
      </w:r>
      <w:r>
        <w:rPr>
          <w:noProof/>
        </w:rPr>
        <w:tab/>
      </w:r>
      <w:r>
        <w:rPr>
          <w:noProof/>
        </w:rPr>
        <w:fldChar w:fldCharType="begin"/>
      </w:r>
      <w:r>
        <w:rPr>
          <w:noProof/>
        </w:rPr>
        <w:instrText xml:space="preserve"> PAGEREF _Toc142896484 \h </w:instrText>
      </w:r>
      <w:r>
        <w:rPr>
          <w:noProof/>
        </w:rPr>
      </w:r>
      <w:r>
        <w:rPr>
          <w:noProof/>
        </w:rPr>
        <w:fldChar w:fldCharType="separate"/>
      </w:r>
      <w:r>
        <w:rPr>
          <w:noProof/>
        </w:rPr>
        <w:t>16</w:t>
      </w:r>
      <w:r>
        <w:rPr>
          <w:noProof/>
        </w:rPr>
        <w:fldChar w:fldCharType="end"/>
      </w:r>
    </w:p>
    <w:p w:rsidR="00D64CC5" w:rsidRDefault="00D64CC5">
      <w:pPr>
        <w:pStyle w:val="TableofFigures"/>
        <w:tabs>
          <w:tab w:val="right" w:leader="dot" w:pos="9350"/>
        </w:tabs>
        <w:rPr>
          <w:noProof/>
          <w:szCs w:val="24"/>
        </w:rPr>
      </w:pPr>
      <w:r>
        <w:rPr>
          <w:noProof/>
        </w:rPr>
        <w:t>Exhibit 1.15: Resource Planning &amp; Control</w:t>
      </w:r>
      <w:r>
        <w:rPr>
          <w:noProof/>
        </w:rPr>
        <w:tab/>
      </w:r>
      <w:r>
        <w:rPr>
          <w:noProof/>
        </w:rPr>
        <w:fldChar w:fldCharType="begin"/>
      </w:r>
      <w:r>
        <w:rPr>
          <w:noProof/>
        </w:rPr>
        <w:instrText xml:space="preserve"> PAGEREF _Toc142896486 \h </w:instrText>
      </w:r>
      <w:r>
        <w:rPr>
          <w:noProof/>
        </w:rPr>
      </w:r>
      <w:r>
        <w:rPr>
          <w:noProof/>
        </w:rPr>
        <w:fldChar w:fldCharType="separate"/>
      </w:r>
      <w:r>
        <w:rPr>
          <w:noProof/>
        </w:rPr>
        <w:t>20</w:t>
      </w:r>
      <w:r>
        <w:rPr>
          <w:noProof/>
        </w:rPr>
        <w:fldChar w:fldCharType="end"/>
      </w:r>
    </w:p>
    <w:p w:rsidR="00D64CC5" w:rsidRDefault="00D64CC5">
      <w:pPr>
        <w:pStyle w:val="TableofFigures"/>
        <w:tabs>
          <w:tab w:val="right" w:leader="dot" w:pos="9350"/>
        </w:tabs>
        <w:rPr>
          <w:noProof/>
          <w:szCs w:val="24"/>
        </w:rPr>
      </w:pPr>
      <w:r>
        <w:rPr>
          <w:noProof/>
        </w:rPr>
        <w:t>Exhibit 1.16: Acquiring Task Order Personnel</w:t>
      </w:r>
      <w:r>
        <w:rPr>
          <w:noProof/>
        </w:rPr>
        <w:tab/>
      </w:r>
      <w:r>
        <w:rPr>
          <w:noProof/>
        </w:rPr>
        <w:fldChar w:fldCharType="begin"/>
      </w:r>
      <w:r>
        <w:rPr>
          <w:noProof/>
        </w:rPr>
        <w:instrText xml:space="preserve"> PAGEREF _Toc142896487 \h </w:instrText>
      </w:r>
      <w:r>
        <w:rPr>
          <w:noProof/>
        </w:rPr>
      </w:r>
      <w:r>
        <w:rPr>
          <w:noProof/>
        </w:rPr>
        <w:fldChar w:fldCharType="separate"/>
      </w:r>
      <w:r>
        <w:rPr>
          <w:noProof/>
        </w:rPr>
        <w:t>22</w:t>
      </w:r>
      <w:r>
        <w:rPr>
          <w:noProof/>
        </w:rPr>
        <w:fldChar w:fldCharType="end"/>
      </w:r>
    </w:p>
    <w:p w:rsidR="00D64CC5" w:rsidRDefault="00D64CC5">
      <w:pPr>
        <w:pStyle w:val="TableofFigures"/>
        <w:tabs>
          <w:tab w:val="right" w:leader="dot" w:pos="9350"/>
        </w:tabs>
        <w:rPr>
          <w:noProof/>
          <w:szCs w:val="24"/>
        </w:rPr>
      </w:pPr>
      <w:r>
        <w:rPr>
          <w:noProof/>
        </w:rPr>
        <w:t>Exhibit 1.17: DST Cleared Personnel Acquisition &amp; Retention System (DC-PARS)</w:t>
      </w:r>
      <w:r>
        <w:rPr>
          <w:noProof/>
        </w:rPr>
        <w:tab/>
      </w:r>
      <w:r>
        <w:rPr>
          <w:noProof/>
        </w:rPr>
        <w:fldChar w:fldCharType="begin"/>
      </w:r>
      <w:r>
        <w:rPr>
          <w:noProof/>
        </w:rPr>
        <w:instrText xml:space="preserve"> PAGEREF _Toc142896488 \h </w:instrText>
      </w:r>
      <w:r>
        <w:rPr>
          <w:noProof/>
        </w:rPr>
      </w:r>
      <w:r>
        <w:rPr>
          <w:noProof/>
        </w:rPr>
        <w:fldChar w:fldCharType="separate"/>
      </w:r>
      <w:r>
        <w:rPr>
          <w:noProof/>
        </w:rPr>
        <w:t>23</w:t>
      </w:r>
      <w:r>
        <w:rPr>
          <w:noProof/>
        </w:rPr>
        <w:fldChar w:fldCharType="end"/>
      </w:r>
    </w:p>
    <w:p w:rsidR="00D64CC5" w:rsidRDefault="00D64CC5">
      <w:pPr>
        <w:pStyle w:val="TableofFigures"/>
        <w:tabs>
          <w:tab w:val="right" w:leader="dot" w:pos="9350"/>
        </w:tabs>
        <w:rPr>
          <w:noProof/>
          <w:szCs w:val="24"/>
        </w:rPr>
      </w:pPr>
      <w:r>
        <w:rPr>
          <w:noProof/>
        </w:rPr>
        <w:t>Exhibit 1.18: DST’s Compensation Policies Improve Personnel Retention</w:t>
      </w:r>
      <w:r>
        <w:rPr>
          <w:noProof/>
        </w:rPr>
        <w:tab/>
      </w:r>
      <w:r>
        <w:rPr>
          <w:noProof/>
        </w:rPr>
        <w:fldChar w:fldCharType="begin"/>
      </w:r>
      <w:r>
        <w:rPr>
          <w:noProof/>
        </w:rPr>
        <w:instrText xml:space="preserve"> PAGEREF _Toc142896489 \h </w:instrText>
      </w:r>
      <w:r>
        <w:rPr>
          <w:noProof/>
        </w:rPr>
      </w:r>
      <w:r>
        <w:rPr>
          <w:noProof/>
        </w:rPr>
        <w:fldChar w:fldCharType="separate"/>
      </w:r>
      <w:r>
        <w:rPr>
          <w:noProof/>
        </w:rPr>
        <w:t>25</w:t>
      </w:r>
      <w:r>
        <w:rPr>
          <w:noProof/>
        </w:rPr>
        <w:fldChar w:fldCharType="end"/>
      </w:r>
    </w:p>
    <w:p w:rsidR="00D64CC5" w:rsidRDefault="00D64CC5">
      <w:pPr>
        <w:pStyle w:val="TableofFigures"/>
        <w:tabs>
          <w:tab w:val="right" w:leader="dot" w:pos="9350"/>
        </w:tabs>
        <w:rPr>
          <w:noProof/>
          <w:szCs w:val="24"/>
        </w:rPr>
      </w:pPr>
      <w:r w:rsidRPr="00A241B9">
        <w:rPr>
          <w:noProof/>
          <w:color w:val="000000"/>
        </w:rPr>
        <w:t>Exhibit 1.19: Quality Management – Key Process Areas</w:t>
      </w:r>
      <w:r>
        <w:rPr>
          <w:noProof/>
        </w:rPr>
        <w:tab/>
      </w:r>
      <w:r>
        <w:rPr>
          <w:noProof/>
        </w:rPr>
        <w:fldChar w:fldCharType="begin"/>
      </w:r>
      <w:r>
        <w:rPr>
          <w:noProof/>
        </w:rPr>
        <w:instrText xml:space="preserve"> PAGEREF _Toc142896490 \h </w:instrText>
      </w:r>
      <w:r>
        <w:rPr>
          <w:noProof/>
        </w:rPr>
      </w:r>
      <w:r>
        <w:rPr>
          <w:noProof/>
        </w:rPr>
        <w:fldChar w:fldCharType="separate"/>
      </w:r>
      <w:r>
        <w:rPr>
          <w:noProof/>
        </w:rPr>
        <w:t>26</w:t>
      </w:r>
      <w:r>
        <w:rPr>
          <w:noProof/>
        </w:rPr>
        <w:fldChar w:fldCharType="end"/>
      </w:r>
    </w:p>
    <w:p w:rsidR="00D64CC5" w:rsidRDefault="00D64CC5">
      <w:pPr>
        <w:pStyle w:val="TableofFigures"/>
        <w:tabs>
          <w:tab w:val="right" w:leader="dot" w:pos="9350"/>
        </w:tabs>
        <w:rPr>
          <w:noProof/>
          <w:szCs w:val="24"/>
        </w:rPr>
      </w:pPr>
      <w:r w:rsidRPr="00A241B9">
        <w:rPr>
          <w:noProof/>
          <w:color w:val="000000"/>
        </w:rPr>
        <w:t xml:space="preserve">Exhibit 1.20: Quality and </w:t>
      </w:r>
      <w:r>
        <w:rPr>
          <w:noProof/>
        </w:rPr>
        <w:t>Performance Assessment Methods</w:t>
      </w:r>
      <w:r>
        <w:rPr>
          <w:noProof/>
        </w:rPr>
        <w:tab/>
      </w:r>
      <w:r>
        <w:rPr>
          <w:noProof/>
        </w:rPr>
        <w:fldChar w:fldCharType="begin"/>
      </w:r>
      <w:r>
        <w:rPr>
          <w:noProof/>
        </w:rPr>
        <w:instrText xml:space="preserve"> PAGEREF _Toc142896491 \h </w:instrText>
      </w:r>
      <w:r>
        <w:rPr>
          <w:noProof/>
        </w:rPr>
      </w:r>
      <w:r>
        <w:rPr>
          <w:noProof/>
        </w:rPr>
        <w:fldChar w:fldCharType="separate"/>
      </w:r>
      <w:r>
        <w:rPr>
          <w:noProof/>
        </w:rPr>
        <w:t>28</w:t>
      </w:r>
      <w:r>
        <w:rPr>
          <w:noProof/>
        </w:rPr>
        <w:fldChar w:fldCharType="end"/>
      </w:r>
    </w:p>
    <w:p w:rsidR="00D64CC5" w:rsidRDefault="00D64CC5">
      <w:pPr>
        <w:pStyle w:val="TableofFigures"/>
        <w:tabs>
          <w:tab w:val="right" w:leader="dot" w:pos="9350"/>
        </w:tabs>
        <w:rPr>
          <w:noProof/>
          <w:szCs w:val="24"/>
        </w:rPr>
      </w:pPr>
      <w:r w:rsidRPr="00A241B9">
        <w:rPr>
          <w:noProof/>
          <w:color w:val="000000"/>
        </w:rPr>
        <w:t>Exhibit 1.21: DST’s ISO 9001:2000 Status</w:t>
      </w:r>
      <w:r>
        <w:rPr>
          <w:noProof/>
        </w:rPr>
        <w:tab/>
      </w:r>
      <w:r>
        <w:rPr>
          <w:noProof/>
        </w:rPr>
        <w:fldChar w:fldCharType="begin"/>
      </w:r>
      <w:r>
        <w:rPr>
          <w:noProof/>
        </w:rPr>
        <w:instrText xml:space="preserve"> PAGEREF _Toc142896492 \h </w:instrText>
      </w:r>
      <w:r>
        <w:rPr>
          <w:noProof/>
        </w:rPr>
      </w:r>
      <w:r>
        <w:rPr>
          <w:noProof/>
        </w:rPr>
        <w:fldChar w:fldCharType="separate"/>
      </w:r>
      <w:r>
        <w:rPr>
          <w:noProof/>
        </w:rPr>
        <w:t>31</w:t>
      </w:r>
      <w:r>
        <w:rPr>
          <w:noProof/>
        </w:rPr>
        <w:fldChar w:fldCharType="end"/>
      </w:r>
    </w:p>
    <w:p w:rsidR="00D64CC5" w:rsidRDefault="00D64CC5">
      <w:pPr>
        <w:pStyle w:val="TableofFigures"/>
        <w:tabs>
          <w:tab w:val="right" w:leader="dot" w:pos="9350"/>
        </w:tabs>
        <w:rPr>
          <w:noProof/>
          <w:szCs w:val="24"/>
        </w:rPr>
      </w:pPr>
      <w:r>
        <w:rPr>
          <w:noProof/>
        </w:rPr>
        <w:t>Exhibit 2.1: A best practice Web content management system.</w:t>
      </w:r>
      <w:r>
        <w:rPr>
          <w:noProof/>
        </w:rPr>
        <w:tab/>
      </w:r>
      <w:r>
        <w:rPr>
          <w:noProof/>
        </w:rPr>
        <w:fldChar w:fldCharType="begin"/>
      </w:r>
      <w:r>
        <w:rPr>
          <w:noProof/>
        </w:rPr>
        <w:instrText xml:space="preserve"> PAGEREF _Toc142896493 \h </w:instrText>
      </w:r>
      <w:r>
        <w:rPr>
          <w:noProof/>
        </w:rPr>
      </w:r>
      <w:r>
        <w:rPr>
          <w:noProof/>
        </w:rPr>
        <w:fldChar w:fldCharType="separate"/>
      </w:r>
      <w:r>
        <w:rPr>
          <w:noProof/>
        </w:rPr>
        <w:t>49</w:t>
      </w:r>
      <w:r>
        <w:rPr>
          <w:noProof/>
        </w:rPr>
        <w:fldChar w:fldCharType="end"/>
      </w:r>
    </w:p>
    <w:p w:rsidR="00D64CC5" w:rsidRDefault="00D64CC5">
      <w:pPr>
        <w:pStyle w:val="TableofFigures"/>
        <w:tabs>
          <w:tab w:val="right" w:leader="dot" w:pos="9350"/>
        </w:tabs>
        <w:rPr>
          <w:noProof/>
          <w:szCs w:val="24"/>
        </w:rPr>
      </w:pPr>
      <w:r>
        <w:rPr>
          <w:noProof/>
        </w:rPr>
        <w:t>Exhibit 2.2: Availability of Off-Site Resources</w:t>
      </w:r>
      <w:r>
        <w:rPr>
          <w:noProof/>
        </w:rPr>
        <w:tab/>
      </w:r>
      <w:r>
        <w:rPr>
          <w:noProof/>
        </w:rPr>
        <w:fldChar w:fldCharType="begin"/>
      </w:r>
      <w:r>
        <w:rPr>
          <w:noProof/>
        </w:rPr>
        <w:instrText xml:space="preserve"> PAGEREF _Toc142896494 \h </w:instrText>
      </w:r>
      <w:r>
        <w:rPr>
          <w:noProof/>
        </w:rPr>
      </w:r>
      <w:r>
        <w:rPr>
          <w:noProof/>
        </w:rPr>
        <w:fldChar w:fldCharType="separate"/>
      </w:r>
      <w:r>
        <w:rPr>
          <w:noProof/>
        </w:rPr>
        <w:t>51</w:t>
      </w:r>
      <w:r>
        <w:rPr>
          <w:noProof/>
        </w:rPr>
        <w:fldChar w:fldCharType="end"/>
      </w:r>
    </w:p>
    <w:p w:rsidR="00D64CC5" w:rsidRDefault="00D64CC5">
      <w:pPr>
        <w:pStyle w:val="TableofFigures"/>
        <w:tabs>
          <w:tab w:val="right" w:leader="dot" w:pos="9350"/>
        </w:tabs>
        <w:rPr>
          <w:noProof/>
          <w:szCs w:val="24"/>
        </w:rPr>
      </w:pPr>
      <w:r>
        <w:rPr>
          <w:noProof/>
        </w:rPr>
        <w:t>Exhibit 2.3: Organizational Structure (TOR Number W911SE-06-Q-0003)</w:t>
      </w:r>
      <w:r>
        <w:rPr>
          <w:noProof/>
        </w:rPr>
        <w:tab/>
      </w:r>
      <w:r>
        <w:rPr>
          <w:noProof/>
        </w:rPr>
        <w:fldChar w:fldCharType="begin"/>
      </w:r>
      <w:r>
        <w:rPr>
          <w:noProof/>
        </w:rPr>
        <w:instrText xml:space="preserve"> PAGEREF _Toc142896495 \h </w:instrText>
      </w:r>
      <w:r>
        <w:rPr>
          <w:noProof/>
        </w:rPr>
      </w:r>
      <w:r>
        <w:rPr>
          <w:noProof/>
        </w:rPr>
        <w:fldChar w:fldCharType="separate"/>
      </w:r>
      <w:r>
        <w:rPr>
          <w:noProof/>
        </w:rPr>
        <w:t>54</w:t>
      </w:r>
      <w:r>
        <w:rPr>
          <w:noProof/>
        </w:rPr>
        <w:fldChar w:fldCharType="end"/>
      </w:r>
    </w:p>
    <w:p w:rsidR="00D64CC5" w:rsidRDefault="00D64CC5">
      <w:pPr>
        <w:pStyle w:val="TableofFigures"/>
        <w:tabs>
          <w:tab w:val="right" w:leader="dot" w:pos="9350"/>
        </w:tabs>
        <w:rPr>
          <w:noProof/>
          <w:szCs w:val="24"/>
        </w:rPr>
      </w:pPr>
      <w:r>
        <w:rPr>
          <w:noProof/>
        </w:rPr>
        <w:t>Exhibit 2.4: Role of Each Team Member</w:t>
      </w:r>
      <w:r>
        <w:rPr>
          <w:noProof/>
        </w:rPr>
        <w:tab/>
      </w:r>
      <w:r>
        <w:rPr>
          <w:noProof/>
        </w:rPr>
        <w:fldChar w:fldCharType="begin"/>
      </w:r>
      <w:r>
        <w:rPr>
          <w:noProof/>
        </w:rPr>
        <w:instrText xml:space="preserve"> PAGEREF _Toc142896496 \h </w:instrText>
      </w:r>
      <w:r>
        <w:rPr>
          <w:noProof/>
        </w:rPr>
      </w:r>
      <w:r>
        <w:rPr>
          <w:noProof/>
        </w:rPr>
        <w:fldChar w:fldCharType="separate"/>
      </w:r>
      <w:r>
        <w:rPr>
          <w:noProof/>
        </w:rPr>
        <w:t>54</w:t>
      </w:r>
      <w:r>
        <w:rPr>
          <w:noProof/>
        </w:rPr>
        <w:fldChar w:fldCharType="end"/>
      </w:r>
    </w:p>
    <w:p w:rsidR="00D64CC5" w:rsidRDefault="00D64CC5">
      <w:pPr>
        <w:pStyle w:val="TableofFigures"/>
        <w:tabs>
          <w:tab w:val="right" w:leader="dot" w:pos="9350"/>
        </w:tabs>
        <w:rPr>
          <w:noProof/>
          <w:szCs w:val="24"/>
        </w:rPr>
      </w:pPr>
      <w:r>
        <w:rPr>
          <w:noProof/>
        </w:rPr>
        <w:t>Exhibit 2.5:  DST &amp; Subcontractor’s Time Allocation for TOR Number W911SE-06-Q-0003</w:t>
      </w:r>
      <w:r>
        <w:rPr>
          <w:noProof/>
        </w:rPr>
        <w:tab/>
      </w:r>
      <w:r>
        <w:rPr>
          <w:noProof/>
        </w:rPr>
        <w:fldChar w:fldCharType="begin"/>
      </w:r>
      <w:r>
        <w:rPr>
          <w:noProof/>
        </w:rPr>
        <w:instrText xml:space="preserve"> PAGEREF _Toc142896497 \h </w:instrText>
      </w:r>
      <w:r>
        <w:rPr>
          <w:noProof/>
        </w:rPr>
      </w:r>
      <w:r>
        <w:rPr>
          <w:noProof/>
        </w:rPr>
        <w:fldChar w:fldCharType="separate"/>
      </w:r>
      <w:r>
        <w:rPr>
          <w:noProof/>
        </w:rPr>
        <w:t>62</w:t>
      </w:r>
      <w:r>
        <w:rPr>
          <w:noProof/>
        </w:rPr>
        <w:fldChar w:fldCharType="end"/>
      </w:r>
    </w:p>
    <w:p w:rsidR="00D64CC5" w:rsidRDefault="00D64CC5">
      <w:pPr>
        <w:pStyle w:val="TableofFigures"/>
        <w:tabs>
          <w:tab w:val="right" w:leader="dot" w:pos="9350"/>
        </w:tabs>
        <w:rPr>
          <w:noProof/>
          <w:szCs w:val="24"/>
        </w:rPr>
      </w:pPr>
      <w:r>
        <w:rPr>
          <w:noProof/>
        </w:rPr>
        <w:t>Exhibit 2.6: TOR Number W911SE-06-Q-0003 – Staffing &amp; Manload</w:t>
      </w:r>
      <w:r>
        <w:rPr>
          <w:noProof/>
        </w:rPr>
        <w:tab/>
      </w:r>
      <w:r>
        <w:rPr>
          <w:noProof/>
        </w:rPr>
        <w:fldChar w:fldCharType="begin"/>
      </w:r>
      <w:r>
        <w:rPr>
          <w:noProof/>
        </w:rPr>
        <w:instrText xml:space="preserve"> PAGEREF _Toc142896498 \h </w:instrText>
      </w:r>
      <w:r>
        <w:rPr>
          <w:noProof/>
        </w:rPr>
      </w:r>
      <w:r>
        <w:rPr>
          <w:noProof/>
        </w:rPr>
        <w:fldChar w:fldCharType="separate"/>
      </w:r>
      <w:r>
        <w:rPr>
          <w:noProof/>
        </w:rPr>
        <w:t>64</w:t>
      </w:r>
      <w:r>
        <w:rPr>
          <w:noProof/>
        </w:rPr>
        <w:fldChar w:fldCharType="end"/>
      </w:r>
    </w:p>
    <w:p w:rsidR="00D64CC5" w:rsidRDefault="00D64CC5">
      <w:pPr>
        <w:pStyle w:val="TableofFigures"/>
        <w:tabs>
          <w:tab w:val="right" w:leader="dot" w:pos="9350"/>
        </w:tabs>
        <w:rPr>
          <w:noProof/>
          <w:szCs w:val="24"/>
        </w:rPr>
      </w:pPr>
      <w:r>
        <w:rPr>
          <w:noProof/>
        </w:rPr>
        <w:t>Exhibit 2.7: Quality Risk Mitigation for TOR Number W911SE-06-Q-0003</w:t>
      </w:r>
      <w:r>
        <w:rPr>
          <w:noProof/>
        </w:rPr>
        <w:tab/>
      </w:r>
      <w:r>
        <w:rPr>
          <w:noProof/>
        </w:rPr>
        <w:fldChar w:fldCharType="begin"/>
      </w:r>
      <w:r>
        <w:rPr>
          <w:noProof/>
        </w:rPr>
        <w:instrText xml:space="preserve"> PAGEREF _Toc142896499 \h </w:instrText>
      </w:r>
      <w:r>
        <w:rPr>
          <w:noProof/>
        </w:rPr>
      </w:r>
      <w:r>
        <w:rPr>
          <w:noProof/>
        </w:rPr>
        <w:fldChar w:fldCharType="separate"/>
      </w:r>
      <w:r>
        <w:rPr>
          <w:noProof/>
        </w:rPr>
        <w:t>65</w:t>
      </w:r>
      <w:r>
        <w:rPr>
          <w:noProof/>
        </w:rPr>
        <w:fldChar w:fldCharType="end"/>
      </w:r>
    </w:p>
    <w:p w:rsidR="00D64CC5" w:rsidRDefault="00D64CC5">
      <w:pPr>
        <w:pStyle w:val="TableofFigures"/>
        <w:tabs>
          <w:tab w:val="right" w:leader="dot" w:pos="9350"/>
        </w:tabs>
        <w:rPr>
          <w:noProof/>
          <w:szCs w:val="24"/>
        </w:rPr>
      </w:pPr>
      <w:r>
        <w:rPr>
          <w:noProof/>
        </w:rPr>
        <w:t>Exhibit 2.8: Risk Mitigation for TOR Number W911SE-06-Q-0003</w:t>
      </w:r>
      <w:r>
        <w:rPr>
          <w:noProof/>
        </w:rPr>
        <w:tab/>
      </w:r>
      <w:r>
        <w:rPr>
          <w:noProof/>
        </w:rPr>
        <w:fldChar w:fldCharType="begin"/>
      </w:r>
      <w:r>
        <w:rPr>
          <w:noProof/>
        </w:rPr>
        <w:instrText xml:space="preserve"> PAGEREF _Toc142896500 \h </w:instrText>
      </w:r>
      <w:r>
        <w:rPr>
          <w:noProof/>
        </w:rPr>
      </w:r>
      <w:r>
        <w:rPr>
          <w:noProof/>
        </w:rPr>
        <w:fldChar w:fldCharType="separate"/>
      </w:r>
      <w:r>
        <w:rPr>
          <w:noProof/>
        </w:rPr>
        <w:t>66</w:t>
      </w:r>
      <w:r>
        <w:rPr>
          <w:noProof/>
        </w:rPr>
        <w:fldChar w:fldCharType="end"/>
      </w:r>
    </w:p>
    <w:p w:rsidR="00D64CC5" w:rsidRDefault="00D64CC5">
      <w:pPr>
        <w:pStyle w:val="TableofFigures"/>
        <w:tabs>
          <w:tab w:val="right" w:leader="dot" w:pos="9350"/>
        </w:tabs>
        <w:rPr>
          <w:noProof/>
          <w:szCs w:val="24"/>
        </w:rPr>
      </w:pPr>
      <w:r>
        <w:rPr>
          <w:noProof/>
        </w:rPr>
        <w:t>Exhibit 3.1: Availability of Off-Site Resources</w:t>
      </w:r>
      <w:r>
        <w:rPr>
          <w:noProof/>
        </w:rPr>
        <w:tab/>
      </w:r>
      <w:r>
        <w:rPr>
          <w:noProof/>
        </w:rPr>
        <w:fldChar w:fldCharType="begin"/>
      </w:r>
      <w:r>
        <w:rPr>
          <w:noProof/>
        </w:rPr>
        <w:instrText xml:space="preserve"> PAGEREF _Toc142896501 \h </w:instrText>
      </w:r>
      <w:r>
        <w:rPr>
          <w:noProof/>
        </w:rPr>
      </w:r>
      <w:r>
        <w:rPr>
          <w:noProof/>
        </w:rPr>
        <w:fldChar w:fldCharType="separate"/>
      </w:r>
      <w:r>
        <w:rPr>
          <w:noProof/>
        </w:rPr>
        <w:t>72</w:t>
      </w:r>
      <w:r>
        <w:rPr>
          <w:noProof/>
        </w:rPr>
        <w:fldChar w:fldCharType="end"/>
      </w:r>
    </w:p>
    <w:p w:rsidR="00D64CC5" w:rsidRDefault="00D64CC5">
      <w:pPr>
        <w:pStyle w:val="TableofFigures"/>
        <w:tabs>
          <w:tab w:val="right" w:leader="dot" w:pos="9350"/>
        </w:tabs>
        <w:rPr>
          <w:noProof/>
          <w:szCs w:val="24"/>
        </w:rPr>
      </w:pPr>
      <w:r>
        <w:rPr>
          <w:noProof/>
        </w:rPr>
        <w:t>Exhibit 3.2: Organizational Structure (TOR Number W911SE-06-Q-0004)</w:t>
      </w:r>
      <w:r>
        <w:rPr>
          <w:noProof/>
        </w:rPr>
        <w:tab/>
      </w:r>
      <w:r>
        <w:rPr>
          <w:noProof/>
        </w:rPr>
        <w:fldChar w:fldCharType="begin"/>
      </w:r>
      <w:r>
        <w:rPr>
          <w:noProof/>
        </w:rPr>
        <w:instrText xml:space="preserve"> PAGEREF _Toc142896502 \h </w:instrText>
      </w:r>
      <w:r>
        <w:rPr>
          <w:noProof/>
        </w:rPr>
      </w:r>
      <w:r>
        <w:rPr>
          <w:noProof/>
        </w:rPr>
        <w:fldChar w:fldCharType="separate"/>
      </w:r>
      <w:r>
        <w:rPr>
          <w:noProof/>
        </w:rPr>
        <w:t>74</w:t>
      </w:r>
      <w:r>
        <w:rPr>
          <w:noProof/>
        </w:rPr>
        <w:fldChar w:fldCharType="end"/>
      </w:r>
    </w:p>
    <w:p w:rsidR="00D64CC5" w:rsidRDefault="00D64CC5">
      <w:pPr>
        <w:pStyle w:val="TableofFigures"/>
        <w:tabs>
          <w:tab w:val="right" w:leader="dot" w:pos="9350"/>
        </w:tabs>
        <w:rPr>
          <w:noProof/>
          <w:szCs w:val="24"/>
        </w:rPr>
      </w:pPr>
      <w:r>
        <w:rPr>
          <w:noProof/>
        </w:rPr>
        <w:t>Exhibit 3.3: Role of Each Team Member</w:t>
      </w:r>
      <w:r>
        <w:rPr>
          <w:noProof/>
        </w:rPr>
        <w:tab/>
      </w:r>
      <w:r>
        <w:rPr>
          <w:noProof/>
        </w:rPr>
        <w:fldChar w:fldCharType="begin"/>
      </w:r>
      <w:r>
        <w:rPr>
          <w:noProof/>
        </w:rPr>
        <w:instrText xml:space="preserve"> PAGEREF _Toc142896503 \h </w:instrText>
      </w:r>
      <w:r>
        <w:rPr>
          <w:noProof/>
        </w:rPr>
      </w:r>
      <w:r>
        <w:rPr>
          <w:noProof/>
        </w:rPr>
        <w:fldChar w:fldCharType="separate"/>
      </w:r>
      <w:r>
        <w:rPr>
          <w:noProof/>
        </w:rPr>
        <w:t>74</w:t>
      </w:r>
      <w:r>
        <w:rPr>
          <w:noProof/>
        </w:rPr>
        <w:fldChar w:fldCharType="end"/>
      </w:r>
    </w:p>
    <w:p w:rsidR="00D64CC5" w:rsidRDefault="00D64CC5">
      <w:pPr>
        <w:pStyle w:val="TableofFigures"/>
        <w:tabs>
          <w:tab w:val="right" w:leader="dot" w:pos="9350"/>
        </w:tabs>
        <w:rPr>
          <w:noProof/>
          <w:szCs w:val="24"/>
        </w:rPr>
      </w:pPr>
      <w:r>
        <w:rPr>
          <w:noProof/>
        </w:rPr>
        <w:t>Exhibit 3.4: TOR Number W911SE-06-Q-0006 (ISSA-PSF) – Staffing &amp; Personnel Manload</w:t>
      </w:r>
      <w:r>
        <w:rPr>
          <w:noProof/>
        </w:rPr>
        <w:tab/>
      </w:r>
      <w:r>
        <w:rPr>
          <w:noProof/>
        </w:rPr>
        <w:fldChar w:fldCharType="begin"/>
      </w:r>
      <w:r>
        <w:rPr>
          <w:noProof/>
        </w:rPr>
        <w:instrText xml:space="preserve"> PAGEREF _Toc142896504 \h </w:instrText>
      </w:r>
      <w:r>
        <w:rPr>
          <w:noProof/>
        </w:rPr>
      </w:r>
      <w:r>
        <w:rPr>
          <w:noProof/>
        </w:rPr>
        <w:fldChar w:fldCharType="separate"/>
      </w:r>
      <w:r>
        <w:rPr>
          <w:noProof/>
        </w:rPr>
        <w:t>80</w:t>
      </w:r>
      <w:r>
        <w:rPr>
          <w:noProof/>
        </w:rPr>
        <w:fldChar w:fldCharType="end"/>
      </w:r>
    </w:p>
    <w:p w:rsidR="00D64CC5" w:rsidRDefault="00D64CC5">
      <w:pPr>
        <w:pStyle w:val="TableofFigures"/>
        <w:tabs>
          <w:tab w:val="right" w:leader="dot" w:pos="9350"/>
        </w:tabs>
        <w:rPr>
          <w:noProof/>
          <w:szCs w:val="24"/>
        </w:rPr>
      </w:pPr>
      <w:r>
        <w:rPr>
          <w:noProof/>
        </w:rPr>
        <w:t>Exhibit 3.5: TOR Number W911SE-06-Q-0004 – Staffing &amp; Manload</w:t>
      </w:r>
      <w:r>
        <w:rPr>
          <w:noProof/>
        </w:rPr>
        <w:tab/>
      </w:r>
      <w:r>
        <w:rPr>
          <w:noProof/>
        </w:rPr>
        <w:fldChar w:fldCharType="begin"/>
      </w:r>
      <w:r>
        <w:rPr>
          <w:noProof/>
        </w:rPr>
        <w:instrText xml:space="preserve"> PAGEREF _Toc142896505 \h </w:instrText>
      </w:r>
      <w:r>
        <w:rPr>
          <w:noProof/>
        </w:rPr>
      </w:r>
      <w:r>
        <w:rPr>
          <w:noProof/>
        </w:rPr>
        <w:fldChar w:fldCharType="separate"/>
      </w:r>
      <w:r>
        <w:rPr>
          <w:noProof/>
        </w:rPr>
        <w:t>82</w:t>
      </w:r>
      <w:r>
        <w:rPr>
          <w:noProof/>
        </w:rPr>
        <w:fldChar w:fldCharType="end"/>
      </w:r>
    </w:p>
    <w:p w:rsidR="00D64CC5" w:rsidRDefault="00D64CC5">
      <w:pPr>
        <w:pStyle w:val="TableofFigures"/>
        <w:tabs>
          <w:tab w:val="right" w:leader="dot" w:pos="9350"/>
        </w:tabs>
        <w:rPr>
          <w:noProof/>
          <w:szCs w:val="24"/>
        </w:rPr>
      </w:pPr>
      <w:r>
        <w:rPr>
          <w:noProof/>
        </w:rPr>
        <w:t>Exhibit 3.6: Quality Risk Mitigation for TOR Number W911SE-06-Q-0004</w:t>
      </w:r>
      <w:r>
        <w:rPr>
          <w:noProof/>
        </w:rPr>
        <w:tab/>
      </w:r>
      <w:r>
        <w:rPr>
          <w:noProof/>
        </w:rPr>
        <w:fldChar w:fldCharType="begin"/>
      </w:r>
      <w:r>
        <w:rPr>
          <w:noProof/>
        </w:rPr>
        <w:instrText xml:space="preserve"> PAGEREF _Toc142896506 \h </w:instrText>
      </w:r>
      <w:r>
        <w:rPr>
          <w:noProof/>
        </w:rPr>
      </w:r>
      <w:r>
        <w:rPr>
          <w:noProof/>
        </w:rPr>
        <w:fldChar w:fldCharType="separate"/>
      </w:r>
      <w:r>
        <w:rPr>
          <w:noProof/>
        </w:rPr>
        <w:t>84</w:t>
      </w:r>
      <w:r>
        <w:rPr>
          <w:noProof/>
        </w:rPr>
        <w:fldChar w:fldCharType="end"/>
      </w:r>
    </w:p>
    <w:p w:rsidR="00D64CC5" w:rsidRDefault="00D64CC5">
      <w:pPr>
        <w:pStyle w:val="TableofFigures"/>
        <w:tabs>
          <w:tab w:val="right" w:leader="dot" w:pos="9350"/>
        </w:tabs>
        <w:rPr>
          <w:noProof/>
          <w:szCs w:val="24"/>
        </w:rPr>
      </w:pPr>
      <w:r>
        <w:rPr>
          <w:noProof/>
        </w:rPr>
        <w:t>Exhibit 3.7: Risk Mitigation for TOR Number W911SE-06-Q-0004</w:t>
      </w:r>
      <w:r>
        <w:rPr>
          <w:noProof/>
        </w:rPr>
        <w:tab/>
      </w:r>
      <w:r>
        <w:rPr>
          <w:noProof/>
        </w:rPr>
        <w:fldChar w:fldCharType="begin"/>
      </w:r>
      <w:r>
        <w:rPr>
          <w:noProof/>
        </w:rPr>
        <w:instrText xml:space="preserve"> PAGEREF _Toc142896507 \h </w:instrText>
      </w:r>
      <w:r>
        <w:rPr>
          <w:noProof/>
        </w:rPr>
      </w:r>
      <w:r>
        <w:rPr>
          <w:noProof/>
        </w:rPr>
        <w:fldChar w:fldCharType="separate"/>
      </w:r>
      <w:r>
        <w:rPr>
          <w:noProof/>
        </w:rPr>
        <w:t>85</w:t>
      </w:r>
      <w:r>
        <w:rPr>
          <w:noProof/>
        </w:rPr>
        <w:fldChar w:fldCharType="end"/>
      </w:r>
    </w:p>
    <w:p w:rsidR="00D64CC5" w:rsidRDefault="00D64CC5">
      <w:pPr>
        <w:pStyle w:val="TableofFigures"/>
        <w:tabs>
          <w:tab w:val="right" w:leader="dot" w:pos="9350"/>
        </w:tabs>
        <w:rPr>
          <w:noProof/>
          <w:szCs w:val="24"/>
        </w:rPr>
      </w:pPr>
      <w:r>
        <w:rPr>
          <w:noProof/>
        </w:rPr>
        <w:t>Exhibit 4.0: Technical Milestones (W911SE-06-Q-0006)</w:t>
      </w:r>
      <w:r>
        <w:rPr>
          <w:noProof/>
        </w:rPr>
        <w:tab/>
      </w:r>
      <w:r>
        <w:rPr>
          <w:noProof/>
        </w:rPr>
        <w:fldChar w:fldCharType="begin"/>
      </w:r>
      <w:r>
        <w:rPr>
          <w:noProof/>
        </w:rPr>
        <w:instrText xml:space="preserve"> PAGEREF _Toc142896508 \h </w:instrText>
      </w:r>
      <w:r>
        <w:rPr>
          <w:noProof/>
        </w:rPr>
      </w:r>
      <w:r>
        <w:rPr>
          <w:noProof/>
        </w:rPr>
        <w:fldChar w:fldCharType="separate"/>
      </w:r>
      <w:r>
        <w:rPr>
          <w:noProof/>
        </w:rPr>
        <w:t>88</w:t>
      </w:r>
      <w:r>
        <w:rPr>
          <w:noProof/>
        </w:rPr>
        <w:fldChar w:fldCharType="end"/>
      </w:r>
    </w:p>
    <w:p w:rsidR="00D64CC5" w:rsidRDefault="00D64CC5">
      <w:pPr>
        <w:pStyle w:val="TableofFigures"/>
        <w:tabs>
          <w:tab w:val="right" w:leader="dot" w:pos="9350"/>
        </w:tabs>
        <w:rPr>
          <w:noProof/>
          <w:szCs w:val="24"/>
        </w:rPr>
      </w:pPr>
      <w:r>
        <w:rPr>
          <w:noProof/>
        </w:rPr>
        <w:t>Exhibit 4.1: Availability of Off-Site Resources</w:t>
      </w:r>
      <w:r>
        <w:rPr>
          <w:noProof/>
        </w:rPr>
        <w:tab/>
      </w:r>
      <w:r>
        <w:rPr>
          <w:noProof/>
        </w:rPr>
        <w:fldChar w:fldCharType="begin"/>
      </w:r>
      <w:r>
        <w:rPr>
          <w:noProof/>
        </w:rPr>
        <w:instrText xml:space="preserve"> PAGEREF _Toc142896509 \h </w:instrText>
      </w:r>
      <w:r>
        <w:rPr>
          <w:noProof/>
        </w:rPr>
      </w:r>
      <w:r>
        <w:rPr>
          <w:noProof/>
        </w:rPr>
        <w:fldChar w:fldCharType="separate"/>
      </w:r>
      <w:r>
        <w:rPr>
          <w:noProof/>
        </w:rPr>
        <w:t>89</w:t>
      </w:r>
      <w:r>
        <w:rPr>
          <w:noProof/>
        </w:rPr>
        <w:fldChar w:fldCharType="end"/>
      </w:r>
    </w:p>
    <w:p w:rsidR="00D64CC5" w:rsidRDefault="00D64CC5">
      <w:pPr>
        <w:pStyle w:val="TableofFigures"/>
        <w:tabs>
          <w:tab w:val="right" w:leader="dot" w:pos="9350"/>
        </w:tabs>
        <w:rPr>
          <w:noProof/>
          <w:szCs w:val="24"/>
        </w:rPr>
      </w:pPr>
      <w:r>
        <w:rPr>
          <w:noProof/>
        </w:rPr>
        <w:t>Exhibit 4.2: Organizational Structure (TOR Number W911SE-06-Q-0006 (ISSA-PSF))</w:t>
      </w:r>
      <w:r>
        <w:rPr>
          <w:noProof/>
        </w:rPr>
        <w:tab/>
      </w:r>
      <w:r>
        <w:rPr>
          <w:noProof/>
        </w:rPr>
        <w:fldChar w:fldCharType="begin"/>
      </w:r>
      <w:r>
        <w:rPr>
          <w:noProof/>
        </w:rPr>
        <w:instrText xml:space="preserve"> PAGEREF _Toc142896511 \h </w:instrText>
      </w:r>
      <w:r>
        <w:rPr>
          <w:noProof/>
        </w:rPr>
      </w:r>
      <w:r>
        <w:rPr>
          <w:noProof/>
        </w:rPr>
        <w:fldChar w:fldCharType="separate"/>
      </w:r>
      <w:r>
        <w:rPr>
          <w:noProof/>
        </w:rPr>
        <w:t>92</w:t>
      </w:r>
      <w:r>
        <w:rPr>
          <w:noProof/>
        </w:rPr>
        <w:fldChar w:fldCharType="end"/>
      </w:r>
    </w:p>
    <w:p w:rsidR="00D64CC5" w:rsidRDefault="00D64CC5">
      <w:pPr>
        <w:pStyle w:val="TableofFigures"/>
        <w:tabs>
          <w:tab w:val="right" w:leader="dot" w:pos="9350"/>
        </w:tabs>
        <w:rPr>
          <w:noProof/>
          <w:szCs w:val="24"/>
        </w:rPr>
      </w:pPr>
      <w:r>
        <w:rPr>
          <w:noProof/>
        </w:rPr>
        <w:t>Exhibit 4.3: Role of Each Team Member</w:t>
      </w:r>
      <w:r>
        <w:rPr>
          <w:noProof/>
        </w:rPr>
        <w:tab/>
      </w:r>
      <w:r>
        <w:rPr>
          <w:noProof/>
        </w:rPr>
        <w:fldChar w:fldCharType="begin"/>
      </w:r>
      <w:r>
        <w:rPr>
          <w:noProof/>
        </w:rPr>
        <w:instrText xml:space="preserve"> PAGEREF _Toc142896512 \h </w:instrText>
      </w:r>
      <w:r>
        <w:rPr>
          <w:noProof/>
        </w:rPr>
      </w:r>
      <w:r>
        <w:rPr>
          <w:noProof/>
        </w:rPr>
        <w:fldChar w:fldCharType="separate"/>
      </w:r>
      <w:r>
        <w:rPr>
          <w:noProof/>
        </w:rPr>
        <w:t>93</w:t>
      </w:r>
      <w:r>
        <w:rPr>
          <w:noProof/>
        </w:rPr>
        <w:fldChar w:fldCharType="end"/>
      </w:r>
    </w:p>
    <w:p w:rsidR="00D64CC5" w:rsidRDefault="00D64CC5">
      <w:pPr>
        <w:pStyle w:val="TableofFigures"/>
        <w:tabs>
          <w:tab w:val="right" w:leader="dot" w:pos="9350"/>
        </w:tabs>
        <w:rPr>
          <w:noProof/>
          <w:szCs w:val="24"/>
        </w:rPr>
      </w:pPr>
      <w:r>
        <w:rPr>
          <w:noProof/>
        </w:rPr>
        <w:t>Exhibit 4.4: TOR Number W911SE-06-Q-0006 (ISSA-PSF) – Staffing &amp; Personnel Distribution</w:t>
      </w:r>
      <w:r>
        <w:rPr>
          <w:noProof/>
        </w:rPr>
        <w:tab/>
      </w:r>
      <w:r>
        <w:rPr>
          <w:noProof/>
        </w:rPr>
        <w:fldChar w:fldCharType="begin"/>
      </w:r>
      <w:r>
        <w:rPr>
          <w:noProof/>
        </w:rPr>
        <w:instrText xml:space="preserve"> PAGEREF _Toc142896513 \h </w:instrText>
      </w:r>
      <w:r>
        <w:rPr>
          <w:noProof/>
        </w:rPr>
      </w:r>
      <w:r>
        <w:rPr>
          <w:noProof/>
        </w:rPr>
        <w:fldChar w:fldCharType="separate"/>
      </w:r>
      <w:r>
        <w:rPr>
          <w:noProof/>
        </w:rPr>
        <w:t>100</w:t>
      </w:r>
      <w:r>
        <w:rPr>
          <w:noProof/>
        </w:rPr>
        <w:fldChar w:fldCharType="end"/>
      </w:r>
    </w:p>
    <w:p w:rsidR="00D64CC5" w:rsidRDefault="00D64CC5">
      <w:pPr>
        <w:pStyle w:val="TableofFigures"/>
        <w:tabs>
          <w:tab w:val="right" w:leader="dot" w:pos="9350"/>
        </w:tabs>
        <w:rPr>
          <w:noProof/>
          <w:szCs w:val="24"/>
        </w:rPr>
      </w:pPr>
      <w:r>
        <w:rPr>
          <w:noProof/>
        </w:rPr>
        <w:t>Exhibit 4.5: TOR Number W911SE-06-Q-0006 (ISSA-PSF) –Labor Categories</w:t>
      </w:r>
      <w:r>
        <w:rPr>
          <w:noProof/>
        </w:rPr>
        <w:tab/>
      </w:r>
      <w:r>
        <w:rPr>
          <w:noProof/>
        </w:rPr>
        <w:fldChar w:fldCharType="begin"/>
      </w:r>
      <w:r>
        <w:rPr>
          <w:noProof/>
        </w:rPr>
        <w:instrText xml:space="preserve"> PAGEREF _Toc142896514 \h </w:instrText>
      </w:r>
      <w:r>
        <w:rPr>
          <w:noProof/>
        </w:rPr>
      </w:r>
      <w:r>
        <w:rPr>
          <w:noProof/>
        </w:rPr>
        <w:fldChar w:fldCharType="separate"/>
      </w:r>
      <w:r>
        <w:rPr>
          <w:noProof/>
        </w:rPr>
        <w:t>102</w:t>
      </w:r>
      <w:r>
        <w:rPr>
          <w:noProof/>
        </w:rPr>
        <w:fldChar w:fldCharType="end"/>
      </w:r>
    </w:p>
    <w:p w:rsidR="00D64CC5" w:rsidRDefault="00D64CC5">
      <w:pPr>
        <w:pStyle w:val="TableofFigures"/>
        <w:tabs>
          <w:tab w:val="right" w:leader="dot" w:pos="9350"/>
        </w:tabs>
        <w:rPr>
          <w:noProof/>
          <w:szCs w:val="24"/>
        </w:rPr>
      </w:pPr>
      <w:r>
        <w:rPr>
          <w:noProof/>
        </w:rPr>
        <w:lastRenderedPageBreak/>
        <w:t>Exhibit 4.6: Quality Risk Mitigation for TOR Number W911SE-06-Q-0006 (ISSA-PSF)</w:t>
      </w:r>
      <w:r>
        <w:rPr>
          <w:noProof/>
        </w:rPr>
        <w:tab/>
      </w:r>
      <w:r>
        <w:rPr>
          <w:noProof/>
        </w:rPr>
        <w:fldChar w:fldCharType="begin"/>
      </w:r>
      <w:r>
        <w:rPr>
          <w:noProof/>
        </w:rPr>
        <w:instrText xml:space="preserve"> PAGEREF _Toc142896515 \h </w:instrText>
      </w:r>
      <w:r>
        <w:rPr>
          <w:noProof/>
        </w:rPr>
      </w:r>
      <w:r>
        <w:rPr>
          <w:noProof/>
        </w:rPr>
        <w:fldChar w:fldCharType="separate"/>
      </w:r>
      <w:r>
        <w:rPr>
          <w:noProof/>
        </w:rPr>
        <w:t>104</w:t>
      </w:r>
      <w:r>
        <w:rPr>
          <w:noProof/>
        </w:rPr>
        <w:fldChar w:fldCharType="end"/>
      </w:r>
    </w:p>
    <w:p w:rsidR="00D64CC5" w:rsidRDefault="00D64CC5">
      <w:pPr>
        <w:pStyle w:val="TableofFigures"/>
        <w:tabs>
          <w:tab w:val="right" w:leader="dot" w:pos="9350"/>
        </w:tabs>
        <w:rPr>
          <w:noProof/>
          <w:szCs w:val="24"/>
        </w:rPr>
      </w:pPr>
      <w:r>
        <w:rPr>
          <w:noProof/>
        </w:rPr>
        <w:t>Exhibit 4.7: Risk Mitigation for TOR Number W911SE-06-Q-0006 (ISSA-PSF)</w:t>
      </w:r>
      <w:r>
        <w:rPr>
          <w:noProof/>
        </w:rPr>
        <w:tab/>
      </w:r>
      <w:r>
        <w:rPr>
          <w:noProof/>
        </w:rPr>
        <w:fldChar w:fldCharType="begin"/>
      </w:r>
      <w:r>
        <w:rPr>
          <w:noProof/>
        </w:rPr>
        <w:instrText xml:space="preserve"> PAGEREF _Toc142896516 \h </w:instrText>
      </w:r>
      <w:r>
        <w:rPr>
          <w:noProof/>
        </w:rPr>
      </w:r>
      <w:r>
        <w:rPr>
          <w:noProof/>
        </w:rPr>
        <w:fldChar w:fldCharType="separate"/>
      </w:r>
      <w:r>
        <w:rPr>
          <w:noProof/>
        </w:rPr>
        <w:t>105</w:t>
      </w:r>
      <w:r>
        <w:rPr>
          <w:noProof/>
        </w:rPr>
        <w:fldChar w:fldCharType="end"/>
      </w:r>
    </w:p>
    <w:p w:rsidR="00D64CC5" w:rsidRDefault="00D64CC5">
      <w:pPr>
        <w:pStyle w:val="TableofFigures"/>
        <w:tabs>
          <w:tab w:val="right" w:leader="dot" w:pos="9350"/>
        </w:tabs>
        <w:rPr>
          <w:noProof/>
          <w:szCs w:val="24"/>
        </w:rPr>
      </w:pPr>
      <w:r w:rsidRPr="00A241B9">
        <w:rPr>
          <w:bCs/>
          <w:iCs/>
          <w:noProof/>
        </w:rPr>
        <w:t>Exhibit 5.1 Work Area Requirements to be Met of Exceeded</w:t>
      </w:r>
      <w:r>
        <w:rPr>
          <w:noProof/>
        </w:rPr>
        <w:tab/>
      </w:r>
      <w:r>
        <w:rPr>
          <w:noProof/>
        </w:rPr>
        <w:fldChar w:fldCharType="begin"/>
      </w:r>
      <w:r>
        <w:rPr>
          <w:noProof/>
        </w:rPr>
        <w:instrText xml:space="preserve"> PAGEREF _Toc142896517 \h </w:instrText>
      </w:r>
      <w:r>
        <w:rPr>
          <w:noProof/>
        </w:rPr>
      </w:r>
      <w:r>
        <w:rPr>
          <w:noProof/>
        </w:rPr>
        <w:fldChar w:fldCharType="separate"/>
      </w:r>
      <w:r>
        <w:rPr>
          <w:noProof/>
        </w:rPr>
        <w:t>106</w:t>
      </w:r>
      <w:r>
        <w:rPr>
          <w:noProof/>
        </w:rPr>
        <w:fldChar w:fldCharType="end"/>
      </w:r>
    </w:p>
    <w:p w:rsidR="00D64CC5" w:rsidRDefault="00D64CC5">
      <w:pPr>
        <w:pStyle w:val="TableofFigures"/>
        <w:tabs>
          <w:tab w:val="right" w:leader="dot" w:pos="9350"/>
        </w:tabs>
        <w:rPr>
          <w:noProof/>
          <w:szCs w:val="24"/>
        </w:rPr>
      </w:pPr>
      <w:r w:rsidRPr="00A241B9">
        <w:rPr>
          <w:bCs/>
          <w:iCs/>
          <w:noProof/>
        </w:rPr>
        <w:t>Exhibit 5.2 Top-Level Process for the Transportation of Household Goods</w:t>
      </w:r>
      <w:r>
        <w:rPr>
          <w:noProof/>
        </w:rPr>
        <w:tab/>
      </w:r>
      <w:r>
        <w:rPr>
          <w:noProof/>
        </w:rPr>
        <w:fldChar w:fldCharType="begin"/>
      </w:r>
      <w:r>
        <w:rPr>
          <w:noProof/>
        </w:rPr>
        <w:instrText xml:space="preserve"> PAGEREF _Toc142896518 \h </w:instrText>
      </w:r>
      <w:r>
        <w:rPr>
          <w:noProof/>
        </w:rPr>
      </w:r>
      <w:r>
        <w:rPr>
          <w:noProof/>
        </w:rPr>
        <w:fldChar w:fldCharType="separate"/>
      </w:r>
      <w:r>
        <w:rPr>
          <w:noProof/>
        </w:rPr>
        <w:t>108</w:t>
      </w:r>
      <w:r>
        <w:rPr>
          <w:noProof/>
        </w:rPr>
        <w:fldChar w:fldCharType="end"/>
      </w:r>
    </w:p>
    <w:p w:rsidR="00D64CC5" w:rsidRDefault="00D64CC5">
      <w:pPr>
        <w:pStyle w:val="TableofFigures"/>
        <w:tabs>
          <w:tab w:val="right" w:leader="dot" w:pos="9350"/>
        </w:tabs>
        <w:rPr>
          <w:noProof/>
          <w:szCs w:val="24"/>
        </w:rPr>
      </w:pPr>
      <w:r w:rsidRPr="00A241B9">
        <w:rPr>
          <w:bCs/>
          <w:iCs/>
          <w:noProof/>
        </w:rPr>
        <w:t>Exhibit 5.3 Network Synchronizations for Transportation - Time-Based Demand Modeling</w:t>
      </w:r>
      <w:r>
        <w:rPr>
          <w:noProof/>
        </w:rPr>
        <w:tab/>
      </w:r>
      <w:r>
        <w:rPr>
          <w:noProof/>
        </w:rPr>
        <w:fldChar w:fldCharType="begin"/>
      </w:r>
      <w:r>
        <w:rPr>
          <w:noProof/>
        </w:rPr>
        <w:instrText xml:space="preserve"> PAGEREF _Toc142896520 \h </w:instrText>
      </w:r>
      <w:r>
        <w:rPr>
          <w:noProof/>
        </w:rPr>
      </w:r>
      <w:r>
        <w:rPr>
          <w:noProof/>
        </w:rPr>
        <w:fldChar w:fldCharType="separate"/>
      </w:r>
      <w:r>
        <w:rPr>
          <w:noProof/>
        </w:rPr>
        <w:t>109</w:t>
      </w:r>
      <w:r>
        <w:rPr>
          <w:noProof/>
        </w:rPr>
        <w:fldChar w:fldCharType="end"/>
      </w:r>
    </w:p>
    <w:p w:rsidR="00D64CC5" w:rsidRDefault="00D64CC5">
      <w:pPr>
        <w:pStyle w:val="TableofFigures"/>
        <w:tabs>
          <w:tab w:val="right" w:leader="dot" w:pos="9350"/>
        </w:tabs>
        <w:rPr>
          <w:noProof/>
          <w:szCs w:val="24"/>
        </w:rPr>
      </w:pPr>
      <w:r w:rsidRPr="00A241B9">
        <w:rPr>
          <w:bCs/>
          <w:iCs/>
          <w:noProof/>
        </w:rPr>
        <w:t>Exhibit 5.4 Deliverable Schedule</w:t>
      </w:r>
      <w:r>
        <w:rPr>
          <w:noProof/>
        </w:rPr>
        <w:tab/>
      </w:r>
      <w:r>
        <w:rPr>
          <w:noProof/>
        </w:rPr>
        <w:fldChar w:fldCharType="begin"/>
      </w:r>
      <w:r>
        <w:rPr>
          <w:noProof/>
        </w:rPr>
        <w:instrText xml:space="preserve"> PAGEREF _Toc142896521 \h </w:instrText>
      </w:r>
      <w:r>
        <w:rPr>
          <w:noProof/>
        </w:rPr>
      </w:r>
      <w:r>
        <w:rPr>
          <w:noProof/>
        </w:rPr>
        <w:fldChar w:fldCharType="separate"/>
      </w:r>
      <w:r>
        <w:rPr>
          <w:noProof/>
        </w:rPr>
        <w:t>113</w:t>
      </w:r>
      <w:r>
        <w:rPr>
          <w:noProof/>
        </w:rPr>
        <w:fldChar w:fldCharType="end"/>
      </w:r>
    </w:p>
    <w:p w:rsidR="00D64CC5" w:rsidRDefault="00D64CC5">
      <w:pPr>
        <w:pStyle w:val="TableofFigures"/>
        <w:tabs>
          <w:tab w:val="right" w:leader="dot" w:pos="9350"/>
        </w:tabs>
        <w:rPr>
          <w:noProof/>
          <w:szCs w:val="24"/>
        </w:rPr>
      </w:pPr>
      <w:r w:rsidRPr="00A241B9">
        <w:rPr>
          <w:bCs/>
          <w:iCs/>
          <w:noProof/>
        </w:rPr>
        <w:t>Exhibit 5.5: Availability of Off-Site Resources</w:t>
      </w:r>
      <w:r>
        <w:rPr>
          <w:noProof/>
        </w:rPr>
        <w:tab/>
      </w:r>
      <w:r>
        <w:rPr>
          <w:noProof/>
        </w:rPr>
        <w:fldChar w:fldCharType="begin"/>
      </w:r>
      <w:r>
        <w:rPr>
          <w:noProof/>
        </w:rPr>
        <w:instrText xml:space="preserve"> PAGEREF _Toc142896522 \h </w:instrText>
      </w:r>
      <w:r>
        <w:rPr>
          <w:noProof/>
        </w:rPr>
      </w:r>
      <w:r>
        <w:rPr>
          <w:noProof/>
        </w:rPr>
        <w:fldChar w:fldCharType="separate"/>
      </w:r>
      <w:r>
        <w:rPr>
          <w:noProof/>
        </w:rPr>
        <w:t>115</w:t>
      </w:r>
      <w:r>
        <w:rPr>
          <w:noProof/>
        </w:rPr>
        <w:fldChar w:fldCharType="end"/>
      </w:r>
    </w:p>
    <w:p w:rsidR="00D64CC5" w:rsidRDefault="00D64CC5">
      <w:pPr>
        <w:pStyle w:val="TableofFigures"/>
        <w:tabs>
          <w:tab w:val="right" w:leader="dot" w:pos="9350"/>
        </w:tabs>
        <w:rPr>
          <w:noProof/>
          <w:szCs w:val="24"/>
        </w:rPr>
      </w:pPr>
      <w:r>
        <w:rPr>
          <w:noProof/>
        </w:rPr>
        <w:t>Exhibit 5.6: Organizational Structure (TOR Number W911SE-06-Q-0007)</w:t>
      </w:r>
      <w:r>
        <w:rPr>
          <w:noProof/>
        </w:rPr>
        <w:tab/>
      </w:r>
      <w:r>
        <w:rPr>
          <w:noProof/>
        </w:rPr>
        <w:fldChar w:fldCharType="begin"/>
      </w:r>
      <w:r>
        <w:rPr>
          <w:noProof/>
        </w:rPr>
        <w:instrText xml:space="preserve"> PAGEREF _Toc142896523 \h </w:instrText>
      </w:r>
      <w:r>
        <w:rPr>
          <w:noProof/>
        </w:rPr>
      </w:r>
      <w:r>
        <w:rPr>
          <w:noProof/>
        </w:rPr>
        <w:fldChar w:fldCharType="separate"/>
      </w:r>
      <w:r>
        <w:rPr>
          <w:noProof/>
        </w:rPr>
        <w:t>118</w:t>
      </w:r>
      <w:r>
        <w:rPr>
          <w:noProof/>
        </w:rPr>
        <w:fldChar w:fldCharType="end"/>
      </w:r>
    </w:p>
    <w:p w:rsidR="00D64CC5" w:rsidRDefault="00D64CC5">
      <w:pPr>
        <w:pStyle w:val="TableofFigures"/>
        <w:tabs>
          <w:tab w:val="right" w:leader="dot" w:pos="9350"/>
        </w:tabs>
        <w:rPr>
          <w:noProof/>
          <w:szCs w:val="24"/>
        </w:rPr>
      </w:pPr>
      <w:r w:rsidRPr="00A241B9">
        <w:rPr>
          <w:bCs/>
          <w:iCs/>
          <w:noProof/>
        </w:rPr>
        <w:t>Exhibit 5.7: Role of Each Team Member</w:t>
      </w:r>
      <w:r>
        <w:rPr>
          <w:noProof/>
        </w:rPr>
        <w:tab/>
      </w:r>
      <w:r>
        <w:rPr>
          <w:noProof/>
        </w:rPr>
        <w:fldChar w:fldCharType="begin"/>
      </w:r>
      <w:r>
        <w:rPr>
          <w:noProof/>
        </w:rPr>
        <w:instrText xml:space="preserve"> PAGEREF _Toc142896524 \h </w:instrText>
      </w:r>
      <w:r>
        <w:rPr>
          <w:noProof/>
        </w:rPr>
      </w:r>
      <w:r>
        <w:rPr>
          <w:noProof/>
        </w:rPr>
        <w:fldChar w:fldCharType="separate"/>
      </w:r>
      <w:r>
        <w:rPr>
          <w:noProof/>
        </w:rPr>
        <w:t>119</w:t>
      </w:r>
      <w:r>
        <w:rPr>
          <w:noProof/>
        </w:rPr>
        <w:fldChar w:fldCharType="end"/>
      </w:r>
    </w:p>
    <w:p w:rsidR="00D64CC5" w:rsidRDefault="00D64CC5">
      <w:pPr>
        <w:pStyle w:val="TableofFigures"/>
        <w:tabs>
          <w:tab w:val="right" w:leader="dot" w:pos="9350"/>
        </w:tabs>
        <w:rPr>
          <w:noProof/>
          <w:szCs w:val="24"/>
        </w:rPr>
      </w:pPr>
      <w:r w:rsidRPr="00A241B9">
        <w:rPr>
          <w:bCs/>
          <w:iCs/>
          <w:noProof/>
        </w:rPr>
        <w:t>Exhibit 5.8: DST and Subcontractor Time Allocation for TOR Number W911SE-06-Q-0007</w:t>
      </w:r>
      <w:r>
        <w:rPr>
          <w:noProof/>
        </w:rPr>
        <w:tab/>
      </w:r>
      <w:r>
        <w:rPr>
          <w:noProof/>
        </w:rPr>
        <w:fldChar w:fldCharType="begin"/>
      </w:r>
      <w:r>
        <w:rPr>
          <w:noProof/>
        </w:rPr>
        <w:instrText xml:space="preserve"> PAGEREF _Toc142896525 \h </w:instrText>
      </w:r>
      <w:r>
        <w:rPr>
          <w:noProof/>
        </w:rPr>
      </w:r>
      <w:r>
        <w:rPr>
          <w:noProof/>
        </w:rPr>
        <w:fldChar w:fldCharType="separate"/>
      </w:r>
      <w:r>
        <w:rPr>
          <w:noProof/>
        </w:rPr>
        <w:t>131</w:t>
      </w:r>
      <w:r>
        <w:rPr>
          <w:noProof/>
        </w:rPr>
        <w:fldChar w:fldCharType="end"/>
      </w:r>
    </w:p>
    <w:p w:rsidR="00D64CC5" w:rsidRDefault="00D64CC5">
      <w:pPr>
        <w:pStyle w:val="TableofFigures"/>
        <w:tabs>
          <w:tab w:val="right" w:leader="dot" w:pos="9350"/>
        </w:tabs>
        <w:rPr>
          <w:noProof/>
          <w:szCs w:val="24"/>
        </w:rPr>
      </w:pPr>
      <w:r w:rsidRPr="00A241B9">
        <w:rPr>
          <w:bCs/>
          <w:iCs/>
          <w:noProof/>
        </w:rPr>
        <w:t>Exhibit 5.9: TOR Number W911SE-06-Q-0007 – Staffing and Manloading</w:t>
      </w:r>
      <w:r>
        <w:rPr>
          <w:noProof/>
        </w:rPr>
        <w:tab/>
      </w:r>
      <w:r>
        <w:rPr>
          <w:noProof/>
        </w:rPr>
        <w:fldChar w:fldCharType="begin"/>
      </w:r>
      <w:r>
        <w:rPr>
          <w:noProof/>
        </w:rPr>
        <w:instrText xml:space="preserve"> PAGEREF _Toc142896526 \h </w:instrText>
      </w:r>
      <w:r>
        <w:rPr>
          <w:noProof/>
        </w:rPr>
      </w:r>
      <w:r>
        <w:rPr>
          <w:noProof/>
        </w:rPr>
        <w:fldChar w:fldCharType="separate"/>
      </w:r>
      <w:r>
        <w:rPr>
          <w:noProof/>
        </w:rPr>
        <w:t>133</w:t>
      </w:r>
      <w:r>
        <w:rPr>
          <w:noProof/>
        </w:rPr>
        <w:fldChar w:fldCharType="end"/>
      </w:r>
    </w:p>
    <w:p w:rsidR="00D64CC5" w:rsidRDefault="00D64CC5">
      <w:pPr>
        <w:pStyle w:val="TableofFigures"/>
        <w:tabs>
          <w:tab w:val="right" w:leader="dot" w:pos="9350"/>
        </w:tabs>
        <w:rPr>
          <w:noProof/>
          <w:szCs w:val="24"/>
        </w:rPr>
      </w:pPr>
      <w:r w:rsidRPr="00A241B9">
        <w:rPr>
          <w:bCs/>
          <w:iCs/>
          <w:noProof/>
        </w:rPr>
        <w:t>Exhibit 5.10: Quality Risk Mitigation for TOR Number W911SE-06-Q-0007</w:t>
      </w:r>
      <w:r>
        <w:rPr>
          <w:noProof/>
        </w:rPr>
        <w:tab/>
      </w:r>
      <w:r>
        <w:rPr>
          <w:noProof/>
        </w:rPr>
        <w:fldChar w:fldCharType="begin"/>
      </w:r>
      <w:r>
        <w:rPr>
          <w:noProof/>
        </w:rPr>
        <w:instrText xml:space="preserve"> PAGEREF _Toc142896527 \h </w:instrText>
      </w:r>
      <w:r>
        <w:rPr>
          <w:noProof/>
        </w:rPr>
      </w:r>
      <w:r>
        <w:rPr>
          <w:noProof/>
        </w:rPr>
        <w:fldChar w:fldCharType="separate"/>
      </w:r>
      <w:r>
        <w:rPr>
          <w:noProof/>
        </w:rPr>
        <w:t>135</w:t>
      </w:r>
      <w:r>
        <w:rPr>
          <w:noProof/>
        </w:rPr>
        <w:fldChar w:fldCharType="end"/>
      </w:r>
    </w:p>
    <w:p w:rsidR="00D64CC5" w:rsidRDefault="00D64CC5">
      <w:pPr>
        <w:pStyle w:val="TableofFigures"/>
        <w:tabs>
          <w:tab w:val="right" w:leader="dot" w:pos="9350"/>
        </w:tabs>
        <w:rPr>
          <w:noProof/>
          <w:szCs w:val="24"/>
        </w:rPr>
      </w:pPr>
      <w:r w:rsidRPr="00A241B9">
        <w:rPr>
          <w:bCs/>
          <w:iCs/>
          <w:noProof/>
        </w:rPr>
        <w:t>Exhibit 5.11: Risk Mitigation for TOR Number W911SE-06-Q-0007</w:t>
      </w:r>
      <w:r>
        <w:rPr>
          <w:noProof/>
        </w:rPr>
        <w:tab/>
      </w:r>
      <w:r>
        <w:rPr>
          <w:noProof/>
        </w:rPr>
        <w:fldChar w:fldCharType="begin"/>
      </w:r>
      <w:r>
        <w:rPr>
          <w:noProof/>
        </w:rPr>
        <w:instrText xml:space="preserve"> PAGEREF _Toc142896528 \h </w:instrText>
      </w:r>
      <w:r>
        <w:rPr>
          <w:noProof/>
        </w:rPr>
      </w:r>
      <w:r>
        <w:rPr>
          <w:noProof/>
        </w:rPr>
        <w:fldChar w:fldCharType="separate"/>
      </w:r>
      <w:r>
        <w:rPr>
          <w:noProof/>
        </w:rPr>
        <w:t>136</w:t>
      </w:r>
      <w:r>
        <w:rPr>
          <w:noProof/>
        </w:rPr>
        <w:fldChar w:fldCharType="end"/>
      </w:r>
    </w:p>
    <w:p w:rsidR="008D3B48" w:rsidRDefault="003872B3" w:rsidP="00671C6F">
      <w:pPr>
        <w:rPr>
          <w:noProof/>
        </w:rPr>
      </w:pPr>
      <w:r>
        <w:rPr>
          <w:noProof/>
        </w:rPr>
        <w:fldChar w:fldCharType="end"/>
      </w:r>
      <w:bookmarkStart w:id="1" w:name="_Toc135622050"/>
    </w:p>
    <w:p w:rsidR="008D3B48" w:rsidRPr="00C622DA" w:rsidRDefault="008D3B48" w:rsidP="008D3B48">
      <w:pPr>
        <w:pStyle w:val="PlainText"/>
        <w:rPr>
          <w:rFonts w:cs="Times New Roman"/>
          <w:b/>
          <w:szCs w:val="24"/>
          <w:u w:val="single"/>
        </w:rPr>
      </w:pPr>
      <w:r>
        <w:rPr>
          <w:noProof/>
        </w:rPr>
        <w:br w:type="page"/>
      </w:r>
      <w:r w:rsidRPr="00C622DA">
        <w:rPr>
          <w:rFonts w:cs="Times New Roman"/>
          <w:b/>
          <w:szCs w:val="24"/>
          <w:u w:val="single"/>
        </w:rPr>
        <w:lastRenderedPageBreak/>
        <w:t>FIRST ACRONYMS</w:t>
      </w:r>
    </w:p>
    <w:p w:rsidR="008D3B48" w:rsidRDefault="008D3B48" w:rsidP="008D3B48">
      <w:pPr>
        <w:pStyle w:val="PlainText"/>
        <w:rPr>
          <w:rFonts w:cs="Times New Roman"/>
          <w:szCs w:val="24"/>
        </w:rPr>
      </w:pPr>
    </w:p>
    <w:p w:rsidR="008D3B48" w:rsidRPr="006274BC" w:rsidRDefault="00196A00" w:rsidP="008D3B48">
      <w:pPr>
        <w:pStyle w:val="PlainText"/>
        <w:rPr>
          <w:rFonts w:cs="Times New Roman"/>
          <w:b/>
          <w:szCs w:val="24"/>
        </w:rPr>
      </w:pPr>
      <w:r>
        <w:rPr>
          <w:rFonts w:cs="Times New Roman"/>
          <w:b/>
          <w:szCs w:val="24"/>
        </w:rPr>
        <w:t>Volume II</w:t>
      </w:r>
      <w:r w:rsidR="008D3B48" w:rsidRPr="006274BC">
        <w:rPr>
          <w:rFonts w:cs="Times New Roman"/>
          <w:b/>
          <w:szCs w:val="24"/>
        </w:rPr>
        <w:t xml:space="preserve"> Technical Proposal</w:t>
      </w:r>
    </w:p>
    <w:p w:rsidR="006274BC" w:rsidRDefault="006274BC" w:rsidP="008D3B48">
      <w:pPr>
        <w:pStyle w:val="PlainText"/>
        <w:rPr>
          <w:rFonts w:cs="Times New Roman"/>
          <w:szCs w:val="24"/>
        </w:rPr>
      </w:pPr>
    </w:p>
    <w:tbl>
      <w:tblPr>
        <w:tblW w:w="9381" w:type="dxa"/>
        <w:tblInd w:w="93" w:type="dxa"/>
        <w:tblLook w:val="0000"/>
      </w:tblPr>
      <w:tblGrid>
        <w:gridCol w:w="1660"/>
        <w:gridCol w:w="7721"/>
      </w:tblGrid>
      <w:tr w:rsidR="00296B45" w:rsidRPr="00296B45">
        <w:trPr>
          <w:trHeight w:val="315"/>
          <w:tblHeader/>
        </w:trPr>
        <w:tc>
          <w:tcPr>
            <w:tcW w:w="1660" w:type="dxa"/>
            <w:shd w:val="clear" w:color="auto" w:fill="auto"/>
            <w:noWrap/>
            <w:vAlign w:val="bottom"/>
          </w:tcPr>
          <w:p w:rsidR="00296B45" w:rsidRPr="00296B45" w:rsidRDefault="00296B45" w:rsidP="00296B45">
            <w:pPr>
              <w:pStyle w:val="PlainText"/>
              <w:rPr>
                <w:b/>
                <w:szCs w:val="24"/>
                <w:u w:val="single"/>
              </w:rPr>
            </w:pPr>
            <w:r w:rsidRPr="00296B45">
              <w:rPr>
                <w:b/>
                <w:szCs w:val="24"/>
                <w:u w:val="single"/>
              </w:rPr>
              <w:t>ACRONYM</w:t>
            </w:r>
          </w:p>
        </w:tc>
        <w:tc>
          <w:tcPr>
            <w:tcW w:w="7721" w:type="dxa"/>
            <w:shd w:val="clear" w:color="auto" w:fill="auto"/>
            <w:noWrap/>
            <w:vAlign w:val="bottom"/>
          </w:tcPr>
          <w:p w:rsidR="00296B45" w:rsidRPr="00296B45" w:rsidRDefault="00296B45" w:rsidP="00296B45">
            <w:pPr>
              <w:pStyle w:val="PlainText"/>
              <w:rPr>
                <w:b/>
                <w:szCs w:val="24"/>
                <w:u w:val="single"/>
              </w:rPr>
            </w:pPr>
            <w:r w:rsidRPr="00296B45">
              <w:rPr>
                <w:b/>
                <w:szCs w:val="24"/>
                <w:u w:val="single"/>
              </w:rPr>
              <w:t>DEFNITION</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ACA</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Army Contracting Agency</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ACP</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Army Campaign Plan</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AEPS</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Army Electronic Product Support</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AMC</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Army Materiel Command</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AMS</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Automated Manifest System</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ATS</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Aircrew Training Systems</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BIT/BITE</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Built-in Test and Built-In Test Equipment</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BOIP</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Basis of Issue Plans</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BPA</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Basic Purchase Agreement</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CASCOM</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Combined Arms Support Command</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CBAs</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Collective Bargaining Agreements</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CCISP</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Controlled Cryptographic Items Serialization Program</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CL</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Configured Load</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CO</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Contracts Officer</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CONOP</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Concept of Operations</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COSIS</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Care of Supplies in Storage</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COTR</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Contracts Officer Technical Representative</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CPA</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Critical Path Activity</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CPFR</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Collaborative Planning, Forecasting &amp; Replenishment</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CPI</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Continuous Process Improvement</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 xml:space="preserve">DA </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 xml:space="preserve">Department of the Army   </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DA ILAP</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Department of the Army Integrated Logistics Analysis Program</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DC-PARS</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DST Cleared Personnel Acquisition and Retention System</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DIA</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Defense Intelligence Agency</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DITY</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Personal Property/Do-It-Yourself</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DLA</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Defense Logistics Agency</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DoD</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 xml:space="preserve">Department of Defense  </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DODAAC</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DoD Activity Address Codes</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DODAAD</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DoD Activity Address Directory</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DODAAF</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DoD Activity Address File</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DODSASP</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Department of Defense Small Arms Serialization Program</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DOE</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Department of Energy</w:t>
            </w:r>
          </w:p>
        </w:tc>
      </w:tr>
      <w:tr w:rsidR="00296B45" w:rsidRPr="00296B45">
        <w:trPr>
          <w:trHeight w:val="315"/>
        </w:trPr>
        <w:tc>
          <w:tcPr>
            <w:tcW w:w="1660" w:type="dxa"/>
            <w:shd w:val="clear" w:color="auto" w:fill="auto"/>
            <w:noWrap/>
          </w:tcPr>
          <w:p w:rsidR="00296B45" w:rsidRPr="00296B45" w:rsidRDefault="00296B45" w:rsidP="006274BC">
            <w:pPr>
              <w:pStyle w:val="PlainText"/>
              <w:rPr>
                <w:szCs w:val="24"/>
              </w:rPr>
            </w:pPr>
            <w:r w:rsidRPr="00296B45">
              <w:rPr>
                <w:szCs w:val="24"/>
              </w:rPr>
              <w:t>DOTMLPF</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Doctrine, Organization, Training, Materiel, Leadership, Personnel and Facilities</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DPM</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Direct Procurement Method</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DS</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Direct Support</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lastRenderedPageBreak/>
              <w:t>DSAT</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Division Supply Assistance Team</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DSC</w:t>
            </w:r>
          </w:p>
        </w:tc>
        <w:tc>
          <w:tcPr>
            <w:tcW w:w="7721" w:type="dxa"/>
            <w:shd w:val="clear" w:color="auto" w:fill="auto"/>
            <w:noWrap/>
            <w:vAlign w:val="bottom"/>
          </w:tcPr>
          <w:p w:rsidR="00296B45" w:rsidRPr="00296B45" w:rsidRDefault="00296B45" w:rsidP="00296B45">
            <w:pPr>
              <w:pStyle w:val="PlainText"/>
              <w:rPr>
                <w:szCs w:val="24"/>
              </w:rPr>
            </w:pPr>
            <w:smartTag w:uri="urn:schemas-microsoft-com:office:smarttags" w:element="place">
              <w:smartTag w:uri="urn:schemas-microsoft-com:office:smarttags" w:element="PlaceName">
                <w:r w:rsidRPr="00296B45">
                  <w:rPr>
                    <w:szCs w:val="24"/>
                  </w:rPr>
                  <w:t>Defense</w:t>
                </w:r>
              </w:smartTag>
              <w:r w:rsidRPr="00296B45">
                <w:rPr>
                  <w:szCs w:val="24"/>
                </w:rPr>
                <w:t xml:space="preserve"> </w:t>
              </w:r>
              <w:smartTag w:uri="urn:schemas-microsoft-com:office:smarttags" w:element="PlaceName">
                <w:r w:rsidRPr="00296B45">
                  <w:rPr>
                    <w:szCs w:val="24"/>
                  </w:rPr>
                  <w:t>Supply</w:t>
                </w:r>
              </w:smartTag>
              <w:r w:rsidRPr="00296B45">
                <w:rPr>
                  <w:szCs w:val="24"/>
                </w:rPr>
                <w:t xml:space="preserve"> </w:t>
              </w:r>
              <w:smartTag w:uri="urn:schemas-microsoft-com:office:smarttags" w:element="PlaceType">
                <w:r w:rsidRPr="00296B45">
                  <w:rPr>
                    <w:szCs w:val="24"/>
                  </w:rPr>
                  <w:t>Center</w:t>
                </w:r>
              </w:smartTag>
            </w:smartTag>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DSRG</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Defense Stock Readiness Group</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D-TOMS</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DST Task Order Management System</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ECP-S</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Engineering Change Proposal-Software</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EM</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End User Manual</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EP</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Exchange Pricing</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ETF</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Equipment Transfer Facility</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FASTALS</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Force Analysis Simulation of Theater Administrative and Logistics Support</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FC</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Funds Control</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FDBDO</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Fort Detrick Business Development Office</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FEA</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 xml:space="preserve">Federal </w:t>
            </w:r>
            <w:smartTag w:uri="urn:schemas-microsoft-com:office:smarttags" w:element="place">
              <w:smartTag w:uri="urn:schemas-microsoft-com:office:smarttags" w:element="City">
                <w:r w:rsidRPr="00296B45">
                  <w:rPr>
                    <w:szCs w:val="24"/>
                  </w:rPr>
                  <w:t>Enterprise</w:t>
                </w:r>
              </w:smartTag>
            </w:smartTag>
            <w:r w:rsidRPr="00296B45">
              <w:rPr>
                <w:szCs w:val="24"/>
              </w:rPr>
              <w:t xml:space="preserve"> Architecture</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FEDLOG</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Federal Logistics</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FHWA</w:t>
            </w:r>
          </w:p>
        </w:tc>
        <w:tc>
          <w:tcPr>
            <w:tcW w:w="7721" w:type="dxa"/>
            <w:shd w:val="clear" w:color="auto" w:fill="auto"/>
            <w:noWrap/>
            <w:vAlign w:val="bottom"/>
          </w:tcPr>
          <w:p w:rsidR="00296B45" w:rsidRPr="00296B45" w:rsidRDefault="00296B45" w:rsidP="00296B45">
            <w:pPr>
              <w:pStyle w:val="PlainText"/>
              <w:rPr>
                <w:szCs w:val="24"/>
              </w:rPr>
            </w:pPr>
            <w:smartTag w:uri="urn:schemas-microsoft-com:office:smarttags" w:element="Street">
              <w:smartTag w:uri="urn:schemas-microsoft-com:office:smarttags" w:element="address">
                <w:r w:rsidRPr="00296B45">
                  <w:rPr>
                    <w:szCs w:val="24"/>
                  </w:rPr>
                  <w:t>Federal Highway</w:t>
                </w:r>
              </w:smartTag>
            </w:smartTag>
            <w:r w:rsidRPr="00296B45">
              <w:rPr>
                <w:szCs w:val="24"/>
              </w:rPr>
              <w:t xml:space="preserve"> Administration</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FLIS</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Federal Logistics Information System</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FORGE</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Force Generation</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FORSCOM</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Forces Command</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GFE</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Government Furnished Equipment</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GS</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General Support</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GSUs</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General Support Units</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GWOT</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Global War on Terrorism</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HHG</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Household Goods</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HR</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Human Resources</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IBCT</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Interim Brigade Combat Team</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ICP</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Inventory Control Points</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IDIQ</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 xml:space="preserve">Indefinite Delivery Indefinite Quantity </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ILAR</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Integrated Logistics Aerial Re</w:t>
            </w:r>
            <w:r w:rsidR="006274BC">
              <w:rPr>
                <w:szCs w:val="24"/>
              </w:rPr>
              <w:t>-S</w:t>
            </w:r>
            <w:r w:rsidRPr="00296B45">
              <w:rPr>
                <w:szCs w:val="24"/>
              </w:rPr>
              <w:t>upply</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ISSA</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Installation Supply Support Activity</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ITSC</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Item Type Storage Code</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JIM</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Joint, Interagency, Multi-National</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JTR</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Joint Travel Regulation</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LCI</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Logistics Concepts and Integration</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LIDB</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Logistics Integrated Database</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LIW</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Logistics Information Warehouse</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LMP</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Logistics Modernization Program</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LMS</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Logistics Management Services</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LO</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Line of Operation</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LOGSA</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Logistics Support Agency</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LOGTAADS</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Logistics Army Authorization Document System</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lastRenderedPageBreak/>
              <w:t>LRS</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Logistics Requirements Support</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LRUs</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Line Replaceable Units</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MARC</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Manpower Requirements Criteria</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MCL</w:t>
            </w:r>
          </w:p>
        </w:tc>
        <w:tc>
          <w:tcPr>
            <w:tcW w:w="7721" w:type="dxa"/>
            <w:shd w:val="clear" w:color="auto" w:fill="auto"/>
            <w:noWrap/>
            <w:vAlign w:val="bottom"/>
          </w:tcPr>
          <w:p w:rsidR="00296B45" w:rsidRPr="00296B45" w:rsidRDefault="00296B45" w:rsidP="00296B45">
            <w:pPr>
              <w:pStyle w:val="PlainText"/>
              <w:rPr>
                <w:szCs w:val="24"/>
              </w:rPr>
            </w:pPr>
            <w:smartTag w:uri="urn:schemas-microsoft-com:office:smarttags" w:element="place">
              <w:r w:rsidRPr="00296B45">
                <w:rPr>
                  <w:szCs w:val="24"/>
                </w:rPr>
                <w:t>Mission</w:t>
              </w:r>
            </w:smartTag>
            <w:r w:rsidRPr="00296B45">
              <w:rPr>
                <w:szCs w:val="24"/>
              </w:rPr>
              <w:t xml:space="preserve"> Configured Load</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MCT</w:t>
            </w:r>
          </w:p>
        </w:tc>
        <w:tc>
          <w:tcPr>
            <w:tcW w:w="7721" w:type="dxa"/>
            <w:shd w:val="clear" w:color="auto" w:fill="auto"/>
            <w:noWrap/>
            <w:vAlign w:val="bottom"/>
          </w:tcPr>
          <w:p w:rsidR="00296B45" w:rsidRPr="00296B45" w:rsidRDefault="00296B45" w:rsidP="00296B45">
            <w:pPr>
              <w:pStyle w:val="PlainText"/>
              <w:rPr>
                <w:szCs w:val="24"/>
              </w:rPr>
            </w:pPr>
            <w:smartTag w:uri="urn:schemas-microsoft-com:office:smarttags" w:element="place">
              <w:r w:rsidRPr="00296B45">
                <w:rPr>
                  <w:szCs w:val="24"/>
                </w:rPr>
                <w:t>Mission</w:t>
              </w:r>
            </w:smartTag>
            <w:r w:rsidRPr="00296B45">
              <w:rPr>
                <w:szCs w:val="24"/>
              </w:rPr>
              <w:t xml:space="preserve"> Crew Training</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MHE</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Material Handling Equipment</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MROCS</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Materiel Release Order Control System</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MS</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Microsoft</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MTT</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Mobile Training Team</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 xml:space="preserve">NTC </w:t>
            </w:r>
          </w:p>
        </w:tc>
        <w:tc>
          <w:tcPr>
            <w:tcW w:w="7721" w:type="dxa"/>
            <w:shd w:val="clear" w:color="auto" w:fill="auto"/>
            <w:noWrap/>
            <w:vAlign w:val="bottom"/>
          </w:tcPr>
          <w:p w:rsidR="00296B45" w:rsidRPr="00296B45" w:rsidRDefault="00296B45" w:rsidP="00296B45">
            <w:pPr>
              <w:pStyle w:val="PlainText"/>
              <w:rPr>
                <w:szCs w:val="24"/>
              </w:rPr>
            </w:pPr>
            <w:smartTag w:uri="urn:schemas-microsoft-com:office:smarttags" w:element="place">
              <w:smartTag w:uri="urn:schemas-microsoft-com:office:smarttags" w:element="PlaceName">
                <w:r w:rsidRPr="00296B45">
                  <w:rPr>
                    <w:szCs w:val="24"/>
                  </w:rPr>
                  <w:t>National</w:t>
                </w:r>
              </w:smartTag>
              <w:r w:rsidRPr="00296B45">
                <w:rPr>
                  <w:szCs w:val="24"/>
                </w:rPr>
                <w:t xml:space="preserve"> </w:t>
              </w:r>
              <w:smartTag w:uri="urn:schemas-microsoft-com:office:smarttags" w:element="PlaceName">
                <w:r w:rsidRPr="00296B45">
                  <w:rPr>
                    <w:szCs w:val="24"/>
                  </w:rPr>
                  <w:t>Training</w:t>
                </w:r>
              </w:smartTag>
              <w:r w:rsidRPr="00296B45">
                <w:rPr>
                  <w:szCs w:val="24"/>
                </w:rPr>
                <w:t xml:space="preserve"> </w:t>
              </w:r>
              <w:smartTag w:uri="urn:schemas-microsoft-com:office:smarttags" w:element="PlaceType">
                <w:r w:rsidRPr="00296B45">
                  <w:rPr>
                    <w:szCs w:val="24"/>
                  </w:rPr>
                  <w:t>Center</w:t>
                </w:r>
              </w:smartTag>
            </w:smartTag>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OCI</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Organizational Conflict of Interest</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OEM</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Original Equipment Manufacturer</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PBC</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Performance Based Contracting</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PBD</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Program Budget Decision</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PBSC</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Performance Based Service Contracting</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PBUSE</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Property Book Unit Supply System Enhanced</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PM</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Project Manager</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PMBOK</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Project Management Body of Knowledge</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PMI</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Project Management Institute</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PMO</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Program Management Office</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POC</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Point of Contact</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POC</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Point of Contract</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PR</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Problem Reports</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PrM</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Program Manager</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PROCAS</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Project Oriented Cost Accounting Solution</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PROS</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Boeing Procedures</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PRS</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Performance Requirements Summary</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PSF</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Packing and Shipping Facility</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PWS</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Performance Work Statement</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QA/QC</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Quality Assurance/Quality Control</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QAP</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Quality Assurance Plan</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QCP</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Quality Control Plan</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QM</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Quality Manager</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QM</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Quality Manual</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QO</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Quality Officer</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QQPRI</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Qualitative and Quantitative Personnel Requirements Information</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RATT</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Radiation Testing and Tracking</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RUP</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Rational Unified Process</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SARSS</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Standard Army Retail Supply System</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lastRenderedPageBreak/>
              <w:t>SBCT</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Stryker Brigade Combat Teams</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SIT</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System Integration Test</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smartTag w:uri="urn:schemas-microsoft-com:office:smarttags" w:element="place">
              <w:r w:rsidRPr="00296B45">
                <w:rPr>
                  <w:szCs w:val="24"/>
                </w:rPr>
                <w:t>SLA</w:t>
              </w:r>
            </w:smartTag>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Service Level Agreement</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SME</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Subject Matter Expert</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SMS</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Strategic Management System</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SOF</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Special Operations Forces</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SOP</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Standard Operating Procedure</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SPBS-R</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Standard Property Book System Redesign</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SPI</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Special Packaging Instruction</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SR</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Stock Readiness</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SSI</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Soldier Support Institute</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STAMIS</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Standard Army Management Information Systems</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TA</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Teaming Agreement</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TAA</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Total Army Analysis</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TEAM</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Transition and Employment Assistance Management</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TIR</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Total Item Record</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TL</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Task Leader</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TLM</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Two-Level Maintenance</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TO</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Task Order</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TOE</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Tables of Organization and Equipment</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TOPS</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Transportation Operational Personal Property Standard</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TOR</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Task Order Request</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TQM</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Total Quality Management</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TSO</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Transportation Services Operation</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UA</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Unit of Action</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UB</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Unaccompanied Baggage</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UCL</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Unit Configured Load</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UE</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Unit of Employment</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UML</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Unified Modeling Language</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VIPR</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Vendor Initiated Parts Re-Supply</w:t>
            </w:r>
          </w:p>
        </w:tc>
      </w:tr>
      <w:tr w:rsidR="00296B45" w:rsidRPr="00296B45">
        <w:trPr>
          <w:trHeight w:val="315"/>
        </w:trPr>
        <w:tc>
          <w:tcPr>
            <w:tcW w:w="1660" w:type="dxa"/>
            <w:shd w:val="clear" w:color="auto" w:fill="auto"/>
            <w:noWrap/>
            <w:vAlign w:val="bottom"/>
          </w:tcPr>
          <w:p w:rsidR="00296B45" w:rsidRPr="00296B45" w:rsidRDefault="00296B45" w:rsidP="00296B45">
            <w:pPr>
              <w:pStyle w:val="PlainText"/>
              <w:rPr>
                <w:szCs w:val="24"/>
              </w:rPr>
            </w:pPr>
            <w:r w:rsidRPr="00296B45">
              <w:rPr>
                <w:szCs w:val="24"/>
              </w:rPr>
              <w:t>WBS</w:t>
            </w:r>
          </w:p>
        </w:tc>
        <w:tc>
          <w:tcPr>
            <w:tcW w:w="7721" w:type="dxa"/>
            <w:shd w:val="clear" w:color="auto" w:fill="auto"/>
            <w:noWrap/>
            <w:vAlign w:val="bottom"/>
          </w:tcPr>
          <w:p w:rsidR="00296B45" w:rsidRPr="00296B45" w:rsidRDefault="00296B45" w:rsidP="00296B45">
            <w:pPr>
              <w:pStyle w:val="PlainText"/>
              <w:rPr>
                <w:szCs w:val="24"/>
              </w:rPr>
            </w:pPr>
            <w:r w:rsidRPr="00296B45">
              <w:rPr>
                <w:szCs w:val="24"/>
              </w:rPr>
              <w:t>Work Breakdown Structures</w:t>
            </w:r>
          </w:p>
        </w:tc>
      </w:tr>
    </w:tbl>
    <w:p w:rsidR="00671C6F" w:rsidRDefault="00671C6F" w:rsidP="00296B45">
      <w:pPr>
        <w:pStyle w:val="PlainText"/>
        <w:rPr>
          <w:noProof/>
        </w:rPr>
        <w:sectPr w:rsidR="00671C6F" w:rsidSect="00671C6F">
          <w:headerReference w:type="default" r:id="rId8"/>
          <w:footerReference w:type="default" r:id="rId9"/>
          <w:pgSz w:w="12240" w:h="15840" w:code="1"/>
          <w:pgMar w:top="1440" w:right="1440" w:bottom="1440" w:left="1440" w:header="432" w:footer="288" w:gutter="0"/>
          <w:pgNumType w:fmt="lowerRoman" w:start="1"/>
          <w:cols w:space="720"/>
        </w:sectPr>
      </w:pPr>
    </w:p>
    <w:p w:rsidR="004127A2" w:rsidRDefault="00337A0C" w:rsidP="00671C6F">
      <w:pPr>
        <w:pStyle w:val="Heading1"/>
      </w:pPr>
      <w:bookmarkStart w:id="2" w:name="_Toc142895507"/>
      <w:r>
        <w:rPr>
          <w:noProof/>
        </w:rPr>
        <w:lastRenderedPageBreak/>
        <w:t xml:space="preserve">TAB 1 – </w:t>
      </w:r>
      <w:r w:rsidR="00D9395C">
        <w:t>OVERVIE</w:t>
      </w:r>
      <w:bookmarkEnd w:id="1"/>
      <w:r w:rsidR="00D9395C">
        <w:t>W</w:t>
      </w:r>
      <w:bookmarkEnd w:id="2"/>
    </w:p>
    <w:p w:rsidR="004127A2" w:rsidRDefault="004127A2" w:rsidP="004127A2">
      <w:pPr>
        <w:pStyle w:val="Heading2"/>
      </w:pPr>
    </w:p>
    <w:p w:rsidR="004127A2" w:rsidRDefault="004127A2" w:rsidP="004127A2">
      <w:pPr>
        <w:pStyle w:val="Heading2"/>
      </w:pPr>
      <w:bookmarkStart w:id="3" w:name="_Toc135622051"/>
      <w:bookmarkStart w:id="4" w:name="_Toc142895508"/>
      <w:r>
        <w:t xml:space="preserve">1.1 </w:t>
      </w:r>
      <w:r w:rsidR="00D9395C">
        <w:t xml:space="preserve">DST’s </w:t>
      </w:r>
      <w:r>
        <w:t>FIRST IDIQ Contract Management</w:t>
      </w:r>
      <w:bookmarkEnd w:id="3"/>
      <w:r w:rsidR="00337A0C">
        <w:t xml:space="preserve"> Plan</w:t>
      </w:r>
      <w:bookmarkEnd w:id="4"/>
    </w:p>
    <w:p w:rsidR="004127A2" w:rsidRDefault="004127A2" w:rsidP="004127A2"/>
    <w:p w:rsidR="00811A05" w:rsidRDefault="00D9395C" w:rsidP="003F7017">
      <w:pPr>
        <w:jc w:val="both"/>
      </w:pPr>
      <w:r>
        <w:t>D</w:t>
      </w:r>
      <w:r w:rsidR="00D66F9D">
        <w:t xml:space="preserve">ata </w:t>
      </w:r>
      <w:r>
        <w:t>S</w:t>
      </w:r>
      <w:r w:rsidR="00D66F9D">
        <w:t xml:space="preserve">olutions &amp; Technology (DST) offers </w:t>
      </w:r>
      <w:r>
        <w:t xml:space="preserve">mature and innovative </w:t>
      </w:r>
      <w:r w:rsidR="00D66F9D">
        <w:t xml:space="preserve">indefinite delivery indefinite quantity (IDIQ) </w:t>
      </w:r>
      <w:r>
        <w:t>contract management processes, procedures, and techniques</w:t>
      </w:r>
      <w:r w:rsidR="006C025E">
        <w:t xml:space="preserve">, which </w:t>
      </w:r>
      <w:r w:rsidRPr="00D9395C">
        <w:t xml:space="preserve">are established at the contract level and employed at the </w:t>
      </w:r>
      <w:r>
        <w:t>t</w:t>
      </w:r>
      <w:r w:rsidRPr="00D9395C">
        <w:t>ask</w:t>
      </w:r>
      <w:r>
        <w:t xml:space="preserve"> o</w:t>
      </w:r>
      <w:r w:rsidRPr="00D9395C">
        <w:t xml:space="preserve">rder </w:t>
      </w:r>
      <w:r>
        <w:t xml:space="preserve">(TO) </w:t>
      </w:r>
      <w:r w:rsidRPr="00D9395C">
        <w:t>level</w:t>
      </w:r>
      <w:r w:rsidR="00584C1C">
        <w:t>.</w:t>
      </w:r>
      <w:r w:rsidR="00337A0C">
        <w:t xml:space="preserve"> The plan assures FIRST IDIQ contract and task order management – </w:t>
      </w:r>
      <w:r w:rsidR="00337A0C" w:rsidRPr="00BC0F70">
        <w:rPr>
          <w:u w:val="single"/>
        </w:rPr>
        <w:t>from task order competition, to start-up, to administration</w:t>
      </w:r>
      <w:r w:rsidR="00337A0C">
        <w:rPr>
          <w:u w:val="single"/>
        </w:rPr>
        <w:t xml:space="preserve">, </w:t>
      </w:r>
      <w:r w:rsidR="00337A0C" w:rsidRPr="00BC0F70">
        <w:rPr>
          <w:u w:val="single"/>
        </w:rPr>
        <w:t>to close-out</w:t>
      </w:r>
      <w:r w:rsidR="00337A0C">
        <w:t>.</w:t>
      </w:r>
      <w:r w:rsidR="00D66F9D">
        <w:t xml:space="preserve"> </w:t>
      </w:r>
      <w:r w:rsidR="001834D7">
        <w:t>On two current Army contracts (</w:t>
      </w:r>
      <w:smartTag w:uri="urn:schemas-microsoft-com:office:smarttags" w:element="PlaceType">
        <w:r w:rsidR="001834D7">
          <w:t>Fort</w:t>
        </w:r>
      </w:smartTag>
      <w:r w:rsidR="001834D7">
        <w:t xml:space="preserve"> </w:t>
      </w:r>
      <w:smartTag w:uri="urn:schemas-microsoft-com:office:smarttags" w:element="PlaceName">
        <w:r w:rsidR="001834D7">
          <w:t>Bragg</w:t>
        </w:r>
      </w:smartTag>
      <w:r w:rsidR="001834D7">
        <w:t xml:space="preserve"> and </w:t>
      </w:r>
      <w:smartTag w:uri="urn:schemas-microsoft-com:office:smarttags" w:element="place">
        <w:smartTag w:uri="urn:schemas-microsoft-com:office:smarttags" w:element="PlaceType">
          <w:r w:rsidR="001834D7">
            <w:t>Fort</w:t>
          </w:r>
        </w:smartTag>
        <w:r w:rsidR="001834D7">
          <w:t xml:space="preserve"> </w:t>
        </w:r>
        <w:smartTag w:uri="urn:schemas-microsoft-com:office:smarttags" w:element="PlaceName">
          <w:r w:rsidR="001834D7">
            <w:t>Hood</w:t>
          </w:r>
        </w:smartTag>
      </w:smartTag>
      <w:r w:rsidR="001834D7">
        <w:t xml:space="preserve">), DST </w:t>
      </w:r>
      <w:r w:rsidR="00811A05" w:rsidRPr="008D35F2">
        <w:t>manage</w:t>
      </w:r>
      <w:r w:rsidR="001834D7">
        <w:t xml:space="preserve">s </w:t>
      </w:r>
      <w:r w:rsidR="00811A05">
        <w:t>IDIQ t</w:t>
      </w:r>
      <w:r w:rsidR="00811A05" w:rsidRPr="008D35F2">
        <w:t xml:space="preserve">ask </w:t>
      </w:r>
      <w:r w:rsidR="00811A05">
        <w:t>o</w:t>
      </w:r>
      <w:r w:rsidR="00811A05" w:rsidRPr="008D35F2">
        <w:t xml:space="preserve">rders using </w:t>
      </w:r>
      <w:r w:rsidR="00811A05">
        <w:t xml:space="preserve">industry best practices plus </w:t>
      </w:r>
      <w:r w:rsidR="00811A05" w:rsidRPr="008D35F2">
        <w:t xml:space="preserve">Performance Based Service Contracting (PBSC) </w:t>
      </w:r>
      <w:r w:rsidR="00811A05">
        <w:t>t</w:t>
      </w:r>
      <w:r w:rsidR="00811A05" w:rsidRPr="008D35F2">
        <w:t>echniques.</w:t>
      </w:r>
      <w:r w:rsidR="00811A05">
        <w:t xml:space="preserve"> </w:t>
      </w:r>
    </w:p>
    <w:p w:rsidR="00811A05" w:rsidRDefault="00811A05" w:rsidP="00811A05"/>
    <w:p w:rsidR="00811A05" w:rsidRDefault="00811A05" w:rsidP="003F7017">
      <w:pPr>
        <w:jc w:val="both"/>
      </w:pPr>
      <w:r>
        <w:t xml:space="preserve">DST offers the Army Contracting Agency (ACA), SRCC-E, a highly successful 12+ year track record for starting up and executing multiple, simultaneous contracts and major task orders for the Army, DOD, and other military and civilian agencies. </w:t>
      </w:r>
      <w:r w:rsidRPr="009E3CF9">
        <w:rPr>
          <w:b/>
          <w:u w:val="single"/>
        </w:rPr>
        <w:t xml:space="preserve">In short, </w:t>
      </w:r>
      <w:r>
        <w:rPr>
          <w:b/>
          <w:u w:val="single"/>
        </w:rPr>
        <w:t xml:space="preserve">DST is a </w:t>
      </w:r>
      <w:r w:rsidRPr="009E3CF9">
        <w:rPr>
          <w:b/>
          <w:u w:val="single"/>
        </w:rPr>
        <w:t>small business with large business capability</w:t>
      </w:r>
      <w:r>
        <w:t xml:space="preserve">. </w:t>
      </w:r>
    </w:p>
    <w:p w:rsidR="00811A05" w:rsidRDefault="00811A05" w:rsidP="003F7017">
      <w:pPr>
        <w:jc w:val="both"/>
      </w:pPr>
    </w:p>
    <w:p w:rsidR="00811A05" w:rsidRDefault="00811A05" w:rsidP="003F7017">
      <w:pPr>
        <w:jc w:val="both"/>
      </w:pPr>
      <w:r>
        <w:t xml:space="preserve">DST presently </w:t>
      </w:r>
      <w:r w:rsidRPr="00104706">
        <w:rPr>
          <w:u w:val="single"/>
        </w:rPr>
        <w:t>lead</w:t>
      </w:r>
      <w:r>
        <w:rPr>
          <w:u w:val="single"/>
        </w:rPr>
        <w:t xml:space="preserve">s successful </w:t>
      </w:r>
      <w:r w:rsidRPr="00104706">
        <w:rPr>
          <w:u w:val="single"/>
        </w:rPr>
        <w:t>team efforts</w:t>
      </w:r>
      <w:r w:rsidRPr="00D61AD4">
        <w:t xml:space="preserve"> on </w:t>
      </w:r>
      <w:r w:rsidR="00337A0C">
        <w:t xml:space="preserve">other </w:t>
      </w:r>
      <w:r w:rsidRPr="00D61AD4">
        <w:t>IDIQ and multiple-award</w:t>
      </w:r>
      <w:r>
        <w:t xml:space="preserve">, </w:t>
      </w:r>
      <w:r w:rsidRPr="00D61AD4">
        <w:t>basic purchase agreement (BPA) contracts.</w:t>
      </w:r>
      <w:r>
        <w:t xml:space="preserve"> Our IDIQ experience includes the U.S. Navy Seaport-E contract, whereon we lead a team of 12 large and small businesses. From these experiences, we offer established, proven corporate IDIQ resources, staff, infrastructure, and processes, all especially designed to manage IDIQ contracts and handle multiple, simultaneous task orders.</w:t>
      </w:r>
    </w:p>
    <w:p w:rsidR="00811A05" w:rsidRDefault="00811A05" w:rsidP="003F7017">
      <w:pPr>
        <w:jc w:val="both"/>
      </w:pPr>
    </w:p>
    <w:p w:rsidR="00811A05" w:rsidRDefault="001834D7" w:rsidP="003F7017">
      <w:pPr>
        <w:jc w:val="both"/>
      </w:pPr>
      <w:r>
        <w:t xml:space="preserve">DST’s IDIQ contract management processes are designed to help the government reshape and consolidate similar and common use contracts by reducing redundancy and leveraging economies-of-scale. </w:t>
      </w:r>
      <w:r w:rsidR="00811A05">
        <w:t xml:space="preserve">DST’s overall approach to FIRST IDIQ contract management incorporates seven (7) interrelated components, as illustrated in the </w:t>
      </w:r>
      <w:r w:rsidR="00811A05">
        <w:rPr>
          <w:b/>
          <w:i/>
          <w:u w:val="single"/>
        </w:rPr>
        <w:t>numbered and c</w:t>
      </w:r>
      <w:r w:rsidR="00811A05" w:rsidRPr="005B2D3E">
        <w:rPr>
          <w:b/>
          <w:i/>
          <w:u w:val="single"/>
        </w:rPr>
        <w:t>olor-coded</w:t>
      </w:r>
      <w:r w:rsidR="00811A05">
        <w:t xml:space="preserve"> </w:t>
      </w:r>
      <w:r w:rsidR="00731593">
        <w:t>figure below.</w:t>
      </w:r>
    </w:p>
    <w:p w:rsidR="00811A05" w:rsidRDefault="00731593" w:rsidP="00811A05">
      <w:r>
        <w:rPr>
          <w:noProof/>
        </w:rPr>
        <w:pict>
          <v:shape id="_x0000_s1212" type="#_x0000_t75" style="position:absolute;margin-left:270.6pt;margin-top:9.05pt;width:237.45pt;height:197.7pt;z-index:-251663360" wrapcoords="7018 491 1499 1636 1499 2536 5587 3109 10357 3109 3748 4336 2044 9655 204 10309 -68 10473 -68 11864 68 12273 341 12273 341 13009 818 13582 1363 13582 3475 20127 3475 20945 5587 21436 8790 21518 12946 21518 16490 21436 18806 20945 18806 20127 20987 13582 21123 12518 20987 9655 21464 8345 21532 7855 20782 7364 19351 7036 18943 5727 18670 4418 11311 3109 15604 3109 20374 2455 20374 1718 14514 491 7018 491">
            <v:imagedata r:id="rId10" o:title=""/>
            <w10:wrap type="tight"/>
          </v:shape>
        </w:pict>
      </w:r>
    </w:p>
    <w:p w:rsidR="00811A05" w:rsidRDefault="00811A05" w:rsidP="00811A05">
      <w:pPr>
        <w:numPr>
          <w:ilvl w:val="0"/>
          <w:numId w:val="2"/>
        </w:numPr>
      </w:pPr>
      <w:r>
        <w:t xml:space="preserve">FIRST Program Management Office (PMO); </w:t>
      </w:r>
      <w:r w:rsidRPr="00BC0F70">
        <w:rPr>
          <w:b/>
          <w:i/>
        </w:rPr>
        <w:t>GREE</w:t>
      </w:r>
      <w:r>
        <w:rPr>
          <w:b/>
          <w:i/>
        </w:rPr>
        <w:t>N</w:t>
      </w:r>
    </w:p>
    <w:p w:rsidR="00811A05" w:rsidRDefault="00811A05" w:rsidP="00811A05">
      <w:pPr>
        <w:numPr>
          <w:ilvl w:val="0"/>
          <w:numId w:val="2"/>
        </w:numPr>
      </w:pPr>
      <w:r>
        <w:t xml:space="preserve">Task Order Life Cycle Processes; </w:t>
      </w:r>
      <w:r w:rsidRPr="00BC0F70">
        <w:rPr>
          <w:b/>
          <w:i/>
        </w:rPr>
        <w:t>YELLO</w:t>
      </w:r>
      <w:r>
        <w:rPr>
          <w:b/>
          <w:i/>
        </w:rPr>
        <w:t>W</w:t>
      </w:r>
    </w:p>
    <w:p w:rsidR="00811A05" w:rsidRDefault="00811A05" w:rsidP="00811A05">
      <w:pPr>
        <w:numPr>
          <w:ilvl w:val="0"/>
          <w:numId w:val="2"/>
        </w:numPr>
      </w:pPr>
      <w:r>
        <w:t xml:space="preserve">Effective communication with the Army to include FIRST program management (SRCC-E, contract officers) and contract users (customers); </w:t>
      </w:r>
      <w:r w:rsidRPr="00A734FC">
        <w:rPr>
          <w:b/>
          <w:i/>
        </w:rPr>
        <w:t>BLUE</w:t>
      </w:r>
    </w:p>
    <w:p w:rsidR="00811A05" w:rsidRDefault="00811A05" w:rsidP="00811A05">
      <w:pPr>
        <w:numPr>
          <w:ilvl w:val="0"/>
          <w:numId w:val="2"/>
        </w:numPr>
      </w:pPr>
      <w:r>
        <w:t xml:space="preserve">Proven task order request response processes (competing for task orders); </w:t>
      </w:r>
      <w:r w:rsidRPr="00BC0F70">
        <w:rPr>
          <w:b/>
          <w:i/>
        </w:rPr>
        <w:t>BROWN</w:t>
      </w:r>
    </w:p>
    <w:p w:rsidR="00811A05" w:rsidRDefault="00811A05" w:rsidP="00811A05">
      <w:pPr>
        <w:numPr>
          <w:ilvl w:val="0"/>
          <w:numId w:val="2"/>
        </w:numPr>
      </w:pPr>
      <w:r>
        <w:t xml:space="preserve">Proven task order execution management processes (task orders awarded to DST); </w:t>
      </w:r>
      <w:r w:rsidRPr="00BC0F70">
        <w:rPr>
          <w:b/>
          <w:i/>
        </w:rPr>
        <w:t>BLACK</w:t>
      </w:r>
    </w:p>
    <w:p w:rsidR="00811A05" w:rsidRDefault="00811A05" w:rsidP="00811A05">
      <w:pPr>
        <w:numPr>
          <w:ilvl w:val="0"/>
          <w:numId w:val="2"/>
        </w:numPr>
      </w:pPr>
      <w:r>
        <w:t xml:space="preserve">Reachback to DST corporate and FIRST TEAM (subcontractors) resources; </w:t>
      </w:r>
      <w:r w:rsidRPr="00BC0F70">
        <w:rPr>
          <w:b/>
          <w:i/>
        </w:rPr>
        <w:t>RE</w:t>
      </w:r>
      <w:r>
        <w:rPr>
          <w:b/>
          <w:i/>
        </w:rPr>
        <w:t>D</w:t>
      </w:r>
    </w:p>
    <w:p w:rsidR="00811A05" w:rsidRDefault="00811A05" w:rsidP="00811A05">
      <w:pPr>
        <w:numPr>
          <w:ilvl w:val="0"/>
          <w:numId w:val="2"/>
        </w:numPr>
      </w:pPr>
      <w:r>
        <w:t xml:space="preserve">Proven processes to handle multiple, simultaneous task orders; </w:t>
      </w:r>
      <w:r w:rsidRPr="00930516">
        <w:rPr>
          <w:b/>
          <w:i/>
        </w:rPr>
        <w:t>GRE</w:t>
      </w:r>
      <w:r>
        <w:rPr>
          <w:b/>
          <w:i/>
        </w:rPr>
        <w:t>Y</w:t>
      </w:r>
    </w:p>
    <w:p w:rsidR="00811A05" w:rsidRDefault="00811A05" w:rsidP="00811A05"/>
    <w:p w:rsidR="00811A05" w:rsidRDefault="00811A05" w:rsidP="003F7017">
      <w:pPr>
        <w:jc w:val="both"/>
        <w:sectPr w:rsidR="00811A05" w:rsidSect="003A5552">
          <w:pgSz w:w="12240" w:h="15840" w:code="1"/>
          <w:pgMar w:top="1440" w:right="1440" w:bottom="1440" w:left="1440" w:header="432" w:footer="288" w:gutter="0"/>
          <w:pgNumType w:start="1"/>
          <w:cols w:space="720"/>
        </w:sectPr>
      </w:pPr>
      <w:r>
        <w:t xml:space="preserve">Each of the </w:t>
      </w:r>
      <w:r>
        <w:rPr>
          <w:b/>
          <w:i/>
          <w:u w:val="single"/>
        </w:rPr>
        <w:t>numbered and c</w:t>
      </w:r>
      <w:r w:rsidRPr="005B2D3E">
        <w:rPr>
          <w:b/>
          <w:i/>
          <w:u w:val="single"/>
        </w:rPr>
        <w:t>olor-coded elements</w:t>
      </w:r>
      <w:r>
        <w:t xml:space="preserve"> depicted above are illustrated with great detail in </w:t>
      </w:r>
      <w:r w:rsidRPr="00012E06">
        <w:t xml:space="preserve">Exhibit 1.1 on the page that follows </w:t>
      </w:r>
      <w:r>
        <w:t xml:space="preserve">and </w:t>
      </w:r>
      <w:r w:rsidRPr="00012E06">
        <w:t xml:space="preserve">fully described in </w:t>
      </w:r>
      <w:r>
        <w:t xml:space="preserve">follow-on </w:t>
      </w:r>
      <w:r w:rsidRPr="00012E06">
        <w:t>proposal section</w:t>
      </w:r>
      <w:r>
        <w:t>s</w:t>
      </w:r>
      <w:r w:rsidRPr="00012E06">
        <w:t>.</w:t>
      </w:r>
    </w:p>
    <w:p w:rsidR="00811A05" w:rsidRDefault="00671C6F" w:rsidP="00DD5925">
      <w:pPr>
        <w:pStyle w:val="Exhibit"/>
      </w:pPr>
      <w:bookmarkStart w:id="5" w:name="_Toc138119772"/>
      <w:bookmarkStart w:id="6" w:name="_Toc142896471"/>
      <w:r>
        <w:rPr>
          <w:noProof/>
        </w:rPr>
        <w:lastRenderedPageBreak/>
        <w:pict>
          <v:shape id="_x0000_s1226" type="#_x0000_t75" style="position:absolute;margin-left:0;margin-top:11.65pt;width:708.55pt;height:453.15pt;z-index:251662336;mso-position-horizontal:center">
            <v:imagedata r:id="rId11" o:title=""/>
            <w10:wrap type="square"/>
          </v:shape>
        </w:pict>
      </w:r>
      <w:r w:rsidR="00811A05" w:rsidRPr="000A1FD6">
        <w:t>Exhibit 1.1</w:t>
      </w:r>
      <w:r w:rsidR="00811A05">
        <w:t xml:space="preserve">: </w:t>
      </w:r>
      <w:r w:rsidR="00811A05" w:rsidRPr="000A1FD6">
        <w:t>DST’s FIRST IDIQ Contract Management Processes</w:t>
      </w:r>
      <w:bookmarkEnd w:id="5"/>
      <w:bookmarkEnd w:id="6"/>
      <w:r w:rsidR="00811A05" w:rsidRPr="000A1FD6">
        <w:t xml:space="preserve"> </w:t>
      </w:r>
    </w:p>
    <w:p w:rsidR="00811A05" w:rsidRDefault="00811A05" w:rsidP="00811A05">
      <w:pPr>
        <w:sectPr w:rsidR="00811A05" w:rsidSect="003A5552">
          <w:headerReference w:type="default" r:id="rId12"/>
          <w:footerReference w:type="default" r:id="rId13"/>
          <w:pgSz w:w="15840" w:h="12240" w:orient="landscape" w:code="1"/>
          <w:pgMar w:top="720" w:right="720" w:bottom="720" w:left="720" w:header="432" w:footer="288" w:gutter="0"/>
          <w:cols w:space="720"/>
        </w:sectPr>
      </w:pPr>
    </w:p>
    <w:p w:rsidR="00811A05" w:rsidRDefault="00811A05" w:rsidP="00811A05">
      <w:pPr>
        <w:pStyle w:val="Heading2"/>
        <w:rPr>
          <w:u w:val="single"/>
        </w:rPr>
      </w:pPr>
      <w:bookmarkStart w:id="7" w:name="_Toc138228258"/>
      <w:bookmarkStart w:id="8" w:name="_Toc142895509"/>
      <w:r>
        <w:lastRenderedPageBreak/>
        <w:t>1.2 FIRST IDIQ Contract Management (Concept of Operations)</w:t>
      </w:r>
      <w:bookmarkEnd w:id="7"/>
      <w:bookmarkEnd w:id="8"/>
    </w:p>
    <w:p w:rsidR="00811A05" w:rsidRDefault="00811A05" w:rsidP="00811A05">
      <w:pPr>
        <w:pStyle w:val="Heading3"/>
      </w:pPr>
    </w:p>
    <w:p w:rsidR="00811A05" w:rsidRPr="00573CC3" w:rsidRDefault="00811A05" w:rsidP="00811A05">
      <w:pPr>
        <w:pStyle w:val="Heading3"/>
        <w:rPr>
          <w:bCs/>
        </w:rPr>
      </w:pPr>
      <w:bookmarkStart w:id="9" w:name="_Toc138228259"/>
      <w:bookmarkStart w:id="10" w:name="_Toc142895510"/>
      <w:r w:rsidRPr="00573CC3">
        <w:rPr>
          <w:bCs/>
        </w:rPr>
        <w:t>1.2.1 FIRST Program Management Office</w:t>
      </w:r>
      <w:bookmarkEnd w:id="9"/>
      <w:r w:rsidR="00465547">
        <w:rPr>
          <w:bCs/>
        </w:rPr>
        <w:t xml:space="preserve"> (PMO)</w:t>
      </w:r>
      <w:bookmarkEnd w:id="10"/>
    </w:p>
    <w:p w:rsidR="00811A05" w:rsidRDefault="00811A05" w:rsidP="00811A05"/>
    <w:p w:rsidR="00811A05" w:rsidRDefault="00D01DA0" w:rsidP="003F7017">
      <w:pPr>
        <w:jc w:val="both"/>
      </w:pPr>
      <w:r>
        <w:rPr>
          <w:noProof/>
        </w:rPr>
        <w:pict>
          <v:shape id="_x0000_s1232" type="#_x0000_t75" style="position:absolute;left:0;text-align:left;margin-left:310.05pt;margin-top:75.5pt;width:159pt;height:201pt;z-index:-251649024" wrapcoords="0 0 0 21519 21498 21519 21498 0 0 0">
            <v:imagedata r:id="rId14" o:title=""/>
            <w10:wrap type="tight"/>
          </v:shape>
        </w:pict>
      </w:r>
      <w:r w:rsidR="00465547">
        <w:t xml:space="preserve">Upon </w:t>
      </w:r>
      <w:r w:rsidR="00811A05">
        <w:t xml:space="preserve">FIRST contract award to DST, we will draw from DST’s proven corporate resources to establish a FIRST PMO in close proximity to the Army’s FIRST contract and program office. The FIRST PMO, an infrastructure of people, processes, and tools, </w:t>
      </w:r>
      <w:r w:rsidR="00811A05" w:rsidRPr="008D35F2">
        <w:t>provide</w:t>
      </w:r>
      <w:r w:rsidR="00811A05">
        <w:t xml:space="preserve">s </w:t>
      </w:r>
      <w:r w:rsidR="00811A05" w:rsidRPr="008D35F2">
        <w:t>centralized</w:t>
      </w:r>
      <w:r w:rsidR="00811A05">
        <w:t xml:space="preserve"> support for FIRST contract and task order </w:t>
      </w:r>
      <w:r w:rsidR="00811A05" w:rsidRPr="008D35F2">
        <w:t>administrati</w:t>
      </w:r>
      <w:r w:rsidR="00811A05">
        <w:t>on</w:t>
      </w:r>
      <w:r w:rsidR="00811A05" w:rsidRPr="008D35F2">
        <w:t xml:space="preserve">, </w:t>
      </w:r>
      <w:r w:rsidR="00811A05">
        <w:t xml:space="preserve">process guidance, </w:t>
      </w:r>
      <w:r w:rsidR="00811A05" w:rsidRPr="008D35F2">
        <w:t>clerical</w:t>
      </w:r>
      <w:r w:rsidR="00811A05">
        <w:t xml:space="preserve"> and </w:t>
      </w:r>
      <w:r w:rsidR="00811A05" w:rsidRPr="008D35F2">
        <w:t xml:space="preserve">documentation </w:t>
      </w:r>
      <w:r w:rsidR="00811A05">
        <w:t xml:space="preserve">support, </w:t>
      </w:r>
      <w:r w:rsidR="00811A05" w:rsidRPr="008D35F2">
        <w:t xml:space="preserve">and </w:t>
      </w:r>
      <w:r w:rsidR="00811A05">
        <w:t xml:space="preserve">other </w:t>
      </w:r>
      <w:r w:rsidR="00811A05" w:rsidRPr="008D35F2">
        <w:t>related function</w:t>
      </w:r>
      <w:r w:rsidR="00811A05">
        <w:t>s. The PMO is dedicated to FIRST contract success and offered at no charge to the government.</w:t>
      </w:r>
    </w:p>
    <w:p w:rsidR="00811A05" w:rsidRDefault="00811A05" w:rsidP="00811A05"/>
    <w:p w:rsidR="00811A05" w:rsidRDefault="00811A05" w:rsidP="003F7017">
      <w:pPr>
        <w:jc w:val="both"/>
      </w:pPr>
      <w:r>
        <w:t xml:space="preserve">Through the PMO, DST offers </w:t>
      </w:r>
      <w:r w:rsidRPr="00E340EF">
        <w:rPr>
          <w:u w:val="single"/>
        </w:rPr>
        <w:t>dedicated corporate resources</w:t>
      </w:r>
      <w:r>
        <w:t xml:space="preserve">, comprehensive task order </w:t>
      </w:r>
      <w:r w:rsidRPr="00E340EF">
        <w:rPr>
          <w:u w:val="single"/>
        </w:rPr>
        <w:t>life cycle processes</w:t>
      </w:r>
      <w:r>
        <w:t xml:space="preserve"> for task order response and execution, easy and </w:t>
      </w:r>
      <w:r w:rsidRPr="00E340EF">
        <w:rPr>
          <w:u w:val="single"/>
        </w:rPr>
        <w:t>rapid access to team-wide resources</w:t>
      </w:r>
      <w:r>
        <w:t xml:space="preserve">, and </w:t>
      </w:r>
      <w:r w:rsidRPr="00E340EF">
        <w:rPr>
          <w:u w:val="single"/>
        </w:rPr>
        <w:t xml:space="preserve">automated tools </w:t>
      </w:r>
      <w:r>
        <w:t>to meet task order performance, schedule, and cost requirements.</w:t>
      </w:r>
    </w:p>
    <w:p w:rsidR="00811A05" w:rsidRDefault="00811A05" w:rsidP="003F7017">
      <w:pPr>
        <w:jc w:val="both"/>
      </w:pPr>
    </w:p>
    <w:p w:rsidR="00811A05" w:rsidRDefault="00811A05" w:rsidP="003F7017">
      <w:pPr>
        <w:jc w:val="both"/>
      </w:pPr>
      <w:r>
        <w:t xml:space="preserve">The PMO is headed by </w:t>
      </w:r>
      <w:r>
        <w:rPr>
          <w:b/>
          <w:u w:val="single"/>
        </w:rPr>
        <w:t>Mr. Richard Valkos</w:t>
      </w:r>
      <w:r>
        <w:t xml:space="preserve">, a well-rounded and experienced retired senior Army Warrant Officer, logistician, and DST’s Vice President of Logistics. Mr. Valkos will serve as Program Manager (PrM) for this effort. His value to the Army is </w:t>
      </w:r>
      <w:r w:rsidRPr="00012E06">
        <w:t>highlighted in the figure to the right.</w:t>
      </w:r>
    </w:p>
    <w:p w:rsidR="00811A05" w:rsidRDefault="00811A05" w:rsidP="003F7017">
      <w:pPr>
        <w:jc w:val="both"/>
      </w:pPr>
    </w:p>
    <w:p w:rsidR="00811A05" w:rsidRDefault="00811A05" w:rsidP="003F7017">
      <w:pPr>
        <w:jc w:val="both"/>
      </w:pPr>
      <w:r>
        <w:t xml:space="preserve">Mr. Valkos will bring to bear </w:t>
      </w:r>
      <w:r w:rsidR="006F423C">
        <w:t>24</w:t>
      </w:r>
      <w:r>
        <w:t xml:space="preserve">+ years of Army material readiness knowledge and experience to help </w:t>
      </w:r>
      <w:r w:rsidRPr="00DA10D8">
        <w:rPr>
          <w:u w:val="single"/>
        </w:rPr>
        <w:t>transform and improve</w:t>
      </w:r>
      <w:r>
        <w:rPr>
          <w:u w:val="single"/>
        </w:rPr>
        <w:t xml:space="preserve"> Army readiness</w:t>
      </w:r>
      <w:r>
        <w:t xml:space="preserve">. He will infuse a sense of </w:t>
      </w:r>
      <w:r w:rsidRPr="00DA10D8">
        <w:rPr>
          <w:b/>
          <w:u w:val="single"/>
        </w:rPr>
        <w:t>pride in performance</w:t>
      </w:r>
      <w:r>
        <w:t xml:space="preserve"> within all DST contract staff (incumbents captured and new hires).</w:t>
      </w:r>
    </w:p>
    <w:p w:rsidR="00811A05" w:rsidRDefault="00811A05" w:rsidP="00811A05"/>
    <w:p w:rsidR="00811A05" w:rsidRDefault="00811A05" w:rsidP="00811A05">
      <w:pPr>
        <w:rPr>
          <w:b/>
        </w:rPr>
      </w:pPr>
      <w:r>
        <w:rPr>
          <w:b/>
          <w:u w:val="single"/>
        </w:rPr>
        <w:t xml:space="preserve">The PMO management team / organizational staffing </w:t>
      </w:r>
      <w:proofErr w:type="gramStart"/>
      <w:r>
        <w:rPr>
          <w:b/>
          <w:u w:val="single"/>
        </w:rPr>
        <w:t>is</w:t>
      </w:r>
      <w:proofErr w:type="gramEnd"/>
      <w:r>
        <w:rPr>
          <w:b/>
          <w:u w:val="single"/>
        </w:rPr>
        <w:t xml:space="preserve"> highlighted in the exhibit below</w:t>
      </w:r>
      <w:r w:rsidRPr="000E1355">
        <w:rPr>
          <w:b/>
        </w:rPr>
        <w:t>:</w:t>
      </w:r>
    </w:p>
    <w:p w:rsidR="00811A05" w:rsidRDefault="00811A05" w:rsidP="00811A05">
      <w:pPr>
        <w:rPr>
          <w:b/>
          <w:u w:val="single"/>
        </w:rPr>
      </w:pPr>
    </w:p>
    <w:tbl>
      <w:tblPr>
        <w:tblStyle w:val="TableGrid"/>
        <w:tblW w:w="0" w:type="auto"/>
        <w:tblInd w:w="108" w:type="dxa"/>
        <w:tblLook w:val="01E0"/>
      </w:tblPr>
      <w:tblGrid>
        <w:gridCol w:w="2970"/>
        <w:gridCol w:w="6498"/>
      </w:tblGrid>
      <w:tr w:rsidR="00811A05">
        <w:tc>
          <w:tcPr>
            <w:tcW w:w="2970" w:type="dxa"/>
            <w:shd w:val="clear" w:color="auto" w:fill="808000"/>
          </w:tcPr>
          <w:p w:rsidR="00811A05" w:rsidRPr="00337A0C" w:rsidRDefault="00811A05" w:rsidP="003A5552">
            <w:pPr>
              <w:jc w:val="center"/>
              <w:rPr>
                <w:b/>
                <w:color w:val="FFFFFF"/>
                <w:sz w:val="22"/>
                <w:szCs w:val="22"/>
              </w:rPr>
            </w:pPr>
            <w:r w:rsidRPr="00337A0C">
              <w:rPr>
                <w:b/>
                <w:color w:val="FFFFFF"/>
                <w:sz w:val="22"/>
                <w:szCs w:val="22"/>
              </w:rPr>
              <w:t>MANAGEMENT TEAM</w:t>
            </w:r>
          </w:p>
        </w:tc>
        <w:tc>
          <w:tcPr>
            <w:tcW w:w="6498" w:type="dxa"/>
            <w:shd w:val="clear" w:color="auto" w:fill="808000"/>
          </w:tcPr>
          <w:p w:rsidR="00811A05" w:rsidRPr="00337A0C" w:rsidRDefault="00811A05" w:rsidP="003A5552">
            <w:pPr>
              <w:jc w:val="center"/>
              <w:rPr>
                <w:b/>
                <w:color w:val="FFFFFF"/>
                <w:sz w:val="22"/>
                <w:szCs w:val="22"/>
              </w:rPr>
            </w:pPr>
            <w:r w:rsidRPr="00337A0C">
              <w:rPr>
                <w:b/>
                <w:color w:val="FFFFFF"/>
                <w:sz w:val="22"/>
                <w:szCs w:val="22"/>
              </w:rPr>
              <w:t>MANAGEMENT RESPONSIBILITIES</w:t>
            </w:r>
          </w:p>
        </w:tc>
      </w:tr>
      <w:tr w:rsidR="00811A05">
        <w:tc>
          <w:tcPr>
            <w:tcW w:w="2970" w:type="dxa"/>
            <w:vAlign w:val="center"/>
          </w:tcPr>
          <w:p w:rsidR="00811A05" w:rsidRPr="00337A0C" w:rsidRDefault="00811A05" w:rsidP="003A5552">
            <w:pPr>
              <w:jc w:val="center"/>
              <w:rPr>
                <w:sz w:val="22"/>
                <w:szCs w:val="22"/>
              </w:rPr>
            </w:pPr>
            <w:r w:rsidRPr="00337A0C">
              <w:rPr>
                <w:sz w:val="22"/>
                <w:szCs w:val="22"/>
              </w:rPr>
              <w:t>Program Manager (PrM)</w:t>
            </w:r>
          </w:p>
        </w:tc>
        <w:tc>
          <w:tcPr>
            <w:tcW w:w="6498" w:type="dxa"/>
            <w:vAlign w:val="center"/>
          </w:tcPr>
          <w:p w:rsidR="00811A05" w:rsidRPr="00337A0C" w:rsidRDefault="00811A05" w:rsidP="003A5552">
            <w:pPr>
              <w:numPr>
                <w:ilvl w:val="0"/>
                <w:numId w:val="19"/>
              </w:numPr>
              <w:rPr>
                <w:sz w:val="22"/>
                <w:szCs w:val="22"/>
              </w:rPr>
            </w:pPr>
            <w:r w:rsidRPr="00337A0C">
              <w:rPr>
                <w:sz w:val="22"/>
                <w:szCs w:val="22"/>
              </w:rPr>
              <w:t xml:space="preserve">Provide overall contract and </w:t>
            </w:r>
            <w:r w:rsidRPr="00337A0C">
              <w:rPr>
                <w:b/>
                <w:sz w:val="22"/>
                <w:szCs w:val="22"/>
                <w:u w:val="single"/>
              </w:rPr>
              <w:t xml:space="preserve">task order response / execution </w:t>
            </w:r>
            <w:r w:rsidRPr="00337A0C">
              <w:rPr>
                <w:sz w:val="22"/>
                <w:szCs w:val="22"/>
              </w:rPr>
              <w:t>guidance; manloading, staffing, pricing, execution, cost control</w:t>
            </w:r>
          </w:p>
          <w:p w:rsidR="00811A05" w:rsidRPr="00337A0C" w:rsidRDefault="00811A05" w:rsidP="003A5552">
            <w:pPr>
              <w:numPr>
                <w:ilvl w:val="0"/>
                <w:numId w:val="19"/>
              </w:numPr>
              <w:rPr>
                <w:sz w:val="22"/>
                <w:szCs w:val="22"/>
              </w:rPr>
            </w:pPr>
            <w:r w:rsidRPr="00337A0C">
              <w:rPr>
                <w:sz w:val="22"/>
                <w:szCs w:val="22"/>
              </w:rPr>
              <w:t>Single point of contact (POC) for contract issues</w:t>
            </w:r>
          </w:p>
          <w:p w:rsidR="00811A05" w:rsidRPr="00337A0C" w:rsidRDefault="00811A05" w:rsidP="003A5552">
            <w:pPr>
              <w:numPr>
                <w:ilvl w:val="0"/>
                <w:numId w:val="19"/>
              </w:numPr>
              <w:rPr>
                <w:sz w:val="22"/>
                <w:szCs w:val="22"/>
              </w:rPr>
            </w:pPr>
            <w:r w:rsidRPr="00337A0C">
              <w:rPr>
                <w:sz w:val="22"/>
                <w:szCs w:val="22"/>
              </w:rPr>
              <w:t>Immediate FIRST subcontractor selection in response to TOR</w:t>
            </w:r>
          </w:p>
        </w:tc>
      </w:tr>
      <w:tr w:rsidR="00811A05">
        <w:tc>
          <w:tcPr>
            <w:tcW w:w="2970" w:type="dxa"/>
            <w:vAlign w:val="center"/>
          </w:tcPr>
          <w:p w:rsidR="00811A05" w:rsidRPr="00337A0C" w:rsidRDefault="00811A05" w:rsidP="003A5552">
            <w:pPr>
              <w:jc w:val="center"/>
              <w:rPr>
                <w:sz w:val="22"/>
                <w:szCs w:val="22"/>
              </w:rPr>
            </w:pPr>
            <w:r w:rsidRPr="00337A0C">
              <w:rPr>
                <w:sz w:val="22"/>
                <w:szCs w:val="22"/>
              </w:rPr>
              <w:t>Subcontracting-Resource Manager</w:t>
            </w:r>
          </w:p>
        </w:tc>
        <w:tc>
          <w:tcPr>
            <w:tcW w:w="6498" w:type="dxa"/>
            <w:vAlign w:val="center"/>
          </w:tcPr>
          <w:p w:rsidR="00811A05" w:rsidRPr="00337A0C" w:rsidRDefault="00811A05" w:rsidP="003A5552">
            <w:pPr>
              <w:numPr>
                <w:ilvl w:val="0"/>
                <w:numId w:val="19"/>
              </w:numPr>
              <w:rPr>
                <w:sz w:val="22"/>
                <w:szCs w:val="22"/>
              </w:rPr>
            </w:pPr>
            <w:r w:rsidRPr="00337A0C">
              <w:rPr>
                <w:sz w:val="22"/>
                <w:szCs w:val="22"/>
              </w:rPr>
              <w:t xml:space="preserve">Coordinate subcontractor task order participation </w:t>
            </w:r>
          </w:p>
          <w:p w:rsidR="00811A05" w:rsidRPr="00337A0C" w:rsidRDefault="00811A05" w:rsidP="003A5552">
            <w:pPr>
              <w:numPr>
                <w:ilvl w:val="0"/>
                <w:numId w:val="19"/>
              </w:numPr>
              <w:rPr>
                <w:sz w:val="22"/>
                <w:szCs w:val="22"/>
              </w:rPr>
            </w:pPr>
            <w:r w:rsidRPr="00337A0C">
              <w:rPr>
                <w:sz w:val="22"/>
                <w:szCs w:val="22"/>
              </w:rPr>
              <w:t>Lead the acquisition of team-wide resources</w:t>
            </w:r>
          </w:p>
        </w:tc>
      </w:tr>
      <w:tr w:rsidR="00811A05">
        <w:tc>
          <w:tcPr>
            <w:tcW w:w="2970" w:type="dxa"/>
            <w:vAlign w:val="center"/>
          </w:tcPr>
          <w:p w:rsidR="00811A05" w:rsidRPr="00337A0C" w:rsidRDefault="00811A05" w:rsidP="003A5552">
            <w:pPr>
              <w:jc w:val="center"/>
              <w:rPr>
                <w:sz w:val="22"/>
                <w:szCs w:val="22"/>
              </w:rPr>
            </w:pPr>
            <w:r w:rsidRPr="00337A0C">
              <w:rPr>
                <w:sz w:val="22"/>
                <w:szCs w:val="22"/>
              </w:rPr>
              <w:t>Dedicated and backup capture-proposal teams</w:t>
            </w:r>
          </w:p>
        </w:tc>
        <w:tc>
          <w:tcPr>
            <w:tcW w:w="6498" w:type="dxa"/>
            <w:vAlign w:val="center"/>
          </w:tcPr>
          <w:p w:rsidR="00811A05" w:rsidRPr="00337A0C" w:rsidRDefault="00811A05" w:rsidP="003A5552">
            <w:pPr>
              <w:numPr>
                <w:ilvl w:val="0"/>
                <w:numId w:val="19"/>
              </w:numPr>
              <w:rPr>
                <w:sz w:val="22"/>
                <w:szCs w:val="22"/>
              </w:rPr>
            </w:pPr>
            <w:r w:rsidRPr="00337A0C">
              <w:rPr>
                <w:sz w:val="22"/>
                <w:szCs w:val="22"/>
              </w:rPr>
              <w:t xml:space="preserve">Prepare rapid proposal responses to FIRST TORs </w:t>
            </w:r>
          </w:p>
        </w:tc>
      </w:tr>
      <w:tr w:rsidR="00811A05">
        <w:tc>
          <w:tcPr>
            <w:tcW w:w="2970" w:type="dxa"/>
            <w:vAlign w:val="center"/>
          </w:tcPr>
          <w:p w:rsidR="00811A05" w:rsidRPr="00337A0C" w:rsidRDefault="00811A05" w:rsidP="003A5552">
            <w:pPr>
              <w:jc w:val="center"/>
              <w:rPr>
                <w:sz w:val="22"/>
                <w:szCs w:val="22"/>
              </w:rPr>
            </w:pPr>
            <w:r w:rsidRPr="00337A0C">
              <w:rPr>
                <w:sz w:val="22"/>
                <w:szCs w:val="22"/>
              </w:rPr>
              <w:t>Dedicated and backup administration support teams</w:t>
            </w:r>
          </w:p>
        </w:tc>
        <w:tc>
          <w:tcPr>
            <w:tcW w:w="6498" w:type="dxa"/>
            <w:vAlign w:val="center"/>
          </w:tcPr>
          <w:p w:rsidR="00811A05" w:rsidRPr="00337A0C" w:rsidRDefault="00811A05" w:rsidP="003A5552">
            <w:pPr>
              <w:numPr>
                <w:ilvl w:val="0"/>
                <w:numId w:val="19"/>
              </w:numPr>
              <w:rPr>
                <w:sz w:val="22"/>
                <w:szCs w:val="22"/>
              </w:rPr>
            </w:pPr>
            <w:r w:rsidRPr="00337A0C">
              <w:rPr>
                <w:sz w:val="22"/>
                <w:szCs w:val="22"/>
              </w:rPr>
              <w:t>Provide contract, human resource, staffing, and finance  administration for: a) TOR responses (competing for new work) and b) task order start-up, transition, and execution (after award)</w:t>
            </w:r>
          </w:p>
        </w:tc>
      </w:tr>
      <w:tr w:rsidR="00811A05">
        <w:tc>
          <w:tcPr>
            <w:tcW w:w="2970" w:type="dxa"/>
            <w:vAlign w:val="center"/>
          </w:tcPr>
          <w:p w:rsidR="00811A05" w:rsidRPr="00337A0C" w:rsidRDefault="00811A05" w:rsidP="003A5552">
            <w:pPr>
              <w:jc w:val="center"/>
              <w:rPr>
                <w:sz w:val="22"/>
                <w:szCs w:val="22"/>
              </w:rPr>
            </w:pPr>
            <w:r w:rsidRPr="00337A0C">
              <w:rPr>
                <w:sz w:val="22"/>
                <w:szCs w:val="22"/>
              </w:rPr>
              <w:t>DST’s FIRST Responders</w:t>
            </w:r>
          </w:p>
        </w:tc>
        <w:tc>
          <w:tcPr>
            <w:tcW w:w="6498" w:type="dxa"/>
            <w:vAlign w:val="center"/>
          </w:tcPr>
          <w:p w:rsidR="00811A05" w:rsidRPr="00337A0C" w:rsidRDefault="00811A05" w:rsidP="003A5552">
            <w:pPr>
              <w:numPr>
                <w:ilvl w:val="0"/>
                <w:numId w:val="19"/>
              </w:numPr>
              <w:rPr>
                <w:sz w:val="22"/>
                <w:szCs w:val="22"/>
              </w:rPr>
            </w:pPr>
            <w:r w:rsidRPr="00337A0C">
              <w:rPr>
                <w:sz w:val="22"/>
                <w:szCs w:val="22"/>
              </w:rPr>
              <w:t>One representative from each DST FIRST teammate (</w:t>
            </w:r>
            <w:r w:rsidR="00671C6F">
              <w:rPr>
                <w:sz w:val="22"/>
                <w:szCs w:val="22"/>
              </w:rPr>
              <w:t xml:space="preserve">16 </w:t>
            </w:r>
            <w:r w:rsidRPr="00337A0C">
              <w:rPr>
                <w:sz w:val="22"/>
                <w:szCs w:val="22"/>
              </w:rPr>
              <w:t>representatives) connected via DST FIRST Web Portal or teleconference as needed; serve as dedicated reachback POC for each subcontractor; facilitate rapid access to company resources</w:t>
            </w:r>
          </w:p>
        </w:tc>
      </w:tr>
      <w:tr w:rsidR="00811A05">
        <w:tc>
          <w:tcPr>
            <w:tcW w:w="2970" w:type="dxa"/>
            <w:vAlign w:val="center"/>
          </w:tcPr>
          <w:p w:rsidR="00811A05" w:rsidRPr="00337A0C" w:rsidRDefault="00811A05" w:rsidP="003A5552">
            <w:pPr>
              <w:jc w:val="center"/>
              <w:rPr>
                <w:sz w:val="22"/>
                <w:szCs w:val="22"/>
              </w:rPr>
            </w:pPr>
            <w:r w:rsidRPr="00337A0C">
              <w:rPr>
                <w:sz w:val="22"/>
                <w:szCs w:val="22"/>
              </w:rPr>
              <w:t>DST’s FIRST Team Council</w:t>
            </w:r>
          </w:p>
        </w:tc>
        <w:tc>
          <w:tcPr>
            <w:tcW w:w="6498" w:type="dxa"/>
            <w:vAlign w:val="center"/>
          </w:tcPr>
          <w:p w:rsidR="00811A05" w:rsidRPr="00337A0C" w:rsidRDefault="00811A05" w:rsidP="003A5552">
            <w:pPr>
              <w:numPr>
                <w:ilvl w:val="0"/>
                <w:numId w:val="19"/>
              </w:numPr>
              <w:rPr>
                <w:sz w:val="22"/>
                <w:szCs w:val="22"/>
              </w:rPr>
            </w:pPr>
            <w:r w:rsidRPr="00337A0C">
              <w:rPr>
                <w:sz w:val="22"/>
                <w:szCs w:val="22"/>
              </w:rPr>
              <w:t xml:space="preserve">PrM leads all FIRST Responders as a web-based collaborative </w:t>
            </w:r>
            <w:r w:rsidRPr="00337A0C">
              <w:rPr>
                <w:sz w:val="22"/>
                <w:szCs w:val="22"/>
              </w:rPr>
              <w:lastRenderedPageBreak/>
              <w:t>group: a) pre task order request business development strategies; b) support development of team-based technical solutions (when needed); c) facilitate access to team-wide resources (SME, personnel, other)</w:t>
            </w:r>
          </w:p>
        </w:tc>
      </w:tr>
    </w:tbl>
    <w:p w:rsidR="00BE1BBF" w:rsidRDefault="00BE1BBF" w:rsidP="00811A05">
      <w:pPr>
        <w:pStyle w:val="Exhibit"/>
      </w:pPr>
      <w:bookmarkStart w:id="11" w:name="_Toc138119773"/>
    </w:p>
    <w:p w:rsidR="00811A05" w:rsidRDefault="00811A05" w:rsidP="00811A05">
      <w:pPr>
        <w:pStyle w:val="Exhibit"/>
      </w:pPr>
      <w:bookmarkStart w:id="12" w:name="_Toc142896472"/>
      <w:r w:rsidRPr="000A1FD6">
        <w:t>Exhibit 1.</w:t>
      </w:r>
      <w:r>
        <w:t xml:space="preserve">2: </w:t>
      </w:r>
      <w:r w:rsidRPr="000A1FD6">
        <w:t xml:space="preserve">PMO </w:t>
      </w:r>
      <w:r>
        <w:t>M</w:t>
      </w:r>
      <w:r w:rsidRPr="000A1FD6">
        <w:t xml:space="preserve">anagement and </w:t>
      </w:r>
      <w:r>
        <w:t>O</w:t>
      </w:r>
      <w:r w:rsidRPr="000A1FD6">
        <w:t xml:space="preserve">rganizational </w:t>
      </w:r>
      <w:r>
        <w:t>Staffing</w:t>
      </w:r>
      <w:bookmarkEnd w:id="11"/>
      <w:bookmarkEnd w:id="12"/>
    </w:p>
    <w:p w:rsidR="00811A05" w:rsidRDefault="00811A05" w:rsidP="00811A05"/>
    <w:p w:rsidR="00811A05" w:rsidRDefault="00811A05" w:rsidP="00811A05">
      <w:pPr>
        <w:rPr>
          <w:b/>
          <w:u w:val="single"/>
        </w:rPr>
      </w:pPr>
      <w:r>
        <w:rPr>
          <w:b/>
          <w:u w:val="single"/>
        </w:rPr>
        <w:t>The main PMO functional activities are highlighted in the exhibit below</w:t>
      </w:r>
      <w:r w:rsidRPr="000E1355">
        <w:rPr>
          <w:b/>
        </w:rPr>
        <w:t>:</w:t>
      </w:r>
    </w:p>
    <w:p w:rsidR="00811A05" w:rsidRDefault="00811A05" w:rsidP="00811A05">
      <w:pPr>
        <w:rPr>
          <w:b/>
          <w:u w:val="single"/>
        </w:rPr>
      </w:pPr>
    </w:p>
    <w:tbl>
      <w:tblPr>
        <w:tblStyle w:val="TableGrid"/>
        <w:tblW w:w="0" w:type="auto"/>
        <w:tblInd w:w="108" w:type="dxa"/>
        <w:tblLook w:val="01E0"/>
      </w:tblPr>
      <w:tblGrid>
        <w:gridCol w:w="3420"/>
        <w:gridCol w:w="6048"/>
      </w:tblGrid>
      <w:tr w:rsidR="00811A05">
        <w:tc>
          <w:tcPr>
            <w:tcW w:w="3420" w:type="dxa"/>
            <w:shd w:val="clear" w:color="auto" w:fill="808000"/>
          </w:tcPr>
          <w:p w:rsidR="00811A05" w:rsidRPr="00B618DD" w:rsidRDefault="00811A05" w:rsidP="003A5552">
            <w:pPr>
              <w:jc w:val="center"/>
              <w:rPr>
                <w:b/>
                <w:color w:val="FFFFFF"/>
                <w:sz w:val="22"/>
                <w:szCs w:val="22"/>
              </w:rPr>
            </w:pPr>
            <w:r w:rsidRPr="00B618DD">
              <w:rPr>
                <w:b/>
                <w:color w:val="FFFFFF"/>
                <w:sz w:val="22"/>
                <w:szCs w:val="22"/>
              </w:rPr>
              <w:t>FUNCTIONAL ACTIVITY</w:t>
            </w:r>
          </w:p>
        </w:tc>
        <w:tc>
          <w:tcPr>
            <w:tcW w:w="6048" w:type="dxa"/>
            <w:shd w:val="clear" w:color="auto" w:fill="808000"/>
          </w:tcPr>
          <w:p w:rsidR="00811A05" w:rsidRPr="00B618DD" w:rsidRDefault="00811A05" w:rsidP="003A5552">
            <w:pPr>
              <w:jc w:val="center"/>
              <w:rPr>
                <w:b/>
                <w:color w:val="FFFFFF"/>
                <w:sz w:val="22"/>
                <w:szCs w:val="22"/>
              </w:rPr>
            </w:pPr>
            <w:r w:rsidRPr="00B618DD">
              <w:rPr>
                <w:b/>
                <w:color w:val="FFFFFF"/>
                <w:sz w:val="22"/>
                <w:szCs w:val="22"/>
              </w:rPr>
              <w:t>FUNCTIONAL DESCRIPTION</w:t>
            </w:r>
          </w:p>
        </w:tc>
      </w:tr>
      <w:tr w:rsidR="00811A05">
        <w:tc>
          <w:tcPr>
            <w:tcW w:w="3420" w:type="dxa"/>
            <w:vAlign w:val="center"/>
          </w:tcPr>
          <w:p w:rsidR="00811A05" w:rsidRDefault="00811A05" w:rsidP="003A5552">
            <w:pPr>
              <w:rPr>
                <w:sz w:val="22"/>
                <w:szCs w:val="22"/>
              </w:rPr>
            </w:pPr>
            <w:r>
              <w:rPr>
                <w:sz w:val="22"/>
                <w:szCs w:val="22"/>
              </w:rPr>
              <w:t>Customer Relationship Management</w:t>
            </w:r>
          </w:p>
        </w:tc>
        <w:tc>
          <w:tcPr>
            <w:tcW w:w="6048" w:type="dxa"/>
            <w:vAlign w:val="center"/>
          </w:tcPr>
          <w:p w:rsidR="00811A05" w:rsidRPr="000E1355" w:rsidRDefault="00811A05" w:rsidP="003A5552">
            <w:pPr>
              <w:rPr>
                <w:sz w:val="22"/>
                <w:szCs w:val="22"/>
              </w:rPr>
            </w:pPr>
            <w:r>
              <w:rPr>
                <w:sz w:val="22"/>
                <w:szCs w:val="22"/>
              </w:rPr>
              <w:t xml:space="preserve">Maintain effective business relations and communications with the Army’s FIRST managers, stakeholders, and customers </w:t>
            </w:r>
          </w:p>
        </w:tc>
      </w:tr>
      <w:tr w:rsidR="00811A05">
        <w:tc>
          <w:tcPr>
            <w:tcW w:w="3420" w:type="dxa"/>
            <w:vAlign w:val="center"/>
          </w:tcPr>
          <w:p w:rsidR="00811A05" w:rsidRPr="000E1355" w:rsidRDefault="00811A05" w:rsidP="003A5552">
            <w:pPr>
              <w:rPr>
                <w:sz w:val="22"/>
                <w:szCs w:val="22"/>
              </w:rPr>
            </w:pPr>
            <w:r>
              <w:rPr>
                <w:sz w:val="22"/>
                <w:szCs w:val="22"/>
              </w:rPr>
              <w:t>Task Order Request (TOR) Response</w:t>
            </w:r>
          </w:p>
        </w:tc>
        <w:tc>
          <w:tcPr>
            <w:tcW w:w="6048" w:type="dxa"/>
            <w:vAlign w:val="center"/>
          </w:tcPr>
          <w:p w:rsidR="00811A05" w:rsidRPr="000E1355" w:rsidRDefault="00811A05" w:rsidP="003A5552">
            <w:pPr>
              <w:rPr>
                <w:sz w:val="22"/>
                <w:szCs w:val="22"/>
              </w:rPr>
            </w:pPr>
            <w:r>
              <w:rPr>
                <w:sz w:val="22"/>
                <w:szCs w:val="22"/>
              </w:rPr>
              <w:t>Organize dedicated and backup resources for effective TOR response to include teammate selection, technical solution, project managers, task leaders, and other key personnel</w:t>
            </w:r>
          </w:p>
        </w:tc>
      </w:tr>
      <w:tr w:rsidR="00811A05">
        <w:tc>
          <w:tcPr>
            <w:tcW w:w="3420" w:type="dxa"/>
            <w:vAlign w:val="center"/>
          </w:tcPr>
          <w:p w:rsidR="00811A05" w:rsidRPr="000E1355" w:rsidRDefault="00811A05" w:rsidP="003A5552">
            <w:pPr>
              <w:rPr>
                <w:sz w:val="22"/>
                <w:szCs w:val="22"/>
              </w:rPr>
            </w:pPr>
            <w:r>
              <w:rPr>
                <w:sz w:val="22"/>
                <w:szCs w:val="22"/>
              </w:rPr>
              <w:t xml:space="preserve">Task Order Execution </w:t>
            </w:r>
          </w:p>
        </w:tc>
        <w:tc>
          <w:tcPr>
            <w:tcW w:w="6048" w:type="dxa"/>
            <w:vAlign w:val="center"/>
          </w:tcPr>
          <w:p w:rsidR="00811A05" w:rsidRPr="000E1355" w:rsidRDefault="00811A05" w:rsidP="003A5552">
            <w:pPr>
              <w:rPr>
                <w:sz w:val="22"/>
                <w:szCs w:val="22"/>
              </w:rPr>
            </w:pPr>
            <w:r>
              <w:rPr>
                <w:sz w:val="22"/>
                <w:szCs w:val="22"/>
              </w:rPr>
              <w:t xml:space="preserve">TO startup / transition and ongoing oversight to include resource control, staffing, personnel, training, performance, and quality  </w:t>
            </w:r>
          </w:p>
        </w:tc>
      </w:tr>
      <w:tr w:rsidR="00811A05">
        <w:tc>
          <w:tcPr>
            <w:tcW w:w="3420" w:type="dxa"/>
            <w:vAlign w:val="center"/>
          </w:tcPr>
          <w:p w:rsidR="00811A05" w:rsidRDefault="00811A05" w:rsidP="003A5552">
            <w:pPr>
              <w:rPr>
                <w:sz w:val="22"/>
                <w:szCs w:val="22"/>
              </w:rPr>
            </w:pPr>
            <w:r>
              <w:rPr>
                <w:sz w:val="22"/>
                <w:szCs w:val="22"/>
              </w:rPr>
              <w:t>Resource Planning &amp; Control</w:t>
            </w:r>
          </w:p>
        </w:tc>
        <w:tc>
          <w:tcPr>
            <w:tcW w:w="6048" w:type="dxa"/>
            <w:vAlign w:val="center"/>
          </w:tcPr>
          <w:p w:rsidR="00811A05" w:rsidRDefault="00811A05" w:rsidP="003A5552">
            <w:pPr>
              <w:rPr>
                <w:sz w:val="22"/>
                <w:szCs w:val="22"/>
              </w:rPr>
            </w:pPr>
            <w:r>
              <w:rPr>
                <w:sz w:val="22"/>
                <w:szCs w:val="22"/>
              </w:rPr>
              <w:t>Control the resources (personnel, staffing, facilities, tools) necessary to respond to and execute task orders</w:t>
            </w:r>
          </w:p>
        </w:tc>
      </w:tr>
      <w:tr w:rsidR="00811A05">
        <w:tc>
          <w:tcPr>
            <w:tcW w:w="3420" w:type="dxa"/>
            <w:vAlign w:val="center"/>
          </w:tcPr>
          <w:p w:rsidR="00811A05" w:rsidRPr="000E1355" w:rsidRDefault="00811A05" w:rsidP="003A5552">
            <w:pPr>
              <w:rPr>
                <w:sz w:val="22"/>
                <w:szCs w:val="22"/>
              </w:rPr>
            </w:pPr>
            <w:r>
              <w:rPr>
                <w:sz w:val="22"/>
                <w:szCs w:val="22"/>
              </w:rPr>
              <w:t>Task Order Performance</w:t>
            </w:r>
          </w:p>
        </w:tc>
        <w:tc>
          <w:tcPr>
            <w:tcW w:w="6048" w:type="dxa"/>
            <w:vAlign w:val="center"/>
          </w:tcPr>
          <w:p w:rsidR="00811A05" w:rsidRPr="000E1355" w:rsidRDefault="00811A05" w:rsidP="003A5552">
            <w:pPr>
              <w:rPr>
                <w:sz w:val="22"/>
                <w:szCs w:val="22"/>
              </w:rPr>
            </w:pPr>
            <w:r>
              <w:rPr>
                <w:sz w:val="22"/>
                <w:szCs w:val="22"/>
              </w:rPr>
              <w:t>Develop task-specific metrics and monitor performance and costs on a regular basis (daily, weekly, monthly, quarterly, annually)</w:t>
            </w:r>
          </w:p>
        </w:tc>
      </w:tr>
      <w:tr w:rsidR="00811A05">
        <w:tc>
          <w:tcPr>
            <w:tcW w:w="3420" w:type="dxa"/>
            <w:vAlign w:val="center"/>
          </w:tcPr>
          <w:p w:rsidR="00811A05" w:rsidRPr="000E1355" w:rsidRDefault="00811A05" w:rsidP="003A5552">
            <w:pPr>
              <w:rPr>
                <w:sz w:val="22"/>
                <w:szCs w:val="22"/>
              </w:rPr>
            </w:pPr>
            <w:r>
              <w:rPr>
                <w:sz w:val="22"/>
                <w:szCs w:val="22"/>
              </w:rPr>
              <w:t>Task Order Quality Control</w:t>
            </w:r>
          </w:p>
        </w:tc>
        <w:tc>
          <w:tcPr>
            <w:tcW w:w="6048" w:type="dxa"/>
            <w:vAlign w:val="center"/>
          </w:tcPr>
          <w:p w:rsidR="00811A05" w:rsidRPr="000E1355" w:rsidRDefault="00811A05" w:rsidP="003A5552">
            <w:pPr>
              <w:rPr>
                <w:sz w:val="22"/>
                <w:szCs w:val="22"/>
              </w:rPr>
            </w:pPr>
            <w:r>
              <w:rPr>
                <w:sz w:val="22"/>
                <w:szCs w:val="22"/>
              </w:rPr>
              <w:t>Develop task-specific quality indicators; monitor indicators on a regular basis (daily, weekly, monthly, quarterly, annually)</w:t>
            </w:r>
          </w:p>
        </w:tc>
      </w:tr>
      <w:tr w:rsidR="00811A05">
        <w:tc>
          <w:tcPr>
            <w:tcW w:w="3420" w:type="dxa"/>
            <w:vAlign w:val="center"/>
          </w:tcPr>
          <w:p w:rsidR="00811A05" w:rsidRPr="000E1355" w:rsidRDefault="00811A05" w:rsidP="003A5552">
            <w:pPr>
              <w:rPr>
                <w:sz w:val="22"/>
                <w:szCs w:val="22"/>
              </w:rPr>
            </w:pPr>
            <w:r>
              <w:rPr>
                <w:sz w:val="22"/>
                <w:szCs w:val="22"/>
              </w:rPr>
              <w:t>Cost Control</w:t>
            </w:r>
          </w:p>
        </w:tc>
        <w:tc>
          <w:tcPr>
            <w:tcW w:w="6048" w:type="dxa"/>
            <w:vAlign w:val="center"/>
          </w:tcPr>
          <w:p w:rsidR="00811A05" w:rsidRPr="000E1355" w:rsidRDefault="00811A05" w:rsidP="003A5552">
            <w:pPr>
              <w:rPr>
                <w:sz w:val="22"/>
                <w:szCs w:val="22"/>
              </w:rPr>
            </w:pPr>
            <w:r>
              <w:rPr>
                <w:sz w:val="22"/>
                <w:szCs w:val="22"/>
              </w:rPr>
              <w:t>Maintain tight cost control for each awarded task order</w:t>
            </w:r>
          </w:p>
        </w:tc>
      </w:tr>
      <w:tr w:rsidR="00811A05">
        <w:tc>
          <w:tcPr>
            <w:tcW w:w="3420" w:type="dxa"/>
            <w:vAlign w:val="center"/>
          </w:tcPr>
          <w:p w:rsidR="00811A05" w:rsidRPr="008D35F2" w:rsidRDefault="00811A05" w:rsidP="003A5552">
            <w:pPr>
              <w:rPr>
                <w:sz w:val="22"/>
                <w:szCs w:val="22"/>
              </w:rPr>
            </w:pPr>
            <w:r>
              <w:rPr>
                <w:sz w:val="22"/>
                <w:szCs w:val="22"/>
              </w:rPr>
              <w:t>Te</w:t>
            </w:r>
            <w:r w:rsidRPr="008D35F2">
              <w:rPr>
                <w:sz w:val="22"/>
                <w:szCs w:val="22"/>
              </w:rPr>
              <w:t>chnical and functional program management for the PWS</w:t>
            </w:r>
          </w:p>
        </w:tc>
        <w:tc>
          <w:tcPr>
            <w:tcW w:w="6048" w:type="dxa"/>
            <w:vAlign w:val="center"/>
          </w:tcPr>
          <w:p w:rsidR="00811A05" w:rsidRDefault="00811A05" w:rsidP="003A5552">
            <w:pPr>
              <w:rPr>
                <w:sz w:val="22"/>
                <w:szCs w:val="22"/>
              </w:rPr>
            </w:pPr>
            <w:r w:rsidRPr="008D35F2">
              <w:rPr>
                <w:sz w:val="22"/>
                <w:szCs w:val="22"/>
              </w:rPr>
              <w:t>Productivity</w:t>
            </w:r>
            <w:r>
              <w:rPr>
                <w:sz w:val="22"/>
                <w:szCs w:val="22"/>
              </w:rPr>
              <w:t>/</w:t>
            </w:r>
            <w:r w:rsidRPr="008D35F2">
              <w:rPr>
                <w:sz w:val="22"/>
                <w:szCs w:val="22"/>
              </w:rPr>
              <w:t xml:space="preserve">management methods </w:t>
            </w:r>
            <w:r>
              <w:rPr>
                <w:sz w:val="22"/>
                <w:szCs w:val="22"/>
              </w:rPr>
              <w:t>for each task order PWS to include q</w:t>
            </w:r>
            <w:r w:rsidRPr="008D35F2">
              <w:rPr>
                <w:sz w:val="22"/>
                <w:szCs w:val="22"/>
              </w:rPr>
              <w:t xml:space="preserve">uality </w:t>
            </w:r>
            <w:r>
              <w:rPr>
                <w:sz w:val="22"/>
                <w:szCs w:val="22"/>
              </w:rPr>
              <w:t>a</w:t>
            </w:r>
            <w:r w:rsidRPr="008D35F2">
              <w:rPr>
                <w:sz w:val="22"/>
                <w:szCs w:val="22"/>
              </w:rPr>
              <w:t xml:space="preserve">ssurance, </w:t>
            </w:r>
            <w:r>
              <w:rPr>
                <w:sz w:val="22"/>
                <w:szCs w:val="22"/>
              </w:rPr>
              <w:t>c</w:t>
            </w:r>
            <w:r w:rsidRPr="008D35F2">
              <w:rPr>
                <w:sz w:val="22"/>
                <w:szCs w:val="22"/>
              </w:rPr>
              <w:t xml:space="preserve">onfiguration </w:t>
            </w:r>
            <w:r>
              <w:rPr>
                <w:sz w:val="22"/>
                <w:szCs w:val="22"/>
              </w:rPr>
              <w:t>m</w:t>
            </w:r>
            <w:r w:rsidRPr="008D35F2">
              <w:rPr>
                <w:sz w:val="22"/>
                <w:szCs w:val="22"/>
              </w:rPr>
              <w:t xml:space="preserve">anagement, </w:t>
            </w:r>
            <w:r>
              <w:rPr>
                <w:sz w:val="22"/>
                <w:szCs w:val="22"/>
              </w:rPr>
              <w:t>w</w:t>
            </w:r>
            <w:r w:rsidRPr="008D35F2">
              <w:rPr>
                <w:sz w:val="22"/>
                <w:szCs w:val="22"/>
              </w:rPr>
              <w:t xml:space="preserve">ork </w:t>
            </w:r>
            <w:r>
              <w:rPr>
                <w:sz w:val="22"/>
                <w:szCs w:val="22"/>
              </w:rPr>
              <w:t>b</w:t>
            </w:r>
            <w:r w:rsidRPr="008D35F2">
              <w:rPr>
                <w:sz w:val="22"/>
                <w:szCs w:val="22"/>
              </w:rPr>
              <w:t xml:space="preserve">reakdown </w:t>
            </w:r>
            <w:r>
              <w:rPr>
                <w:sz w:val="22"/>
                <w:szCs w:val="22"/>
              </w:rPr>
              <w:t>s</w:t>
            </w:r>
            <w:r w:rsidRPr="008D35F2">
              <w:rPr>
                <w:sz w:val="22"/>
                <w:szCs w:val="22"/>
              </w:rPr>
              <w:t xml:space="preserve">tructuring, and </w:t>
            </w:r>
            <w:r>
              <w:rPr>
                <w:sz w:val="22"/>
                <w:szCs w:val="22"/>
              </w:rPr>
              <w:t>h</w:t>
            </w:r>
            <w:r w:rsidRPr="008D35F2">
              <w:rPr>
                <w:sz w:val="22"/>
                <w:szCs w:val="22"/>
              </w:rPr>
              <w:t xml:space="preserve">uman </w:t>
            </w:r>
            <w:r>
              <w:rPr>
                <w:sz w:val="22"/>
                <w:szCs w:val="22"/>
              </w:rPr>
              <w:t>e</w:t>
            </w:r>
            <w:r w:rsidRPr="008D35F2">
              <w:rPr>
                <w:sz w:val="22"/>
                <w:szCs w:val="22"/>
              </w:rPr>
              <w:t xml:space="preserve">ngineering at the </w:t>
            </w:r>
            <w:r>
              <w:rPr>
                <w:sz w:val="22"/>
                <w:szCs w:val="22"/>
              </w:rPr>
              <w:t>c</w:t>
            </w:r>
            <w:r w:rsidRPr="008D35F2">
              <w:rPr>
                <w:sz w:val="22"/>
                <w:szCs w:val="22"/>
              </w:rPr>
              <w:t>ontract level</w:t>
            </w:r>
          </w:p>
        </w:tc>
      </w:tr>
    </w:tbl>
    <w:p w:rsidR="00BE1BBF" w:rsidRDefault="00BE1BBF" w:rsidP="00811A05">
      <w:pPr>
        <w:pStyle w:val="Exhibit"/>
      </w:pPr>
      <w:bookmarkStart w:id="13" w:name="_Toc138119774"/>
    </w:p>
    <w:p w:rsidR="00811A05" w:rsidRDefault="00811A05" w:rsidP="00811A05">
      <w:pPr>
        <w:pStyle w:val="Exhibit"/>
      </w:pPr>
      <w:bookmarkStart w:id="14" w:name="_Toc142896473"/>
      <w:r w:rsidRPr="000A1FD6">
        <w:t>Exhibit 1.</w:t>
      </w:r>
      <w:r>
        <w:t xml:space="preserve">3: </w:t>
      </w:r>
      <w:r w:rsidRPr="000A1FD6">
        <w:t xml:space="preserve">PMO </w:t>
      </w:r>
      <w:r>
        <w:t>Functional Activities</w:t>
      </w:r>
      <w:bookmarkEnd w:id="13"/>
      <w:bookmarkEnd w:id="14"/>
    </w:p>
    <w:p w:rsidR="00811A05" w:rsidRDefault="00811A05" w:rsidP="00811A05"/>
    <w:p w:rsidR="00811A05" w:rsidRDefault="00811A05" w:rsidP="00811A05">
      <w:r>
        <w:t xml:space="preserve">The </w:t>
      </w:r>
      <w:r w:rsidRPr="00665008">
        <w:rPr>
          <w:u w:val="single"/>
        </w:rPr>
        <w:t>DST PMO offers the following value-add</w:t>
      </w:r>
      <w:r>
        <w:t xml:space="preserve"> to the Army:</w:t>
      </w:r>
    </w:p>
    <w:p w:rsidR="00811A05" w:rsidRDefault="00811A05" w:rsidP="00811A05"/>
    <w:p w:rsidR="00811A05" w:rsidRDefault="00465547" w:rsidP="003F7017">
      <w:pPr>
        <w:numPr>
          <w:ilvl w:val="0"/>
          <w:numId w:val="13"/>
        </w:numPr>
        <w:jc w:val="both"/>
      </w:pPr>
      <w:r>
        <w:t>Proven l</w:t>
      </w:r>
      <w:r w:rsidR="00811A05">
        <w:t xml:space="preserve">ife cycle processes for handling simultaneous, multiple task orders. </w:t>
      </w:r>
    </w:p>
    <w:p w:rsidR="00811A05" w:rsidRDefault="00811A05" w:rsidP="003F7017">
      <w:pPr>
        <w:numPr>
          <w:ilvl w:val="0"/>
          <w:numId w:val="13"/>
        </w:numPr>
        <w:jc w:val="both"/>
      </w:pPr>
      <w:r>
        <w:t>PMO management team, especially organized to draw from DST's proven corporate resources and FIRST alliance of small and large business subcontractors to provide immediate responses to the Army’s task order requirements.</w:t>
      </w:r>
    </w:p>
    <w:p w:rsidR="00811A05" w:rsidRDefault="00811A05" w:rsidP="003F7017">
      <w:pPr>
        <w:numPr>
          <w:ilvl w:val="0"/>
          <w:numId w:val="13"/>
        </w:numPr>
        <w:jc w:val="both"/>
      </w:pPr>
      <w:r>
        <w:t>PrM selects DST FIRST team subcontractors IMMEDIATELY upon release of TOR.</w:t>
      </w:r>
    </w:p>
    <w:p w:rsidR="00811A05" w:rsidRDefault="00811A05" w:rsidP="003F7017">
      <w:pPr>
        <w:numPr>
          <w:ilvl w:val="0"/>
          <w:numId w:val="13"/>
        </w:numPr>
        <w:jc w:val="both"/>
      </w:pPr>
      <w:r>
        <w:t xml:space="preserve">PMO employs SOPs for: a) managing responses to Army FIRST requests (competing for new work) and b) managing awarded task orders (handling work-in-progress). </w:t>
      </w:r>
    </w:p>
    <w:p w:rsidR="00811A05" w:rsidRDefault="00811A05" w:rsidP="003F7017">
      <w:pPr>
        <w:numPr>
          <w:ilvl w:val="0"/>
          <w:numId w:val="13"/>
        </w:numPr>
        <w:jc w:val="both"/>
      </w:pPr>
      <w:r>
        <w:t xml:space="preserve">PMO employs industry best management life cycle practices for managing Army requirements, task orders, issues, problems, risk, quality, and more. The practices include ISO 9001:2000 quality control, strict adherence to Army doctrine, and </w:t>
      </w:r>
      <w:r w:rsidRPr="002A7B43">
        <w:rPr>
          <w:u w:val="single"/>
        </w:rPr>
        <w:t xml:space="preserve">techniques </w:t>
      </w:r>
      <w:r>
        <w:rPr>
          <w:u w:val="single"/>
        </w:rPr>
        <w:t xml:space="preserve">for task order </w:t>
      </w:r>
      <w:r w:rsidRPr="002A7B43">
        <w:rPr>
          <w:u w:val="single"/>
        </w:rPr>
        <w:t>control</w:t>
      </w:r>
      <w:r>
        <w:rPr>
          <w:u w:val="single"/>
        </w:rPr>
        <w:t xml:space="preserve"> </w:t>
      </w:r>
      <w:r w:rsidRPr="002A7B43">
        <w:rPr>
          <w:u w:val="single"/>
        </w:rPr>
        <w:t>and communicat</w:t>
      </w:r>
      <w:r>
        <w:rPr>
          <w:u w:val="single"/>
        </w:rPr>
        <w:t>ion</w:t>
      </w:r>
      <w:r>
        <w:t xml:space="preserve"> with all relevant parties: DST, SRCC-E, FIRST customers, stakeholders, end-users, and DST’s team of FIRST subcontractors.</w:t>
      </w:r>
    </w:p>
    <w:p w:rsidR="00811A05" w:rsidRPr="00B31D2E" w:rsidRDefault="00811A05" w:rsidP="00811A05">
      <w:pPr>
        <w:pStyle w:val="Heading3"/>
      </w:pPr>
      <w:r>
        <w:br w:type="page"/>
      </w:r>
      <w:bookmarkStart w:id="15" w:name="_Toc138228260"/>
      <w:bookmarkStart w:id="16" w:name="_Toc142895511"/>
      <w:r w:rsidRPr="00B31D2E">
        <w:lastRenderedPageBreak/>
        <w:t>1.2.2 FIRST Task Order Life Cycle Processes</w:t>
      </w:r>
      <w:bookmarkEnd w:id="15"/>
      <w:bookmarkEnd w:id="16"/>
    </w:p>
    <w:p w:rsidR="00811A05" w:rsidRDefault="00811A05" w:rsidP="00811A05"/>
    <w:p w:rsidR="00811A05" w:rsidRDefault="00811A05" w:rsidP="003F7017">
      <w:pPr>
        <w:jc w:val="both"/>
      </w:pPr>
      <w:r>
        <w:t xml:space="preserve">The PMO management team employs an industry best management life cycle process for handling, processing, and executing Army FIRST task orders – </w:t>
      </w:r>
      <w:r w:rsidRPr="00BC0F70">
        <w:rPr>
          <w:u w:val="single"/>
        </w:rPr>
        <w:t>from task order competition, to start-up, to administration</w:t>
      </w:r>
      <w:r>
        <w:rPr>
          <w:u w:val="single"/>
        </w:rPr>
        <w:t xml:space="preserve">, </w:t>
      </w:r>
      <w:r w:rsidRPr="00BC0F70">
        <w:rPr>
          <w:u w:val="single"/>
        </w:rPr>
        <w:t>to close-out</w:t>
      </w:r>
      <w:r>
        <w:t>.</w:t>
      </w:r>
    </w:p>
    <w:p w:rsidR="00811A05" w:rsidRDefault="00811A05" w:rsidP="00811A05">
      <w:r>
        <w:rPr>
          <w:noProof/>
        </w:rPr>
        <w:pict>
          <v:shape id="_x0000_s1207" type="#_x0000_t75" style="position:absolute;margin-left:121.05pt;margin-top:6.85pt;width:5in;height:249.95pt;z-index:251648000" stroked="t" strokeweight=".25pt">
            <v:imagedata r:id="rId15" o:title=""/>
            <w10:wrap type="square"/>
          </v:shape>
        </w:pict>
      </w:r>
    </w:p>
    <w:p w:rsidR="00811A05" w:rsidRDefault="00811A05" w:rsidP="00811A05">
      <w:r>
        <w:t xml:space="preserve">The process includes </w:t>
      </w:r>
      <w:r w:rsidRPr="002A7B43">
        <w:rPr>
          <w:u w:val="single"/>
        </w:rPr>
        <w:t>techniques to identify, analyze, plan, track, control, and communicate</w:t>
      </w:r>
      <w:r>
        <w:t xml:space="preserve">, both internally within the DST team and also externally with Army contract/program management and FIRST customers. DST’s task order life cycle and related support processes are </w:t>
      </w:r>
      <w:r w:rsidRPr="00B537EB">
        <w:t>highlighted in Exhibit 1.</w:t>
      </w:r>
      <w:r w:rsidR="00465547">
        <w:t>4</w:t>
      </w:r>
      <w:r w:rsidRPr="00B537EB">
        <w:t>,</w:t>
      </w:r>
      <w:r>
        <w:t xml:space="preserve"> </w:t>
      </w:r>
      <w:r w:rsidRPr="00B537EB">
        <w:t>to the right.</w:t>
      </w:r>
    </w:p>
    <w:p w:rsidR="00811A05" w:rsidRDefault="00811A05" w:rsidP="00811A05">
      <w:pPr>
        <w:pStyle w:val="Exhibit"/>
      </w:pPr>
    </w:p>
    <w:p w:rsidR="00811A05" w:rsidRDefault="00811A05" w:rsidP="00811A05">
      <w:pPr>
        <w:pStyle w:val="Exhibit"/>
      </w:pPr>
      <w:bookmarkStart w:id="17" w:name="_Toc138119775"/>
      <w:bookmarkStart w:id="18" w:name="_Toc142896474"/>
      <w:r w:rsidRPr="000A1FD6">
        <w:t>Exhibit 1.</w:t>
      </w:r>
      <w:r>
        <w:t>4: Task Order Life Cycle Processes</w:t>
      </w:r>
      <w:bookmarkEnd w:id="17"/>
      <w:bookmarkEnd w:id="18"/>
    </w:p>
    <w:p w:rsidR="00811A05" w:rsidRDefault="00811A05" w:rsidP="00811A05"/>
    <w:p w:rsidR="00811A05" w:rsidRDefault="00811A05" w:rsidP="003F7017">
      <w:pPr>
        <w:jc w:val="both"/>
      </w:pPr>
      <w:r w:rsidRPr="00AD660F">
        <w:t>As</w:t>
      </w:r>
      <w:r>
        <w:t xml:space="preserve"> depicted in the exhibit, we offer proven task order (TO) life cycle response and business management processes, which includes systematic practices for: 1) pre-TO activities, 2) TO preparation, 3) TO award, 4) TO performance, and 5) TO closeout. These proven processes help ensure rapid and complete responses to Army task order requests (TOR) and successful TO execution and closeout. </w:t>
      </w:r>
    </w:p>
    <w:p w:rsidR="00811A05" w:rsidRDefault="00811A05" w:rsidP="003F7017">
      <w:pPr>
        <w:jc w:val="both"/>
      </w:pPr>
    </w:p>
    <w:p w:rsidR="00811A05" w:rsidRDefault="00811A05" w:rsidP="003F7017">
      <w:pPr>
        <w:jc w:val="both"/>
      </w:pPr>
      <w:r>
        <w:t xml:space="preserve">For consolidated task order reporting, the PrM uses a collection of automated tools, databases and spreadsheets to consolidate contract-wide TO information to perform the following activities: </w:t>
      </w:r>
    </w:p>
    <w:p w:rsidR="00811A05" w:rsidRDefault="00811A05" w:rsidP="003F7017">
      <w:pPr>
        <w:jc w:val="both"/>
      </w:pPr>
      <w:r>
        <w:t xml:space="preserve"> </w:t>
      </w:r>
    </w:p>
    <w:p w:rsidR="00811A05" w:rsidRDefault="00811A05" w:rsidP="003F7017">
      <w:pPr>
        <w:numPr>
          <w:ilvl w:val="0"/>
          <w:numId w:val="18"/>
        </w:numPr>
        <w:jc w:val="both"/>
      </w:pPr>
      <w:r>
        <w:t>Organize and deploy/redeploy team-wide personnel and resources</w:t>
      </w:r>
    </w:p>
    <w:p w:rsidR="00811A05" w:rsidRDefault="00811A05" w:rsidP="003F7017">
      <w:pPr>
        <w:numPr>
          <w:ilvl w:val="0"/>
          <w:numId w:val="18"/>
        </w:numPr>
        <w:jc w:val="both"/>
      </w:pPr>
      <w:r>
        <w:t>Monitor and oversee TO execution by continually reviewing status and work-in-progress; take corrective actions to resolve critical issues</w:t>
      </w:r>
    </w:p>
    <w:p w:rsidR="00811A05" w:rsidRDefault="00811A05" w:rsidP="003F7017">
      <w:pPr>
        <w:numPr>
          <w:ilvl w:val="0"/>
          <w:numId w:val="18"/>
        </w:numPr>
        <w:jc w:val="both"/>
      </w:pPr>
      <w:r>
        <w:t>Plan team involvement in TO startup, transition, and subsequent work phases</w:t>
      </w:r>
    </w:p>
    <w:p w:rsidR="00811A05" w:rsidRDefault="00811A05" w:rsidP="00811A05">
      <w:r>
        <w:t xml:space="preserve"> </w:t>
      </w:r>
    </w:p>
    <w:p w:rsidR="00811A05" w:rsidRDefault="00811A05" w:rsidP="003F7017">
      <w:pPr>
        <w:jc w:val="both"/>
      </w:pPr>
      <w:r w:rsidRPr="00BD620F">
        <w:t xml:space="preserve">For each </w:t>
      </w:r>
      <w:r>
        <w:t xml:space="preserve">awarded task order, DST </w:t>
      </w:r>
      <w:r w:rsidRPr="00BD620F">
        <w:t>offers value-add project management techniques such as "right-sized" teaming, using our alliance and staffing partners, "just-in-time" staffing, ISO-9000/Deming/Baldrige quality assurance, automated contract management "triggers" for significant events, and a direct "hot line" connection to the PrM for contract-related problems.</w:t>
      </w:r>
    </w:p>
    <w:p w:rsidR="00811A05" w:rsidRDefault="00811A05" w:rsidP="00811A05"/>
    <w:p w:rsidR="00811A05" w:rsidRDefault="00811A05" w:rsidP="00811A05"/>
    <w:p w:rsidR="00811A05" w:rsidRDefault="00811A05" w:rsidP="003F7017">
      <w:pPr>
        <w:jc w:val="both"/>
      </w:pPr>
      <w:r>
        <w:lastRenderedPageBreak/>
        <w:t xml:space="preserve">In summary, the PrM, through the PMO, employs a comprehensive task order life cycle process, to include individualized sub-processes for rapid responses to Army FIRST task order requests, task order startup, execution, and closeout. The process includes effective communications with Army FIRST management and customers through the inter-relationships and points-of-interface illustrated </w:t>
      </w:r>
      <w:r w:rsidRPr="0046793F">
        <w:t>in great detail in</w:t>
      </w:r>
      <w:r>
        <w:t xml:space="preserve"> </w:t>
      </w:r>
      <w:r w:rsidRPr="0046793F">
        <w:t>Exhibit 1.1.</w:t>
      </w:r>
    </w:p>
    <w:p w:rsidR="00811A05" w:rsidRDefault="00811A05" w:rsidP="00811A05"/>
    <w:p w:rsidR="00811A05" w:rsidRDefault="00811A05" w:rsidP="00811A05">
      <w:r>
        <w:t>From this point</w:t>
      </w:r>
      <w:r w:rsidR="00B01CD4">
        <w:t xml:space="preserve"> on</w:t>
      </w:r>
      <w:r>
        <w:t xml:space="preserve">, we discuss </w:t>
      </w:r>
      <w:r w:rsidR="00B01CD4">
        <w:t xml:space="preserve">DST’s </w:t>
      </w:r>
      <w:r>
        <w:t>major task order life cycle sub-processes.</w:t>
      </w:r>
    </w:p>
    <w:p w:rsidR="00811A05" w:rsidRDefault="00811A05" w:rsidP="00811A05"/>
    <w:p w:rsidR="00811A05" w:rsidRDefault="00811A05" w:rsidP="00811A05">
      <w:pPr>
        <w:pStyle w:val="Heading3"/>
      </w:pPr>
      <w:bookmarkStart w:id="19" w:name="_Toc138228261"/>
      <w:bookmarkStart w:id="20" w:name="_Toc142895512"/>
      <w:r>
        <w:t>1.2.3 Manage Individual FIRST Task Order Requests</w:t>
      </w:r>
      <w:bookmarkEnd w:id="19"/>
      <w:bookmarkEnd w:id="20"/>
    </w:p>
    <w:p w:rsidR="00811A05" w:rsidRDefault="00811A05" w:rsidP="00811A05"/>
    <w:p w:rsidR="00811A05" w:rsidRDefault="00811A05" w:rsidP="003F7017">
      <w:pPr>
        <w:jc w:val="both"/>
        <w:rPr>
          <w:highlight w:val="yellow"/>
        </w:rPr>
      </w:pPr>
      <w:r>
        <w:t xml:space="preserve">In this section we describe how DST will manage our responses to each </w:t>
      </w:r>
      <w:r w:rsidRPr="000B401A">
        <w:rPr>
          <w:u w:val="single"/>
        </w:rPr>
        <w:t xml:space="preserve">individual </w:t>
      </w:r>
      <w:r>
        <w:rPr>
          <w:u w:val="single"/>
        </w:rPr>
        <w:t xml:space="preserve">FIRST </w:t>
      </w:r>
      <w:r w:rsidRPr="000B401A">
        <w:rPr>
          <w:u w:val="single"/>
        </w:rPr>
        <w:t>task order</w:t>
      </w:r>
      <w:r>
        <w:rPr>
          <w:u w:val="single"/>
        </w:rPr>
        <w:t xml:space="preserve"> request</w:t>
      </w:r>
      <w:r w:rsidRPr="007C1444">
        <w:t xml:space="preserve"> </w:t>
      </w:r>
      <w:r>
        <w:t>(TOR) under the FIRST I</w:t>
      </w:r>
      <w:r w:rsidRPr="00C06774">
        <w:t>DIQ contract. DST’s TOR response and related support processes are illustrated in Exhibit 1.</w:t>
      </w:r>
      <w:r w:rsidR="00465547">
        <w:t>5</w:t>
      </w:r>
      <w:r w:rsidRPr="00C06774">
        <w:t xml:space="preserve">. </w:t>
      </w:r>
    </w:p>
    <w:p w:rsidR="00811A05" w:rsidRDefault="00811A05" w:rsidP="003F7017">
      <w:pPr>
        <w:jc w:val="both"/>
      </w:pPr>
      <w:r>
        <w:rPr>
          <w:noProof/>
        </w:rPr>
        <w:pict>
          <v:shape id="_x0000_s1210" type="#_x0000_t75" style="position:absolute;left:0;text-align:left;margin-left:209.8pt;margin-top:4.65pt;width:262.25pt;height:318.15pt;z-index:-251665408" wrapcoords="-57 -47 -57 21600 21657 21600 21657 -47 -57 -47" stroked="t" strokeweight=".25pt">
            <v:imagedata r:id="rId16" o:title=""/>
            <w10:wrap type="tight"/>
          </v:shape>
        </w:pict>
      </w:r>
    </w:p>
    <w:p w:rsidR="00811A05" w:rsidRDefault="00811A05" w:rsidP="003F7017">
      <w:pPr>
        <w:jc w:val="both"/>
      </w:pPr>
      <w:r>
        <w:t xml:space="preserve">Of note, DST's PrM proactively works with FIRST customers and managers to anticipate TO releases to the maximum extent possible. </w:t>
      </w:r>
    </w:p>
    <w:p w:rsidR="00811A05" w:rsidRDefault="00811A05" w:rsidP="00811A05"/>
    <w:p w:rsidR="00811A05" w:rsidRDefault="00811A05" w:rsidP="003F7017">
      <w:pPr>
        <w:jc w:val="both"/>
      </w:pPr>
      <w:r>
        <w:t xml:space="preserve">When a TOR is released, the PrM simultaneously distributes each TOR to the entire DST FIRST team electronically </w:t>
      </w:r>
      <w:r w:rsidRPr="00B35C57">
        <w:rPr>
          <w:i/>
        </w:rPr>
        <w:t>via</w:t>
      </w:r>
      <w:r>
        <w:t xml:space="preserve"> DST’s FIRST Web Portal. After each teammate performs an initial TOR review, the PrM leads team-wide collaboration to establish an appropriate, right-sized response to include teammate selection from among DST’s FIRST alliance partners (subcontractor pool), technical solution, manloading, staffing, and business proposal response.</w:t>
      </w:r>
    </w:p>
    <w:p w:rsidR="00811A05" w:rsidRDefault="00811A05" w:rsidP="00811A05">
      <w:pPr>
        <w:pStyle w:val="Exhibit"/>
      </w:pPr>
    </w:p>
    <w:p w:rsidR="00811A05" w:rsidRDefault="00811A05" w:rsidP="00811A05">
      <w:pPr>
        <w:pStyle w:val="Exhibit"/>
      </w:pPr>
      <w:bookmarkStart w:id="21" w:name="_Toc138119776"/>
      <w:bookmarkStart w:id="22" w:name="_Toc142896475"/>
      <w:r w:rsidRPr="000A1FD6">
        <w:t>Exhibit 1.</w:t>
      </w:r>
      <w:r>
        <w:t>5: Responding to Task Order Requests</w:t>
      </w:r>
      <w:bookmarkEnd w:id="21"/>
      <w:bookmarkEnd w:id="22"/>
    </w:p>
    <w:p w:rsidR="00811A05" w:rsidRDefault="00811A05" w:rsidP="00811A05">
      <w:pPr>
        <w:rPr>
          <w:highlight w:val="yellow"/>
        </w:rPr>
      </w:pPr>
    </w:p>
    <w:p w:rsidR="00811A05" w:rsidRDefault="00811A05" w:rsidP="003F7017">
      <w:pPr>
        <w:jc w:val="both"/>
      </w:pPr>
      <w:r>
        <w:t>After the TOR response team is selected, the PrM assigns a project manager (PM) to the TOR. The PM, with PrM oversight, is responsible for leading the development of the technical solution, manload, staffing, schedules, and budget. The PM ascertains technical requirements and establishes preliminary team and resource arrangements.</w:t>
      </w:r>
    </w:p>
    <w:p w:rsidR="00811A05" w:rsidRDefault="00811A05" w:rsidP="003F7017">
      <w:pPr>
        <w:jc w:val="both"/>
      </w:pPr>
    </w:p>
    <w:p w:rsidR="00811A05" w:rsidRDefault="00811A05" w:rsidP="003F7017">
      <w:pPr>
        <w:jc w:val="both"/>
      </w:pPr>
      <w:r>
        <w:t xml:space="preserve">To develop TOR responses, the PM employs DST’s proven TOR response methodology, processes, and automated tools (Microsoft Office Suite and MS Project 2003, PROCAS Financials, SAS, Web Portal for collaboration). </w:t>
      </w:r>
    </w:p>
    <w:p w:rsidR="00811A05" w:rsidRDefault="00811A05" w:rsidP="003F7017">
      <w:pPr>
        <w:jc w:val="both"/>
      </w:pPr>
    </w:p>
    <w:p w:rsidR="00811A05" w:rsidRDefault="00811A05" w:rsidP="003F7017">
      <w:pPr>
        <w:jc w:val="both"/>
      </w:pPr>
      <w:r>
        <w:lastRenderedPageBreak/>
        <w:t>Of note, DST maintains dedicated capture-proposal and administrative support response teams within the PMO. To develop the proposal response, the PM works closely with both of these teams. The response team will use preformatted proposal outlines and checklists. The response document (proposal) includes a technical solution, management plan, project manload, staffing, pricing, baseline work breakdown structures, staffing schedules, performance metrics, and performance indicators.</w:t>
      </w:r>
    </w:p>
    <w:p w:rsidR="00811A05" w:rsidRDefault="00811A05" w:rsidP="003F7017">
      <w:pPr>
        <w:jc w:val="both"/>
      </w:pPr>
    </w:p>
    <w:p w:rsidR="00811A05" w:rsidRDefault="00811A05" w:rsidP="003F7017">
      <w:pPr>
        <w:jc w:val="both"/>
      </w:pPr>
      <w:r>
        <w:t xml:space="preserve">It is also important to note that DST has already established a business development plan for responding to FIRST TORs. DST included a </w:t>
      </w:r>
      <w:r w:rsidRPr="00B97883">
        <w:rPr>
          <w:b/>
          <w:u w:val="single"/>
        </w:rPr>
        <w:t xml:space="preserve">standard business development plan in each </w:t>
      </w:r>
      <w:r>
        <w:rPr>
          <w:b/>
          <w:u w:val="single"/>
        </w:rPr>
        <w:t xml:space="preserve">FIRST </w:t>
      </w:r>
      <w:r w:rsidRPr="00B97883">
        <w:rPr>
          <w:b/>
          <w:u w:val="single"/>
        </w:rPr>
        <w:t>subcontractor teaming agreement</w:t>
      </w:r>
      <w:r>
        <w:t xml:space="preserve"> (TA), a</w:t>
      </w:r>
      <w:r w:rsidR="00B01CD4">
        <w:t xml:space="preserve">nd was </w:t>
      </w:r>
      <w:r>
        <w:t xml:space="preserve">signed by each of our subcontractor teammates. The agreement establishes the foundation for analyzing each FIRST TOR and customizing an appropriate mix of DST teammates to respond. </w:t>
      </w:r>
    </w:p>
    <w:p w:rsidR="00811A05" w:rsidRDefault="00811A05" w:rsidP="003F7017">
      <w:pPr>
        <w:jc w:val="both"/>
      </w:pPr>
    </w:p>
    <w:p w:rsidR="00811A05" w:rsidRDefault="00811A05" w:rsidP="003F7017">
      <w:pPr>
        <w:jc w:val="both"/>
      </w:pPr>
      <w:r>
        <w:t>The BD plan is a comprehensive concept of operation (CONOP) for responding to each FIRST TOR. The TA CONOP includes subcontractor responsibilities for responding to a TOR, expectations for participation, provisions for teammates to register opportunity leads, and DST’s selection process for selecting appropriate teammates to respond to a TOR.</w:t>
      </w:r>
    </w:p>
    <w:p w:rsidR="00811A05" w:rsidRDefault="00811A05" w:rsidP="00811A05"/>
    <w:p w:rsidR="00811A05" w:rsidRDefault="00811A05" w:rsidP="003F7017">
      <w:pPr>
        <w:jc w:val="both"/>
      </w:pPr>
      <w:r>
        <w:t xml:space="preserve">The DST process for selecting an appropriate TOR team response from amongst DST’s </w:t>
      </w:r>
      <w:r w:rsidR="00465547">
        <w:t>16</w:t>
      </w:r>
      <w:r>
        <w:t>-company FIRST tea</w:t>
      </w:r>
      <w:r w:rsidRPr="00414021">
        <w:t>m is illustrated in Exhibit 1.</w:t>
      </w:r>
      <w:r w:rsidR="00465547">
        <w:t>6</w:t>
      </w:r>
      <w:r w:rsidRPr="00414021">
        <w:t>. As</w:t>
      </w:r>
      <w:r>
        <w:t xml:space="preserve"> depicted in the exhibit, the number one selection criteria is “best fit,” This means we assemble a team response to a TOR based upon (in order of importance): incumbency, sub to incumbent, expertise and core competencies, relationship with customer, unique TOR-related niche capability, and resource availability and resumes.</w:t>
      </w:r>
      <w:r>
        <w:rPr>
          <w:noProof/>
        </w:rPr>
        <w:pict>
          <v:shape id="_x0000_s1211" type="#_x0000_t75" style="position:absolute;left:0;text-align:left;margin-left:166.05pt;margin-top:7.9pt;width:4in;height:258.5pt;z-index:251652096;mso-position-horizontal-relative:text;mso-position-vertical-relative:text" stroked="t" strokeweight=".25pt">
            <v:imagedata r:id="rId17" o:title=""/>
            <w10:wrap type="square"/>
          </v:shape>
        </w:pict>
      </w:r>
    </w:p>
    <w:p w:rsidR="00811A05" w:rsidRDefault="00811A05" w:rsidP="003F7017">
      <w:pPr>
        <w:jc w:val="both"/>
      </w:pPr>
    </w:p>
    <w:p w:rsidR="00811A05" w:rsidRDefault="00811A05" w:rsidP="00811A05">
      <w:pPr>
        <w:pStyle w:val="Exhibit"/>
      </w:pPr>
      <w:bookmarkStart w:id="23" w:name="_Toc138119777"/>
      <w:bookmarkStart w:id="24" w:name="_Toc142896476"/>
      <w:r w:rsidRPr="000A1FD6">
        <w:t>Exhibit 1.</w:t>
      </w:r>
      <w:r>
        <w:t>6: Subcontractor Selection</w:t>
      </w:r>
      <w:bookmarkEnd w:id="23"/>
      <w:bookmarkEnd w:id="24"/>
    </w:p>
    <w:p w:rsidR="00811A05" w:rsidRDefault="00811A05" w:rsidP="00811A05"/>
    <w:p w:rsidR="00811A05" w:rsidRDefault="00811A05" w:rsidP="003F7017">
      <w:pPr>
        <w:jc w:val="both"/>
      </w:pPr>
      <w:r>
        <w:t xml:space="preserve">Other selection factors include maintaining an appropriate balance of small business participation and compliance with FAR </w:t>
      </w:r>
      <w:r w:rsidRPr="00665008">
        <w:t>52.219-14</w:t>
      </w:r>
      <w:r>
        <w:t xml:space="preserve">. To comply with these FAR requirements, DST will maintain 60% small business participation on all task orders over the life of the FIRST contract. The DST finance department oversees compliance as part of their billing processes. The PrM and task order PM work closely with the DST finance department to monitor compliance and corrective actions are taken as required.  </w:t>
      </w:r>
    </w:p>
    <w:p w:rsidR="00811A05" w:rsidRDefault="00811A05" w:rsidP="00811A05"/>
    <w:p w:rsidR="00811A05" w:rsidRPr="00665008" w:rsidRDefault="00811A05" w:rsidP="00811A05"/>
    <w:p w:rsidR="00811A05" w:rsidRDefault="00811A05" w:rsidP="00811A05">
      <w:pPr>
        <w:pStyle w:val="Heading3"/>
      </w:pPr>
    </w:p>
    <w:p w:rsidR="00811A05" w:rsidRDefault="00811A05" w:rsidP="00811A05">
      <w:pPr>
        <w:pStyle w:val="Heading3"/>
      </w:pPr>
      <w:r>
        <w:br w:type="page"/>
      </w:r>
      <w:bookmarkStart w:id="25" w:name="_Toc138228262"/>
      <w:bookmarkStart w:id="26" w:name="_Toc142895513"/>
      <w:r>
        <w:lastRenderedPageBreak/>
        <w:t>1.2.4 Manage Individual FIRST Task Orders (After Award)</w:t>
      </w:r>
      <w:bookmarkEnd w:id="25"/>
      <w:bookmarkEnd w:id="26"/>
    </w:p>
    <w:p w:rsidR="00811A05" w:rsidRDefault="00811A05" w:rsidP="00811A05"/>
    <w:p w:rsidR="00811A05" w:rsidRDefault="00811A05" w:rsidP="003F7017">
      <w:pPr>
        <w:jc w:val="both"/>
      </w:pPr>
      <w:r>
        <w:t>In this section we describe how DST manages the execution of</w:t>
      </w:r>
      <w:r w:rsidRPr="000B401A">
        <w:t xml:space="preserve"> </w:t>
      </w:r>
      <w:r>
        <w:t xml:space="preserve">an individual FIRST </w:t>
      </w:r>
      <w:r w:rsidRPr="000B401A">
        <w:rPr>
          <w:u w:val="single"/>
        </w:rPr>
        <w:t>task order</w:t>
      </w:r>
      <w:r>
        <w:rPr>
          <w:u w:val="single"/>
        </w:rPr>
        <w:t xml:space="preserve"> after award to DST</w:t>
      </w:r>
      <w:r>
        <w:t xml:space="preserve">. </w:t>
      </w:r>
    </w:p>
    <w:p w:rsidR="00811A05" w:rsidRDefault="00811A05" w:rsidP="003F7017">
      <w:pPr>
        <w:jc w:val="both"/>
      </w:pPr>
    </w:p>
    <w:p w:rsidR="00811A05" w:rsidRDefault="00811A05" w:rsidP="003F7017">
      <w:pPr>
        <w:jc w:val="both"/>
      </w:pPr>
      <w:r>
        <w:t>At task order award, the PrM, PM, and task leaders draw from DST’s documented contract initiation, startup, and execution SOPs to develop a task order management plan. The goals of the plan are rapid access to organizational resources, management controls, and automated tools to meet cost, performance, and schedule requirements throughout task order execution.</w:t>
      </w:r>
    </w:p>
    <w:p w:rsidR="00811A05" w:rsidRDefault="00811A05" w:rsidP="003F7017">
      <w:pPr>
        <w:jc w:val="both"/>
      </w:pPr>
    </w:p>
    <w:p w:rsidR="00811A05" w:rsidRDefault="00811A05" w:rsidP="003F7017">
      <w:pPr>
        <w:jc w:val="both"/>
      </w:pPr>
      <w:r>
        <w:t xml:space="preserve">DST’s proven SOPs </w:t>
      </w:r>
      <w:r w:rsidRPr="00C45654">
        <w:t>include</w:t>
      </w:r>
      <w:r>
        <w:t xml:space="preserve"> </w:t>
      </w:r>
      <w:r w:rsidRPr="00C45654">
        <w:t xml:space="preserve">management controls </w:t>
      </w:r>
      <w:r>
        <w:t xml:space="preserve">for </w:t>
      </w:r>
      <w:r w:rsidRPr="00C45654">
        <w:t>early visibility/resolution for project management, technical, cost, schedule problems, defining the contract work, assigning responsibility, determining staffing levels and labor mix, performing special requirements, providing detailed cost and schedule</w:t>
      </w:r>
      <w:r>
        <w:t xml:space="preserve"> information to Army customers, and managing and controlling GFE.</w:t>
      </w:r>
    </w:p>
    <w:p w:rsidR="00811A05" w:rsidRDefault="00811A05" w:rsidP="003F7017">
      <w:pPr>
        <w:jc w:val="both"/>
      </w:pPr>
    </w:p>
    <w:p w:rsidR="00811A05" w:rsidRDefault="00811A05" w:rsidP="003F7017">
      <w:pPr>
        <w:jc w:val="both"/>
      </w:pPr>
      <w:r>
        <w:rPr>
          <w:noProof/>
        </w:rPr>
        <w:pict>
          <v:shape id="_x0000_s1209" type="#_x0000_t75" style="position:absolute;left:0;text-align:left;margin-left:256.05pt;margin-top:52.8pt;width:216.9pt;height:171.95pt;z-index:-251666432" wrapcoords="-62 -78 -62 21600 21662 21600 21662 -78 -62 -78" stroked="t" strokeweight=".25pt">
            <v:imagedata r:id="rId18" o:title=""/>
            <w10:wrap type="tight"/>
          </v:shape>
        </w:pict>
      </w:r>
      <w:r>
        <w:t xml:space="preserve">The cornerstones of DST's best practice approach to manage awarded task orders are: 1) the Project Management Institute (PMI), Project Management </w:t>
      </w:r>
      <w:r w:rsidRPr="00012E06">
        <w:t>Body of Knowledge (PMBOK), 2)</w:t>
      </w:r>
      <w:r>
        <w:t xml:space="preserve"> performance based contracting (PBC) metrics, 3) ISO 9001-2000 quality compliance, and 4) task-order-specific teambuilding and follow-on teamwork.</w:t>
      </w:r>
    </w:p>
    <w:p w:rsidR="00811A05" w:rsidRDefault="00811A05" w:rsidP="00811A05"/>
    <w:p w:rsidR="00811A05" w:rsidRDefault="00811A05" w:rsidP="003F7017">
      <w:pPr>
        <w:tabs>
          <w:tab w:val="left" w:pos="3510"/>
        </w:tabs>
        <w:jc w:val="both"/>
      </w:pPr>
      <w:r>
        <w:t xml:space="preserve">As highlighted in the figure to the right, DST’s overall approach to managing awarded task orders is based upon the PMBOK. For each awarded task order, we will develop processes and workflow for task order: 1) initiation, 2) planning, 3) execution, 4) control, and 5) closure. The arrows represent the management control, work, and document flow between the processes. </w:t>
      </w:r>
    </w:p>
    <w:p w:rsidR="00811A05" w:rsidRDefault="00811A05" w:rsidP="00811A05">
      <w:pPr>
        <w:pStyle w:val="Exhibit"/>
      </w:pPr>
    </w:p>
    <w:p w:rsidR="00811A05" w:rsidRDefault="00811A05" w:rsidP="00811A05">
      <w:pPr>
        <w:pStyle w:val="Exhibit"/>
      </w:pPr>
      <w:bookmarkStart w:id="27" w:name="_Toc138119778"/>
      <w:bookmarkStart w:id="28" w:name="_Toc142896477"/>
      <w:r w:rsidRPr="000A1FD6">
        <w:t>Exhibit 1.</w:t>
      </w:r>
      <w:r>
        <w:t>7: PMBOK Based Task Order Management</w:t>
      </w:r>
      <w:bookmarkEnd w:id="27"/>
      <w:bookmarkEnd w:id="28"/>
    </w:p>
    <w:p w:rsidR="00811A05" w:rsidRDefault="00811A05" w:rsidP="00811A05">
      <w:pPr>
        <w:tabs>
          <w:tab w:val="left" w:pos="3510"/>
        </w:tabs>
      </w:pPr>
    </w:p>
    <w:p w:rsidR="00811A05" w:rsidRDefault="00811A05" w:rsidP="003F7017">
      <w:pPr>
        <w:tabs>
          <w:tab w:val="left" w:pos="3510"/>
        </w:tabs>
        <w:jc w:val="both"/>
      </w:pPr>
      <w:r>
        <w:t xml:space="preserve">When a task order (TO) is awarded to DST, the PrM works closely with the assigned PM (the same PM who developed the proposal response to the TOR) to develop and implement a </w:t>
      </w:r>
      <w:r w:rsidRPr="008D35F2">
        <w:t xml:space="preserve">TO </w:t>
      </w:r>
      <w:r>
        <w:t>m</w:t>
      </w:r>
      <w:r w:rsidRPr="008D35F2">
        <w:t xml:space="preserve">anagement </w:t>
      </w:r>
      <w:r>
        <w:t>p</w:t>
      </w:r>
      <w:r w:rsidRPr="008D35F2">
        <w:t>lan</w:t>
      </w:r>
      <w:r>
        <w:t xml:space="preserve">, which </w:t>
      </w:r>
      <w:r w:rsidRPr="008D35F2">
        <w:t>describ</w:t>
      </w:r>
      <w:r>
        <w:t xml:space="preserve">es the TO startup and transition approach, </w:t>
      </w:r>
      <w:r w:rsidRPr="008D35F2">
        <w:t xml:space="preserve">technical </w:t>
      </w:r>
      <w:r>
        <w:t xml:space="preserve">milestones, </w:t>
      </w:r>
      <w:r w:rsidRPr="008D35F2">
        <w:t>organizational resources and management controls to be employed to meet the cost, performance and schedule requirements throughout TO execution.</w:t>
      </w:r>
      <w:r>
        <w:t xml:space="preserve"> At award, the PM develops a TO-specific CONOP to standardize technical activities and TO workflow.</w:t>
      </w:r>
    </w:p>
    <w:p w:rsidR="00811A05" w:rsidRDefault="00811A05" w:rsidP="003F7017">
      <w:pPr>
        <w:tabs>
          <w:tab w:val="left" w:pos="3510"/>
        </w:tabs>
        <w:jc w:val="both"/>
      </w:pPr>
    </w:p>
    <w:p w:rsidR="00811A05" w:rsidRDefault="00811A05" w:rsidP="003F7017">
      <w:pPr>
        <w:tabs>
          <w:tab w:val="left" w:pos="3510"/>
        </w:tabs>
        <w:jc w:val="both"/>
      </w:pPr>
      <w:r>
        <w:t>During a task order’s phase-in period, the PrM and PM proactively meet with the COR, customers, and DST staff on a daily basis. The schedule for these meetings and PrM involvement with the project is ratcheted up or down as needed over the early stages of a task order. The PrM</w:t>
      </w:r>
      <w:r w:rsidR="00B01CD4">
        <w:t xml:space="preserve"> begins </w:t>
      </w:r>
      <w:proofErr w:type="gramStart"/>
      <w:r>
        <w:t>phas</w:t>
      </w:r>
      <w:r w:rsidR="00B01CD4">
        <w:t>ing</w:t>
      </w:r>
      <w:proofErr w:type="gramEnd"/>
      <w:r w:rsidR="00B01CD4">
        <w:t xml:space="preserve"> </w:t>
      </w:r>
      <w:r>
        <w:t>himself out of day-to-day TO involvement, and thereafter, the assigned PM and</w:t>
      </w:r>
      <w:r w:rsidR="000C5769">
        <w:t xml:space="preserve"> task </w:t>
      </w:r>
      <w:r w:rsidR="00730F92">
        <w:t>leaders (TL) are</w:t>
      </w:r>
      <w:r>
        <w:t xml:space="preserve"> responsible and accountable for day-to-day task order performance.</w:t>
      </w:r>
    </w:p>
    <w:p w:rsidR="00811A05" w:rsidRDefault="00811A05" w:rsidP="003F7017">
      <w:pPr>
        <w:tabs>
          <w:tab w:val="left" w:pos="3510"/>
        </w:tabs>
        <w:jc w:val="both"/>
      </w:pPr>
    </w:p>
    <w:p w:rsidR="00811A05" w:rsidRDefault="00811A05" w:rsidP="003F7017">
      <w:pPr>
        <w:tabs>
          <w:tab w:val="left" w:pos="3510"/>
        </w:tabs>
        <w:jc w:val="both"/>
      </w:pPr>
      <w:r w:rsidRPr="00126BC2">
        <w:lastRenderedPageBreak/>
        <w:t xml:space="preserve">The PM </w:t>
      </w:r>
      <w:r>
        <w:t xml:space="preserve">is </w:t>
      </w:r>
      <w:r w:rsidRPr="00126BC2">
        <w:t>the single face to</w:t>
      </w:r>
      <w:r>
        <w:t xml:space="preserve"> the customer, </w:t>
      </w:r>
      <w:r w:rsidRPr="00126BC2">
        <w:t xml:space="preserve">providing day-to-day management control of the overall project. From time-to-time, depending upon task complexity, the PM may select a task leader(s) (TL) from among the senior </w:t>
      </w:r>
      <w:r>
        <w:t>staff assigned to a task order.</w:t>
      </w:r>
    </w:p>
    <w:p w:rsidR="00811A05" w:rsidRDefault="00811A05" w:rsidP="003F7017">
      <w:pPr>
        <w:tabs>
          <w:tab w:val="left" w:pos="3510"/>
        </w:tabs>
        <w:jc w:val="both"/>
      </w:pPr>
    </w:p>
    <w:p w:rsidR="00811A05" w:rsidRDefault="00811A05" w:rsidP="003F7017">
      <w:pPr>
        <w:jc w:val="both"/>
      </w:pPr>
      <w:r>
        <w:t xml:space="preserve">The PM and TLs strive for optimal TO performance. They analyze, assess, recommend and implement streamlined, flexible and innovative task/sub-task activities. They continually seek to enhance the efficiency/effectiveness of task order operations and SOPs. We recommend changes as appropriate to improve task order processes and workflow. They work to continuously improve performance through the use of ISO 9001:2000 compliant quality standards. This approach is </w:t>
      </w:r>
      <w:r w:rsidRPr="00126BC2">
        <w:t>laden with performance-based quality check-points that are specifically targeted to meet performance objectives and deliver</w:t>
      </w:r>
      <w:r>
        <w:t xml:space="preserve"> unparalleled customer service. </w:t>
      </w:r>
    </w:p>
    <w:p w:rsidR="00811A05" w:rsidRDefault="00811A05" w:rsidP="003F7017">
      <w:pPr>
        <w:tabs>
          <w:tab w:val="left" w:pos="3510"/>
        </w:tabs>
        <w:jc w:val="both"/>
      </w:pPr>
    </w:p>
    <w:p w:rsidR="00811A05" w:rsidRDefault="00811A05" w:rsidP="003F7017">
      <w:pPr>
        <w:tabs>
          <w:tab w:val="left" w:pos="3510"/>
        </w:tabs>
        <w:jc w:val="both"/>
      </w:pPr>
      <w:r>
        <w:t>At the subtask level, we adhere to SOPs, Army material handling doctrine, and COR directives. The PM and TL’s handle issues and small problems immediately, before they become bigger and more costly to solve. The goal for each task/subtask is optimal performance that meets and/or exceeds all SOW and/or PWS requirements.</w:t>
      </w:r>
    </w:p>
    <w:p w:rsidR="00811A05" w:rsidRDefault="00811A05" w:rsidP="003F7017">
      <w:pPr>
        <w:jc w:val="both"/>
      </w:pPr>
    </w:p>
    <w:p w:rsidR="00811A05" w:rsidRDefault="00811A05" w:rsidP="003F7017">
      <w:pPr>
        <w:jc w:val="both"/>
      </w:pPr>
      <w:r>
        <w:t xml:space="preserve">The </w:t>
      </w:r>
      <w:r w:rsidRPr="00126BC2">
        <w:t xml:space="preserve">PM employs </w:t>
      </w:r>
      <w:r>
        <w:t xml:space="preserve">DST’s </w:t>
      </w:r>
      <w:r w:rsidRPr="00126BC2">
        <w:t xml:space="preserve">proven </w:t>
      </w:r>
      <w:r>
        <w:t xml:space="preserve">project </w:t>
      </w:r>
      <w:r w:rsidRPr="00126BC2">
        <w:t>management approach</w:t>
      </w:r>
      <w:r>
        <w:t xml:space="preserve"> at the task order level. The approach includes the use of DST Task Order Management System (D-TOMS), which is described below. </w:t>
      </w:r>
    </w:p>
    <w:p w:rsidR="00811A05" w:rsidRDefault="00811A05" w:rsidP="00811A05">
      <w:pPr>
        <w:rPr>
          <w:b/>
          <w:u w:val="single"/>
        </w:rPr>
      </w:pPr>
    </w:p>
    <w:p w:rsidR="00811A05" w:rsidRPr="006A5DF3" w:rsidRDefault="00811A05" w:rsidP="00811A05">
      <w:pPr>
        <w:rPr>
          <w:b/>
          <w:u w:val="single"/>
        </w:rPr>
      </w:pPr>
      <w:r w:rsidRPr="006A5DF3">
        <w:rPr>
          <w:b/>
          <w:u w:val="single"/>
        </w:rPr>
        <w:t>DST Task Order Management System (D-TOMS)</w:t>
      </w:r>
    </w:p>
    <w:p w:rsidR="00811A05" w:rsidRDefault="00811A05" w:rsidP="00811A05"/>
    <w:p w:rsidR="00811A05" w:rsidRDefault="00811A05" w:rsidP="003F7017">
      <w:pPr>
        <w:jc w:val="both"/>
      </w:pPr>
      <w:r>
        <w:rPr>
          <w:noProof/>
        </w:rPr>
        <w:pict>
          <v:shape id="_x0000_s1208" type="#_x0000_t75" style="position:absolute;left:0;text-align:left;margin-left:211.05pt;margin-top:2.65pt;width:261pt;height:228.95pt;z-index:-251667456" wrapcoords="-62 -71 -62 21600 21662 21600 21662 -71 -62 -71" stroked="t" strokeweight=".25pt">
            <v:imagedata r:id="rId19" o:title=""/>
            <w10:wrap type="tight"/>
          </v:shape>
        </w:pict>
      </w:r>
      <w:r>
        <w:t xml:space="preserve">The D-TOMS processes are illustrated in </w:t>
      </w:r>
      <w:r w:rsidRPr="00012E06">
        <w:t>Exhibit 1.</w:t>
      </w:r>
      <w:r w:rsidR="00465547">
        <w:t>8</w:t>
      </w:r>
      <w:r w:rsidRPr="00012E06">
        <w:t>. The system includes</w:t>
      </w:r>
      <w:r>
        <w:t xml:space="preserve"> techniques, processes, and automated tools for managing task order costs, schedules, performance, and deliverables. We include metrics for service level agreements (</w:t>
      </w:r>
      <w:smartTag w:uri="urn:schemas-microsoft-com:office:smarttags" w:element="place">
        <w:r>
          <w:t>SLA</w:t>
        </w:r>
      </w:smartTag>
      <w:r>
        <w:t>) and other types of performance metrics and measures to monitor TO progress and status.</w:t>
      </w:r>
    </w:p>
    <w:p w:rsidR="00811A05" w:rsidRDefault="00811A05" w:rsidP="00811A05"/>
    <w:p w:rsidR="00811A05" w:rsidRDefault="00811A05" w:rsidP="00811A05">
      <w:pPr>
        <w:pStyle w:val="Exhibit"/>
      </w:pPr>
      <w:bookmarkStart w:id="29" w:name="_Toc138119779"/>
      <w:bookmarkStart w:id="30" w:name="_Toc142896478"/>
      <w:r w:rsidRPr="000A1FD6">
        <w:t>Exhibit 1.</w:t>
      </w:r>
      <w:r>
        <w:t>8: DST Task Order Management System (D-TOMS)</w:t>
      </w:r>
      <w:bookmarkEnd w:id="29"/>
      <w:bookmarkEnd w:id="30"/>
    </w:p>
    <w:p w:rsidR="00811A05" w:rsidRDefault="00811A05" w:rsidP="00811A05"/>
    <w:p w:rsidR="00811A05" w:rsidRDefault="00811A05" w:rsidP="003F7017">
      <w:pPr>
        <w:jc w:val="both"/>
      </w:pPr>
      <w:r>
        <w:t>For each TO that is awarded to DST, the PrM works with the assigned PM to develop project work plans, workflows, schedules, resource utilization, and cost control using the following automated tools:</w:t>
      </w:r>
    </w:p>
    <w:p w:rsidR="00811A05" w:rsidRDefault="00811A05" w:rsidP="003F7017">
      <w:pPr>
        <w:jc w:val="both"/>
      </w:pPr>
    </w:p>
    <w:p w:rsidR="00811A05" w:rsidRPr="00414021" w:rsidRDefault="00811A05" w:rsidP="003F7017">
      <w:pPr>
        <w:numPr>
          <w:ilvl w:val="0"/>
          <w:numId w:val="5"/>
        </w:numPr>
        <w:tabs>
          <w:tab w:val="clear" w:pos="720"/>
          <w:tab w:val="num" w:pos="360"/>
        </w:tabs>
        <w:ind w:left="360"/>
        <w:jc w:val="both"/>
      </w:pPr>
      <w:r w:rsidRPr="002B45F5">
        <w:rPr>
          <w:u w:val="single"/>
        </w:rPr>
        <w:t>MS Project 2003</w:t>
      </w:r>
      <w:r>
        <w:t xml:space="preserve">: </w:t>
      </w:r>
      <w:r w:rsidR="00B01CD4">
        <w:t xml:space="preserve">used </w:t>
      </w:r>
      <w:r>
        <w:t xml:space="preserve">to develop </w:t>
      </w:r>
      <w:r w:rsidRPr="00867204">
        <w:t>work breakdown structures (WBS)</w:t>
      </w:r>
      <w:r>
        <w:t xml:space="preserve">, staffing matrices, and work schedules. </w:t>
      </w:r>
      <w:r w:rsidRPr="00414021">
        <w:t xml:space="preserve">Note: For a detailed list of MS Project 2003 functions employed by DST please refer to Exhibit </w:t>
      </w:r>
      <w:r>
        <w:t>1.</w:t>
      </w:r>
      <w:r w:rsidR="00465547">
        <w:t>9</w:t>
      </w:r>
      <w:r w:rsidRPr="00414021">
        <w:t>.</w:t>
      </w:r>
    </w:p>
    <w:p w:rsidR="00811A05" w:rsidRDefault="00811A05" w:rsidP="003F7017">
      <w:pPr>
        <w:numPr>
          <w:ilvl w:val="0"/>
          <w:numId w:val="5"/>
        </w:numPr>
        <w:tabs>
          <w:tab w:val="clear" w:pos="720"/>
          <w:tab w:val="num" w:pos="360"/>
        </w:tabs>
        <w:ind w:left="360"/>
        <w:jc w:val="both"/>
      </w:pPr>
      <w:r w:rsidRPr="00B01CD4">
        <w:rPr>
          <w:u w:val="single"/>
        </w:rPr>
        <w:lastRenderedPageBreak/>
        <w:t>Project Oriented Cost Accounting Solution (PROCAS)</w:t>
      </w:r>
      <w:r w:rsidR="00B01CD4">
        <w:t xml:space="preserve">: used </w:t>
      </w:r>
      <w:r>
        <w:t>to develop cost control plans, develop budgets, establish project/job costing, project estimating, time and billing, and more.</w:t>
      </w:r>
    </w:p>
    <w:p w:rsidR="00811A05" w:rsidRDefault="00811A05" w:rsidP="003F7017">
      <w:pPr>
        <w:jc w:val="both"/>
      </w:pPr>
    </w:p>
    <w:p w:rsidR="00811A05" w:rsidRDefault="00811A05" w:rsidP="003F7017">
      <w:pPr>
        <w:jc w:val="both"/>
      </w:pPr>
      <w:r>
        <w:t xml:space="preserve">Using these tools, we establish performance metrics, quality indicators, and deliverable targets. </w:t>
      </w:r>
    </w:p>
    <w:p w:rsidR="00811A05" w:rsidRDefault="00811A05" w:rsidP="003F7017">
      <w:pPr>
        <w:jc w:val="both"/>
      </w:pPr>
    </w:p>
    <w:p w:rsidR="00811A05" w:rsidRDefault="00811A05" w:rsidP="003F7017">
      <w:pPr>
        <w:jc w:val="both"/>
      </w:pPr>
      <w:r>
        <w:t xml:space="preserve">We establish threshold triggers for critical path events within PROCAS and MS Project. This provides advance warning for potential cost and/or schedule overruns. Thereafter, the PM and task leaders use these tools to perform weekly/monthly TO work/cost schedules, performance </w:t>
      </w:r>
      <w:r w:rsidRPr="00867204">
        <w:t>reviews</w:t>
      </w:r>
      <w:r>
        <w:t>, quality indicators, and cost budgets to monitor TO work-in-progress and individual efforts.</w:t>
      </w:r>
    </w:p>
    <w:p w:rsidR="00811A05" w:rsidRDefault="00811A05" w:rsidP="003F7017">
      <w:pPr>
        <w:tabs>
          <w:tab w:val="left" w:pos="3510"/>
        </w:tabs>
        <w:jc w:val="both"/>
      </w:pPr>
    </w:p>
    <w:p w:rsidR="00811A05" w:rsidRDefault="00811A05" w:rsidP="003F7017">
      <w:pPr>
        <w:tabs>
          <w:tab w:val="left" w:pos="3510"/>
        </w:tabs>
        <w:jc w:val="both"/>
      </w:pPr>
      <w:r w:rsidRPr="008D35F2">
        <w:t>The</w:t>
      </w:r>
      <w:r>
        <w:t xml:space="preserve"> assigned PM and task leaders develop and present </w:t>
      </w:r>
      <w:r w:rsidRPr="008D35F2">
        <w:t xml:space="preserve">a monthly </w:t>
      </w:r>
      <w:r>
        <w:t xml:space="preserve">TO </w:t>
      </w:r>
      <w:r w:rsidRPr="008D35F2">
        <w:t>status report monitoring the quality control, configuration management, and security management applied to the TO</w:t>
      </w:r>
      <w:r>
        <w:t xml:space="preserve">, </w:t>
      </w:r>
      <w:r w:rsidRPr="008D35F2">
        <w:t xml:space="preserve">as appropriate to the specific nature of </w:t>
      </w:r>
      <w:r>
        <w:t xml:space="preserve">a TO </w:t>
      </w:r>
      <w:r w:rsidRPr="008D35F2">
        <w:t>PWS.</w:t>
      </w:r>
    </w:p>
    <w:p w:rsidR="00811A05" w:rsidRDefault="00811A05" w:rsidP="003F7017">
      <w:pPr>
        <w:jc w:val="both"/>
      </w:pPr>
    </w:p>
    <w:p w:rsidR="00811A05" w:rsidRDefault="00811A05" w:rsidP="003F7017">
      <w:pPr>
        <w:jc w:val="both"/>
      </w:pPr>
      <w:r>
        <w:t>For each awarded task order, the PM, task leaders, and assigned staff employ MS Project 2003 functions over the life of the task order, as highlighted below.</w:t>
      </w:r>
    </w:p>
    <w:p w:rsidR="00811A05" w:rsidRDefault="00811A05" w:rsidP="00811A05"/>
    <w:tbl>
      <w:tblPr>
        <w:tblStyle w:val="TableGrid"/>
        <w:tblW w:w="0" w:type="auto"/>
        <w:tblInd w:w="108" w:type="dxa"/>
        <w:tblLook w:val="01E0"/>
      </w:tblPr>
      <w:tblGrid>
        <w:gridCol w:w="4860"/>
        <w:gridCol w:w="4608"/>
      </w:tblGrid>
      <w:tr w:rsidR="00811A05">
        <w:tc>
          <w:tcPr>
            <w:tcW w:w="9468" w:type="dxa"/>
            <w:gridSpan w:val="2"/>
            <w:shd w:val="clear" w:color="auto" w:fill="808000"/>
          </w:tcPr>
          <w:p w:rsidR="00811A05" w:rsidRPr="00AE5E1F" w:rsidRDefault="00811A05" w:rsidP="003A5552">
            <w:pPr>
              <w:jc w:val="center"/>
              <w:rPr>
                <w:b/>
                <w:color w:val="FFFFFF"/>
              </w:rPr>
            </w:pPr>
            <w:r w:rsidRPr="00AE5E1F">
              <w:rPr>
                <w:b/>
                <w:color w:val="FFFFFF"/>
              </w:rPr>
              <w:t>DST’S MS PROJECT 2003 PROCESSES</w:t>
            </w:r>
          </w:p>
        </w:tc>
      </w:tr>
      <w:tr w:rsidR="00811A05">
        <w:tc>
          <w:tcPr>
            <w:tcW w:w="4860" w:type="dxa"/>
            <w:shd w:val="clear" w:color="auto" w:fill="FFFF99"/>
          </w:tcPr>
          <w:p w:rsidR="00811A05" w:rsidRPr="00AE5E1F" w:rsidRDefault="00811A05" w:rsidP="003A5552">
            <w:pPr>
              <w:jc w:val="center"/>
              <w:rPr>
                <w:b/>
              </w:rPr>
            </w:pPr>
            <w:r w:rsidRPr="00AE5E1F">
              <w:rPr>
                <w:b/>
              </w:rPr>
              <w:t>Build A Plan</w:t>
            </w:r>
          </w:p>
        </w:tc>
        <w:tc>
          <w:tcPr>
            <w:tcW w:w="4608" w:type="dxa"/>
            <w:shd w:val="clear" w:color="auto" w:fill="FFFF99"/>
          </w:tcPr>
          <w:p w:rsidR="00811A05" w:rsidRPr="00AE5E1F" w:rsidRDefault="00811A05" w:rsidP="003A5552">
            <w:pPr>
              <w:jc w:val="center"/>
              <w:rPr>
                <w:b/>
              </w:rPr>
            </w:pPr>
            <w:r w:rsidRPr="00AE5E1F">
              <w:rPr>
                <w:b/>
              </w:rPr>
              <w:t xml:space="preserve">Track </w:t>
            </w:r>
            <w:r>
              <w:rPr>
                <w:b/>
              </w:rPr>
              <w:t>a</w:t>
            </w:r>
            <w:r w:rsidRPr="00AE5E1F">
              <w:rPr>
                <w:b/>
              </w:rPr>
              <w:t>nd Manage</w:t>
            </w:r>
          </w:p>
        </w:tc>
      </w:tr>
      <w:tr w:rsidR="00811A05">
        <w:tc>
          <w:tcPr>
            <w:tcW w:w="4860" w:type="dxa"/>
          </w:tcPr>
          <w:p w:rsidR="00811A05" w:rsidRDefault="00811A05" w:rsidP="003A5552">
            <w:r>
              <w:t>Define and manage project scope</w:t>
            </w:r>
          </w:p>
          <w:p w:rsidR="00811A05" w:rsidRDefault="00811A05" w:rsidP="003A5552">
            <w:r>
              <w:t>Define project goals and deliverables</w:t>
            </w:r>
          </w:p>
          <w:p w:rsidR="00811A05" w:rsidRDefault="00811A05" w:rsidP="003A5552">
            <w:r>
              <w:t>Plan task/subtask activities</w:t>
            </w:r>
          </w:p>
          <w:p w:rsidR="00811A05" w:rsidRDefault="00811A05" w:rsidP="003A5552">
            <w:r>
              <w:t>Plan project costs</w:t>
            </w:r>
          </w:p>
          <w:p w:rsidR="00811A05" w:rsidRDefault="00811A05" w:rsidP="003A5552">
            <w:r>
              <w:t>Plan for and procure resources</w:t>
            </w:r>
          </w:p>
          <w:p w:rsidR="00811A05" w:rsidRDefault="00811A05" w:rsidP="003A5552">
            <w:r>
              <w:t>Plan for quality and risks</w:t>
            </w:r>
          </w:p>
          <w:p w:rsidR="00811A05" w:rsidRDefault="00811A05" w:rsidP="003A5552">
            <w:r>
              <w:t>Plan communication and security</w:t>
            </w:r>
          </w:p>
          <w:p w:rsidR="00811A05" w:rsidRDefault="00811A05" w:rsidP="003A5552">
            <w:r>
              <w:t>Define and organize phases, tasks, subtasks</w:t>
            </w:r>
          </w:p>
          <w:p w:rsidR="00811A05" w:rsidRDefault="00811A05" w:rsidP="003A5552">
            <w:r>
              <w:t>Develop project organization</w:t>
            </w:r>
          </w:p>
          <w:p w:rsidR="00811A05" w:rsidRDefault="00811A05" w:rsidP="003A5552">
            <w:r>
              <w:t>Estimate task durations, resources, costs</w:t>
            </w:r>
          </w:p>
          <w:p w:rsidR="00811A05" w:rsidRDefault="00811A05" w:rsidP="003A5552">
            <w:r>
              <w:t>Schedule project tasks</w:t>
            </w:r>
          </w:p>
          <w:p w:rsidR="00811A05" w:rsidRDefault="00811A05" w:rsidP="003A5552">
            <w:r>
              <w:t>Create relationships between tasks</w:t>
            </w:r>
          </w:p>
          <w:p w:rsidR="00811A05" w:rsidRDefault="00811A05" w:rsidP="003A5552">
            <w:r>
              <w:t>Continually optimize project plan</w:t>
            </w:r>
          </w:p>
          <w:p w:rsidR="00811A05" w:rsidRDefault="00811A05" w:rsidP="003A5552">
            <w:r>
              <w:t>Distribute project plans as appropriate</w:t>
            </w:r>
          </w:p>
        </w:tc>
        <w:tc>
          <w:tcPr>
            <w:tcW w:w="4608" w:type="dxa"/>
          </w:tcPr>
          <w:p w:rsidR="00811A05" w:rsidRDefault="00811A05" w:rsidP="003A5552">
            <w:r>
              <w:t>Share resources among tasks</w:t>
            </w:r>
          </w:p>
          <w:p w:rsidR="00811A05" w:rsidRDefault="00811A05" w:rsidP="003A5552">
            <w:r>
              <w:t>Assign resources to tasks</w:t>
            </w:r>
          </w:p>
          <w:p w:rsidR="00811A05" w:rsidRDefault="00811A05" w:rsidP="003A5552">
            <w:r>
              <w:t xml:space="preserve">Manage costs (budget, monitor, track) </w:t>
            </w:r>
          </w:p>
          <w:p w:rsidR="00811A05" w:rsidRDefault="00811A05" w:rsidP="003A5552">
            <w:r>
              <w:t>Identify and mitigate risks</w:t>
            </w:r>
          </w:p>
          <w:p w:rsidR="00811A05" w:rsidRDefault="00811A05" w:rsidP="003A5552">
            <w:r>
              <w:t>Record and track progress</w:t>
            </w:r>
          </w:p>
          <w:p w:rsidR="00811A05" w:rsidRDefault="00811A05" w:rsidP="003A5552">
            <w:r>
              <w:t>Manage schedules</w:t>
            </w:r>
          </w:p>
          <w:p w:rsidR="00811A05" w:rsidRDefault="00811A05" w:rsidP="003A5552">
            <w:r>
              <w:t>Identify schedule problems</w:t>
            </w:r>
          </w:p>
          <w:p w:rsidR="00811A05" w:rsidRDefault="00811A05" w:rsidP="003A5552">
            <w:r>
              <w:t>Manage resources</w:t>
            </w:r>
          </w:p>
          <w:p w:rsidR="00811A05" w:rsidRDefault="00811A05" w:rsidP="003A5552">
            <w:r>
              <w:t>Track resource progress</w:t>
            </w:r>
          </w:p>
          <w:p w:rsidR="00811A05" w:rsidRDefault="00811A05" w:rsidP="003A5552">
            <w:r>
              <w:t>Identify resource allocation problems</w:t>
            </w:r>
          </w:p>
          <w:p w:rsidR="00811A05" w:rsidRDefault="00811A05" w:rsidP="003A5552">
            <w:r>
              <w:t>Resolve resource allocation problems</w:t>
            </w:r>
          </w:p>
          <w:p w:rsidR="00811A05" w:rsidRDefault="00811A05" w:rsidP="003A5552">
            <w:r>
              <w:t>Manage shared resources</w:t>
            </w:r>
          </w:p>
          <w:p w:rsidR="00811A05" w:rsidRDefault="00811A05" w:rsidP="003A5552">
            <w:r>
              <w:t xml:space="preserve">Report project status </w:t>
            </w:r>
          </w:p>
        </w:tc>
      </w:tr>
    </w:tbl>
    <w:p w:rsidR="00811A05" w:rsidRDefault="00811A05" w:rsidP="00811A05">
      <w:pPr>
        <w:pStyle w:val="Exhibit"/>
      </w:pPr>
      <w:bookmarkStart w:id="31" w:name="_Toc138119780"/>
      <w:bookmarkStart w:id="32" w:name="_Toc142896479"/>
      <w:r w:rsidRPr="000A1FD6">
        <w:t>Exhibit 1.</w:t>
      </w:r>
      <w:r>
        <w:t>9: How DST Uses MS Project</w:t>
      </w:r>
      <w:bookmarkEnd w:id="31"/>
      <w:bookmarkEnd w:id="32"/>
    </w:p>
    <w:p w:rsidR="00811A05" w:rsidRDefault="00811A05" w:rsidP="00811A05">
      <w:r>
        <w:t xml:space="preserve"> </w:t>
      </w:r>
    </w:p>
    <w:p w:rsidR="00811A05" w:rsidRDefault="00811A05" w:rsidP="003F7017">
      <w:pPr>
        <w:jc w:val="both"/>
      </w:pPr>
      <w:r>
        <w:t xml:space="preserve">At TO award, the PrM, PM, and task leaders develop MS Project 2003 and PROCAS computer screens to monitor potential problems such as excessive burn rates, overlaps in schedules, or personnel availability. We also use Crystal Reports as needed to produce customized hardcopy TO status and management reports. Over the life of the TO, we proactively monitor all TO reports to keep on top of potential schedule and cost problems. </w:t>
      </w:r>
    </w:p>
    <w:p w:rsidR="00811A05" w:rsidRDefault="00811A05" w:rsidP="003F7017">
      <w:pPr>
        <w:jc w:val="both"/>
      </w:pPr>
    </w:p>
    <w:p w:rsidR="00811A05" w:rsidRDefault="00811A05" w:rsidP="003F7017">
      <w:pPr>
        <w:numPr>
          <w:ilvl w:val="0"/>
          <w:numId w:val="14"/>
        </w:numPr>
        <w:jc w:val="both"/>
      </w:pPr>
      <w:r>
        <w:t xml:space="preserve">The PrM and/or PM bring serious problems to the attention of the CO and/or COTR. </w:t>
      </w:r>
    </w:p>
    <w:p w:rsidR="00811A05" w:rsidRDefault="00811A05" w:rsidP="003F7017">
      <w:pPr>
        <w:numPr>
          <w:ilvl w:val="0"/>
          <w:numId w:val="14"/>
        </w:numPr>
        <w:jc w:val="both"/>
      </w:pPr>
      <w:r w:rsidRPr="00867204">
        <w:t>We provide</w:t>
      </w:r>
      <w:r>
        <w:t xml:space="preserve"> schedule, </w:t>
      </w:r>
      <w:r w:rsidRPr="00867204">
        <w:t>performance</w:t>
      </w:r>
      <w:r>
        <w:t xml:space="preserve">, cost, and quality </w:t>
      </w:r>
      <w:r w:rsidRPr="00867204">
        <w:t>reports delineated by WBS, CLIN</w:t>
      </w:r>
      <w:r>
        <w:t>s</w:t>
      </w:r>
      <w:r w:rsidRPr="00867204">
        <w:t>, and more.</w:t>
      </w:r>
      <w:r>
        <w:t xml:space="preserve"> </w:t>
      </w:r>
    </w:p>
    <w:p w:rsidR="00811A05" w:rsidRDefault="00811A05" w:rsidP="003F7017">
      <w:pPr>
        <w:numPr>
          <w:ilvl w:val="0"/>
          <w:numId w:val="14"/>
        </w:numPr>
        <w:jc w:val="both"/>
      </w:pPr>
      <w:r w:rsidRPr="00A1198C">
        <w:lastRenderedPageBreak/>
        <w:t xml:space="preserve">We </w:t>
      </w:r>
      <w:r>
        <w:t>participate in weekly/</w:t>
      </w:r>
      <w:r w:rsidRPr="00A1198C">
        <w:t>monthly</w:t>
      </w:r>
      <w:r>
        <w:t xml:space="preserve">/quarterly TO </w:t>
      </w:r>
      <w:r w:rsidRPr="00A1198C">
        <w:t xml:space="preserve">status meeting with </w:t>
      </w:r>
      <w:r>
        <w:t xml:space="preserve">DHS </w:t>
      </w:r>
      <w:r w:rsidRPr="00A1198C">
        <w:t>management to review pr</w:t>
      </w:r>
      <w:r>
        <w:t>ogress and performance metrics. The PM takes corrective action as appropriate for TO related problems and/or issues.</w:t>
      </w:r>
    </w:p>
    <w:p w:rsidR="00811A05" w:rsidRDefault="00811A05" w:rsidP="003F7017">
      <w:pPr>
        <w:jc w:val="both"/>
      </w:pPr>
    </w:p>
    <w:p w:rsidR="00811A05" w:rsidRPr="003B00E6" w:rsidRDefault="00811A05" w:rsidP="003F7017">
      <w:pPr>
        <w:jc w:val="both"/>
        <w:rPr>
          <w:b/>
          <w:u w:val="single"/>
        </w:rPr>
      </w:pPr>
      <w:r w:rsidRPr="003B00E6">
        <w:rPr>
          <w:b/>
          <w:u w:val="single"/>
        </w:rPr>
        <w:t>Man</w:t>
      </w:r>
      <w:r>
        <w:rPr>
          <w:b/>
          <w:u w:val="single"/>
        </w:rPr>
        <w:t>aging Workflow and Maint</w:t>
      </w:r>
      <w:r w:rsidRPr="003B00E6">
        <w:rPr>
          <w:b/>
          <w:u w:val="single"/>
        </w:rPr>
        <w:t xml:space="preserve">aining Top </w:t>
      </w:r>
      <w:r>
        <w:rPr>
          <w:b/>
          <w:u w:val="single"/>
        </w:rPr>
        <w:t xml:space="preserve">Notch Task Order </w:t>
      </w:r>
      <w:r w:rsidRPr="003B00E6">
        <w:rPr>
          <w:b/>
          <w:u w:val="single"/>
        </w:rPr>
        <w:t>Performance</w:t>
      </w:r>
    </w:p>
    <w:p w:rsidR="00811A05" w:rsidRDefault="00811A05" w:rsidP="003F7017">
      <w:pPr>
        <w:jc w:val="both"/>
      </w:pPr>
    </w:p>
    <w:p w:rsidR="00811A05" w:rsidRDefault="00811A05" w:rsidP="003F7017">
      <w:pPr>
        <w:jc w:val="both"/>
      </w:pPr>
      <w:r>
        <w:rPr>
          <w:noProof/>
        </w:rPr>
        <w:pict>
          <v:shape id="_x0000_s1219" type="#_x0000_t75" style="position:absolute;left:0;text-align:left;margin-left:184.05pt;margin-top:76.8pt;width:306pt;height:231.5pt;z-index:-251659264" wrapcoords="-48 -64 -48 21600 21648 21600 21648 -64 -48 -64" stroked="t">
            <v:imagedata r:id="rId20" o:title=""/>
            <w10:wrap type="tight"/>
          </v:shape>
        </w:pict>
      </w:r>
      <w:r>
        <w:t xml:space="preserve">After task orders are awarded to DST, each assigned PM conducts an on-site </w:t>
      </w:r>
      <w:r>
        <w:rPr>
          <w:b/>
          <w:u w:val="single"/>
        </w:rPr>
        <w:t>w</w:t>
      </w:r>
      <w:r w:rsidRPr="009A7A84">
        <w:rPr>
          <w:b/>
          <w:u w:val="single"/>
        </w:rPr>
        <w:t xml:space="preserve">eekly </w:t>
      </w:r>
      <w:r>
        <w:rPr>
          <w:b/>
          <w:u w:val="single"/>
        </w:rPr>
        <w:t xml:space="preserve">task order </w:t>
      </w:r>
      <w:r w:rsidRPr="009A7A84">
        <w:rPr>
          <w:b/>
          <w:u w:val="single"/>
        </w:rPr>
        <w:t>review</w:t>
      </w:r>
      <w:r>
        <w:t xml:space="preserve"> to discuss task order issues with the government, assigned DST task leaders and other key personnel. Issues could include transition, incumbents, staffing, schedules, personnel, cost, and so on. The results of these meetings are ROLLED UP to the PMO where the PrM conducts collaborative, high level </w:t>
      </w:r>
      <w:r>
        <w:rPr>
          <w:b/>
          <w:u w:val="single"/>
        </w:rPr>
        <w:t>w</w:t>
      </w:r>
      <w:r w:rsidRPr="009A7A84">
        <w:rPr>
          <w:b/>
          <w:u w:val="single"/>
        </w:rPr>
        <w:t xml:space="preserve">eekly </w:t>
      </w:r>
      <w:r>
        <w:rPr>
          <w:b/>
          <w:u w:val="single"/>
        </w:rPr>
        <w:t xml:space="preserve">program </w:t>
      </w:r>
      <w:r w:rsidRPr="009A7A84">
        <w:rPr>
          <w:b/>
          <w:u w:val="single"/>
        </w:rPr>
        <w:t>reviews</w:t>
      </w:r>
      <w:r>
        <w:t xml:space="preserve"> with the assigned PMs to review individual task performance, staffing, and cost control. The process is highlighted in the exhibit to the right. </w:t>
      </w:r>
    </w:p>
    <w:p w:rsidR="00811A05" w:rsidRDefault="00811A05" w:rsidP="00811A05">
      <w:pPr>
        <w:pStyle w:val="Exhibit"/>
      </w:pPr>
    </w:p>
    <w:p w:rsidR="00811A05" w:rsidRDefault="00811A05" w:rsidP="00811A05">
      <w:pPr>
        <w:pStyle w:val="Exhibit"/>
      </w:pPr>
      <w:bookmarkStart w:id="33" w:name="_Toc138119781"/>
      <w:bookmarkStart w:id="34" w:name="_Toc142896480"/>
      <w:r w:rsidRPr="000A1FD6">
        <w:t>Exhibit 1.</w:t>
      </w:r>
      <w:r>
        <w:t>10: Weekly Task Order Review</w:t>
      </w:r>
      <w:bookmarkEnd w:id="33"/>
      <w:bookmarkEnd w:id="34"/>
    </w:p>
    <w:p w:rsidR="00811A05" w:rsidRDefault="00811A05" w:rsidP="00811A05"/>
    <w:p w:rsidR="00811A05" w:rsidRDefault="00811A05" w:rsidP="003F7017">
      <w:pPr>
        <w:jc w:val="both"/>
      </w:pPr>
      <w:r>
        <w:t>At award, the assigned PM reviews the standards set forth in a task order (Sample Task Order) with the assigned DST team. The PM will review existing task workflows and/or recommends new processes. Thereafter, the PM and/or task leaders monitor daily and weekly progress against task order and PWS requirements and make workflow corrections as needed. The purposes of the task order reviews are to assure top performance and that all task order PWS requirements are in fact met.</w:t>
      </w:r>
    </w:p>
    <w:p w:rsidR="00811A05" w:rsidRDefault="00811A05" w:rsidP="00811A05"/>
    <w:p w:rsidR="00811A05" w:rsidRDefault="00811A05" w:rsidP="00811A05">
      <w:pPr>
        <w:pStyle w:val="Heading3"/>
      </w:pPr>
      <w:bookmarkStart w:id="35" w:name="_Toc138228263"/>
      <w:bookmarkStart w:id="36" w:name="_Toc142895514"/>
      <w:r>
        <w:t>1.2.5 Handle Multiple, Simultaneous Task Orders</w:t>
      </w:r>
      <w:bookmarkEnd w:id="35"/>
      <w:bookmarkEnd w:id="36"/>
    </w:p>
    <w:p w:rsidR="00811A05" w:rsidRDefault="00811A05" w:rsidP="00811A05">
      <w:pPr>
        <w:pStyle w:val="Heading3"/>
      </w:pPr>
    </w:p>
    <w:p w:rsidR="00811A05" w:rsidRDefault="00811A05" w:rsidP="003F7017">
      <w:pPr>
        <w:jc w:val="both"/>
      </w:pPr>
      <w:r>
        <w:t>DST offers a proven multi-faceted approach to handle multiple complex task orders, simultaneously, which has proven successful on other DST IDIQ contracts, most notably our Navy Seaport-E contract. The approach includes trained, pre-positioned dedicated and backup response support teams, with tight coordination by the PrM to engage the appropriate resources, in the right numbers, at the right time.</w:t>
      </w:r>
    </w:p>
    <w:p w:rsidR="00811A05" w:rsidRDefault="00811A05" w:rsidP="003F7017">
      <w:pPr>
        <w:jc w:val="both"/>
      </w:pPr>
    </w:p>
    <w:p w:rsidR="00811A05" w:rsidRDefault="00811A05" w:rsidP="003F7017">
      <w:pPr>
        <w:jc w:val="both"/>
      </w:pPr>
      <w:r w:rsidRPr="00414021">
        <w:t xml:space="preserve">DST’s FIRST PMO, corporate office resources, and the DST FIRST alliance team of </w:t>
      </w:r>
      <w:r w:rsidR="00ED36BC">
        <w:t>16</w:t>
      </w:r>
      <w:r w:rsidR="00ED36BC" w:rsidRPr="00414021">
        <w:t xml:space="preserve"> </w:t>
      </w:r>
      <w:r w:rsidRPr="00414021">
        <w:t>small and large business subcontractors will be organized into both dedicated and backup capture-</w:t>
      </w:r>
      <w:r>
        <w:t>proposal and administrative support response teams to support FIRST task orders. The PMO will engage the multiple pre-positioned administrative support teams (HR, contracts, finance) and capture-proposal teams in ways that facilitate optimal responses to multiple, simultaneous task order requests and awards.</w:t>
      </w:r>
    </w:p>
    <w:p w:rsidR="00811A05" w:rsidRDefault="00811A05" w:rsidP="003F7017">
      <w:pPr>
        <w:jc w:val="both"/>
      </w:pPr>
    </w:p>
    <w:p w:rsidR="00811A05" w:rsidRDefault="00811A05" w:rsidP="003F7017">
      <w:pPr>
        <w:jc w:val="both"/>
      </w:pPr>
      <w:r>
        <w:lastRenderedPageBreak/>
        <w:t xml:space="preserve">DST’s </w:t>
      </w:r>
      <w:r w:rsidRPr="00B6498F">
        <w:rPr>
          <w:u w:val="single"/>
        </w:rPr>
        <w:t>unique approach to handling multiple, simultaneous task orders</w:t>
      </w:r>
      <w:r>
        <w:t xml:space="preserve"> is illustrated in the figure below. Please note how the PrM continually monitors the volume and complexity of task order responses and execution, and makes resource adjustments commensurate with workloads.</w:t>
      </w:r>
    </w:p>
    <w:p w:rsidR="00A65A4A" w:rsidRDefault="00A65A4A" w:rsidP="00811A05"/>
    <w:p w:rsidR="00A65A4A" w:rsidRPr="00A65A4A" w:rsidRDefault="00A65A4A" w:rsidP="00A65A4A">
      <w:pPr>
        <w:jc w:val="center"/>
      </w:pPr>
      <w:r>
        <w:pict>
          <v:shape id="_x0000_i1026" type="#_x0000_t75" style="width:6in;height:319pt">
            <v:imagedata r:id="rId21" o:title=""/>
          </v:shape>
        </w:pict>
      </w:r>
    </w:p>
    <w:p w:rsidR="00A65A4A" w:rsidRDefault="00A65A4A" w:rsidP="00811A05"/>
    <w:p w:rsidR="00811A05" w:rsidRDefault="00811A05" w:rsidP="00811A05">
      <w:pPr>
        <w:pStyle w:val="Exhibit"/>
      </w:pPr>
      <w:bookmarkStart w:id="37" w:name="_Toc138119782"/>
      <w:bookmarkStart w:id="38" w:name="_Toc142896481"/>
      <w:r w:rsidRPr="000A1FD6">
        <w:t>Exhibit 1.</w:t>
      </w:r>
      <w:r>
        <w:t>11: Handling Multiple, Simultaneous Task Orders (Overview)</w:t>
      </w:r>
      <w:bookmarkEnd w:id="37"/>
      <w:bookmarkEnd w:id="38"/>
    </w:p>
    <w:p w:rsidR="00A65A4A" w:rsidRDefault="00A65A4A" w:rsidP="00811A05">
      <w:pPr>
        <w:pStyle w:val="Exhibit"/>
      </w:pPr>
    </w:p>
    <w:p w:rsidR="00811A05" w:rsidRDefault="00811A05" w:rsidP="003F7017">
      <w:pPr>
        <w:jc w:val="both"/>
      </w:pPr>
      <w:r>
        <w:t xml:space="preserve">ONE KEY TO HANDLING MULTIPLE, SIMULTANEOUS TASK ORDERS, as illustrated in the figure above, the PrM continually monitors the volume and complexity of simultaneous task orders (responses and execution) and mobilizes the </w:t>
      </w:r>
      <w:r w:rsidRPr="00770B27">
        <w:rPr>
          <w:b/>
          <w:u w:val="single"/>
        </w:rPr>
        <w:t>multiple</w:t>
      </w:r>
      <w:r>
        <w:rPr>
          <w:b/>
          <w:u w:val="single"/>
        </w:rPr>
        <w:t>,</w:t>
      </w:r>
      <w:r w:rsidRPr="00770B27">
        <w:rPr>
          <w:b/>
          <w:u w:val="single"/>
        </w:rPr>
        <w:t xml:space="preserve"> pre-positioned dedicated and backup res</w:t>
      </w:r>
      <w:r>
        <w:rPr>
          <w:b/>
          <w:u w:val="single"/>
        </w:rPr>
        <w:t>ponse teams</w:t>
      </w:r>
      <w:r>
        <w:t xml:space="preserve"> as needed to achieve maximum efficiencies. When taken together, these teams can handle up to five (5) multiple, simultaneous task orders (requests and/or execution)</w:t>
      </w:r>
      <w:r w:rsidR="00C862FB">
        <w:t xml:space="preserve">. Using </w:t>
      </w:r>
      <w:r>
        <w:t xml:space="preserve">time-slicing, </w:t>
      </w:r>
      <w:r w:rsidR="00C862FB">
        <w:t xml:space="preserve">and depending upon </w:t>
      </w:r>
      <w:r>
        <w:t>task order complexity</w:t>
      </w:r>
      <w:r w:rsidR="00C862FB">
        <w:t>, they can handle even more.</w:t>
      </w:r>
    </w:p>
    <w:p w:rsidR="00811A05" w:rsidRDefault="00811A05" w:rsidP="003F7017">
      <w:pPr>
        <w:jc w:val="both"/>
      </w:pPr>
    </w:p>
    <w:tbl>
      <w:tblPr>
        <w:tblStyle w:val="TableGrid"/>
        <w:tblW w:w="0" w:type="auto"/>
        <w:tblInd w:w="108" w:type="dxa"/>
        <w:tblLook w:val="01E0"/>
      </w:tblPr>
      <w:tblGrid>
        <w:gridCol w:w="4680"/>
        <w:gridCol w:w="4680"/>
      </w:tblGrid>
      <w:tr w:rsidR="00811A05">
        <w:tc>
          <w:tcPr>
            <w:tcW w:w="9360" w:type="dxa"/>
            <w:gridSpan w:val="2"/>
            <w:shd w:val="clear" w:color="auto" w:fill="808000"/>
          </w:tcPr>
          <w:p w:rsidR="00811A05" w:rsidRPr="00AE5E1F" w:rsidRDefault="00811A05" w:rsidP="003A5552">
            <w:pPr>
              <w:jc w:val="center"/>
              <w:rPr>
                <w:b/>
                <w:color w:val="FFFFFF"/>
              </w:rPr>
            </w:pPr>
            <w:r w:rsidRPr="00AE5E1F">
              <w:rPr>
                <w:b/>
                <w:color w:val="FFFFFF"/>
              </w:rPr>
              <w:t>PRE-POSITIONED TASK ORDER SUPPORT TEAMS</w:t>
            </w:r>
          </w:p>
        </w:tc>
      </w:tr>
      <w:tr w:rsidR="00811A05">
        <w:tc>
          <w:tcPr>
            <w:tcW w:w="4680" w:type="dxa"/>
            <w:shd w:val="clear" w:color="auto" w:fill="FFFF99"/>
          </w:tcPr>
          <w:p w:rsidR="00811A05" w:rsidRDefault="00811A05" w:rsidP="003A5552">
            <w:pPr>
              <w:jc w:val="center"/>
            </w:pPr>
            <w:r>
              <w:t>DEDICATED</w:t>
            </w:r>
          </w:p>
        </w:tc>
        <w:tc>
          <w:tcPr>
            <w:tcW w:w="4680" w:type="dxa"/>
            <w:shd w:val="clear" w:color="auto" w:fill="FFFF99"/>
          </w:tcPr>
          <w:p w:rsidR="00811A05" w:rsidRDefault="00811A05" w:rsidP="003A5552">
            <w:pPr>
              <w:jc w:val="center"/>
            </w:pPr>
            <w:r>
              <w:t>BACKUP</w:t>
            </w:r>
          </w:p>
        </w:tc>
      </w:tr>
      <w:tr w:rsidR="00811A05">
        <w:tc>
          <w:tcPr>
            <w:tcW w:w="4680" w:type="dxa"/>
          </w:tcPr>
          <w:p w:rsidR="00811A05" w:rsidRDefault="00811A05" w:rsidP="003A5552">
            <w:pPr>
              <w:jc w:val="center"/>
            </w:pPr>
            <w:r>
              <w:t>(1) capture-proposal</w:t>
            </w:r>
          </w:p>
          <w:p w:rsidR="00811A05" w:rsidRDefault="00811A05" w:rsidP="003A5552">
            <w:pPr>
              <w:jc w:val="center"/>
            </w:pPr>
            <w:r>
              <w:t>(1) administrative support</w:t>
            </w:r>
          </w:p>
        </w:tc>
        <w:tc>
          <w:tcPr>
            <w:tcW w:w="4680" w:type="dxa"/>
          </w:tcPr>
          <w:p w:rsidR="00811A05" w:rsidRDefault="00811A05" w:rsidP="003A5552">
            <w:pPr>
              <w:jc w:val="center"/>
            </w:pPr>
            <w:r>
              <w:t>(4) capture-proposal</w:t>
            </w:r>
          </w:p>
          <w:p w:rsidR="00811A05" w:rsidRDefault="00811A05" w:rsidP="003A5552">
            <w:pPr>
              <w:jc w:val="center"/>
            </w:pPr>
            <w:r>
              <w:t>(4) administrative support</w:t>
            </w:r>
          </w:p>
        </w:tc>
      </w:tr>
    </w:tbl>
    <w:p w:rsidR="00811A05" w:rsidRDefault="00811A05" w:rsidP="00811A05">
      <w:pPr>
        <w:pStyle w:val="Exhibit"/>
      </w:pPr>
      <w:bookmarkStart w:id="39" w:name="_Toc138119783"/>
      <w:bookmarkStart w:id="40" w:name="_Toc142896482"/>
      <w:r w:rsidRPr="000A1FD6">
        <w:t>Exhibit 1.</w:t>
      </w:r>
      <w:r>
        <w:t>12: Pre-Positioned Task Order Support Teams</w:t>
      </w:r>
      <w:bookmarkEnd w:id="39"/>
      <w:bookmarkEnd w:id="40"/>
    </w:p>
    <w:p w:rsidR="00811A05" w:rsidRDefault="00811A05" w:rsidP="00811A05"/>
    <w:p w:rsidR="00811A05" w:rsidRDefault="00811A05" w:rsidP="003F7017">
      <w:pPr>
        <w:jc w:val="both"/>
      </w:pPr>
      <w:r>
        <w:t>We assign a PM to each task order</w:t>
      </w:r>
      <w:r w:rsidR="00C862FB">
        <w:t xml:space="preserve">, </w:t>
      </w:r>
      <w:r>
        <w:t>and after award, the same PM that helped write the task order response proposal is the same PM responsible for task order startup. This facilitates a rapid task order response, start up, and/or transition.</w:t>
      </w:r>
    </w:p>
    <w:p w:rsidR="00811A05" w:rsidRDefault="00811A05" w:rsidP="003F7017">
      <w:pPr>
        <w:jc w:val="both"/>
        <w:rPr>
          <w:b/>
          <w:u w:val="single"/>
        </w:rPr>
      </w:pPr>
    </w:p>
    <w:p w:rsidR="00811A05" w:rsidRPr="006A5DF3" w:rsidRDefault="00811A05" w:rsidP="003F7017">
      <w:pPr>
        <w:jc w:val="both"/>
        <w:rPr>
          <w:b/>
          <w:u w:val="single"/>
        </w:rPr>
      </w:pPr>
      <w:r w:rsidRPr="006A5DF3">
        <w:rPr>
          <w:b/>
          <w:u w:val="single"/>
        </w:rPr>
        <w:t>UNDERLYING SUCCESS FACTORS</w:t>
      </w:r>
    </w:p>
    <w:p w:rsidR="00811A05" w:rsidRPr="0065419C" w:rsidRDefault="00811A05" w:rsidP="003F7017">
      <w:pPr>
        <w:jc w:val="both"/>
      </w:pPr>
      <w:r w:rsidRPr="0065419C">
        <w:t xml:space="preserve">(TO </w:t>
      </w:r>
      <w:r>
        <w:t xml:space="preserve">ACCOMPLISH </w:t>
      </w:r>
      <w:r w:rsidRPr="0065419C">
        <w:t>MULTIPLE, SIMULTANEOUS TASK ORDERS)</w:t>
      </w:r>
    </w:p>
    <w:p w:rsidR="00811A05" w:rsidRDefault="00811A05" w:rsidP="003F7017">
      <w:pPr>
        <w:jc w:val="both"/>
      </w:pPr>
    </w:p>
    <w:p w:rsidR="00811A05" w:rsidRDefault="00811A05" w:rsidP="003F7017">
      <w:pPr>
        <w:jc w:val="both"/>
      </w:pPr>
      <w:r>
        <w:t>DST’s unique capability to accomplish multiple, simultaneous task orders: 1) begins at the initial FIRST contract award, 2) continues with a rapid response to SRCC-E task order requests, and 3) concludes with key management control actions related to task order execution</w:t>
      </w:r>
      <w:r w:rsidR="00C862FB">
        <w:t xml:space="preserve"> </w:t>
      </w:r>
      <w:r>
        <w:t>as described below.</w:t>
      </w:r>
    </w:p>
    <w:p w:rsidR="00811A05" w:rsidRDefault="00811A05" w:rsidP="003F7017">
      <w:pPr>
        <w:jc w:val="both"/>
        <w:rPr>
          <w:b/>
        </w:rPr>
      </w:pPr>
    </w:p>
    <w:p w:rsidR="00811A05" w:rsidRDefault="00811A05" w:rsidP="00811A05">
      <w:pPr>
        <w:rPr>
          <w:b/>
        </w:rPr>
      </w:pPr>
      <w:r>
        <w:rPr>
          <w:b/>
        </w:rPr>
        <w:t xml:space="preserve">DST ACTIONS AT FIRST IDIQ </w:t>
      </w:r>
      <w:r w:rsidRPr="000433B9">
        <w:rPr>
          <w:b/>
        </w:rPr>
        <w:t>CONTRACT AWARD</w:t>
      </w:r>
    </w:p>
    <w:p w:rsidR="00811A05" w:rsidRPr="000433B9" w:rsidRDefault="00811A05" w:rsidP="00811A05">
      <w:pPr>
        <w:rPr>
          <w:b/>
        </w:rPr>
      </w:pPr>
    </w:p>
    <w:p w:rsidR="00811A05" w:rsidRDefault="00811A05" w:rsidP="003F7017">
      <w:pPr>
        <w:numPr>
          <w:ilvl w:val="0"/>
          <w:numId w:val="12"/>
        </w:numPr>
        <w:jc w:val="both"/>
      </w:pPr>
      <w:r>
        <w:t xml:space="preserve">DST establishes a </w:t>
      </w:r>
      <w:r w:rsidRPr="00027F63">
        <w:rPr>
          <w:u w:val="single"/>
        </w:rPr>
        <w:t>dedicated FIRST PMO capture-proposal response team</w:t>
      </w:r>
      <w:r>
        <w:t xml:space="preserve"> and a </w:t>
      </w:r>
      <w:r w:rsidRPr="0032725A">
        <w:rPr>
          <w:u w:val="single"/>
        </w:rPr>
        <w:t>dedicated administrative support team</w:t>
      </w:r>
      <w:r>
        <w:t xml:space="preserve"> (HR, contracts, finance).</w:t>
      </w:r>
    </w:p>
    <w:p w:rsidR="00811A05" w:rsidRDefault="00811A05" w:rsidP="003F7017">
      <w:pPr>
        <w:numPr>
          <w:ilvl w:val="0"/>
          <w:numId w:val="12"/>
        </w:numPr>
        <w:jc w:val="both"/>
      </w:pPr>
      <w:r>
        <w:t xml:space="preserve">The proposed </w:t>
      </w:r>
      <w:r w:rsidRPr="0032725A">
        <w:rPr>
          <w:b/>
          <w:u w:val="single"/>
        </w:rPr>
        <w:t>DST Team Council</w:t>
      </w:r>
      <w:r>
        <w:t xml:space="preserve"> kicks in. The purpose of the team council is to provide a collaborative, DST team response to Army requirements. The council: a) is led by the DST PrM and b) includes a dedicated FIRST Responder from each teammate, each of which facilitates access to their particular company’s resources. These team-wide resources include staffing (personnel, resumes), SMEs, and backup capture-proposal and administrative support response teams. The PrM leads the team council in the development of team-based responses to the Army’s task order requests, to include technical solutions, resources, and team-based performance metrics.</w:t>
      </w:r>
    </w:p>
    <w:p w:rsidR="00811A05" w:rsidRDefault="00811A05" w:rsidP="003F7017">
      <w:pPr>
        <w:numPr>
          <w:ilvl w:val="0"/>
          <w:numId w:val="12"/>
        </w:numPr>
        <w:jc w:val="both"/>
      </w:pPr>
      <w:r>
        <w:t xml:space="preserve">DST, through the Team Council, establishes </w:t>
      </w:r>
      <w:r w:rsidRPr="00027F63">
        <w:rPr>
          <w:u w:val="single"/>
        </w:rPr>
        <w:t>backup capture-proposal support teams</w:t>
      </w:r>
      <w:r>
        <w:t xml:space="preserve"> to be mobilized as needed to respond to multiple task order requests and surges. This technique allows us to respond to five or more FIRST task order requests, simultaneously.</w:t>
      </w:r>
    </w:p>
    <w:p w:rsidR="00811A05" w:rsidRDefault="00811A05" w:rsidP="003F7017">
      <w:pPr>
        <w:numPr>
          <w:ilvl w:val="0"/>
          <w:numId w:val="12"/>
        </w:numPr>
        <w:jc w:val="both"/>
      </w:pPr>
      <w:r>
        <w:t>When taken together, the two sets of teams (dedicated and back-up) are mobilized and augmented as necessary to respond to five or more task order requests and awards.</w:t>
      </w:r>
    </w:p>
    <w:p w:rsidR="00811A05" w:rsidRDefault="00811A05" w:rsidP="00811A05"/>
    <w:p w:rsidR="00811A05" w:rsidRDefault="00811A05" w:rsidP="00811A05">
      <w:pPr>
        <w:rPr>
          <w:b/>
        </w:rPr>
      </w:pPr>
      <w:r>
        <w:rPr>
          <w:b/>
        </w:rPr>
        <w:t xml:space="preserve">UNDERLYING ACTIONS FOR INDIVIDUAL </w:t>
      </w:r>
      <w:r w:rsidRPr="004C49D4">
        <w:rPr>
          <w:b/>
        </w:rPr>
        <w:t>TASK ORDER REQUESTS</w:t>
      </w:r>
    </w:p>
    <w:p w:rsidR="00811A05" w:rsidRDefault="00811A05" w:rsidP="00811A05">
      <w:pPr>
        <w:rPr>
          <w:b/>
        </w:rPr>
      </w:pPr>
    </w:p>
    <w:p w:rsidR="00811A05" w:rsidRDefault="00811A05" w:rsidP="003F7017">
      <w:pPr>
        <w:numPr>
          <w:ilvl w:val="0"/>
          <w:numId w:val="11"/>
        </w:numPr>
        <w:jc w:val="both"/>
      </w:pPr>
      <w:r>
        <w:t xml:space="preserve">The dedicated and backup capture-proposal teams employ pre-developed capture and proposal templates and checklists. The </w:t>
      </w:r>
      <w:r w:rsidRPr="008E7459">
        <w:rPr>
          <w:u w:val="single"/>
        </w:rPr>
        <w:t>capture part</w:t>
      </w:r>
      <w:r>
        <w:t xml:space="preserve"> of the team focuses on “sizing up” task order request requirements to include customer expectations, technical requirements and solutions, personnel, startup and/or transition, pricing, and task order specific activities (for example, unique technical requirements). The </w:t>
      </w:r>
      <w:r w:rsidRPr="008E7459">
        <w:rPr>
          <w:u w:val="single"/>
        </w:rPr>
        <w:t>proposal part</w:t>
      </w:r>
      <w:r>
        <w:t xml:space="preserve"> of the team focuses on creating the proposal submission response document(s), using contract-compliant template formats and checklists. Throughout the proposal development and submission process, the capture-proposal team collaborates as needed to develop and submit winning TOR proposals.</w:t>
      </w:r>
    </w:p>
    <w:p w:rsidR="00811A05" w:rsidRDefault="00811A05" w:rsidP="003F7017">
      <w:pPr>
        <w:numPr>
          <w:ilvl w:val="0"/>
          <w:numId w:val="11"/>
        </w:numPr>
        <w:jc w:val="both"/>
      </w:pPr>
      <w:r>
        <w:t>DST assigns a task order PM at time of TO request. This is an important underlying success factor for starting up an awarded task order, as described in the paragraph below.</w:t>
      </w:r>
    </w:p>
    <w:p w:rsidR="00811A05" w:rsidRDefault="00811A05" w:rsidP="003F7017">
      <w:pPr>
        <w:ind w:left="72"/>
        <w:jc w:val="both"/>
        <w:rPr>
          <w:b/>
        </w:rPr>
      </w:pPr>
    </w:p>
    <w:p w:rsidR="00811A05" w:rsidRDefault="00811A05" w:rsidP="00811A05">
      <w:pPr>
        <w:ind w:left="72"/>
        <w:rPr>
          <w:b/>
        </w:rPr>
      </w:pPr>
      <w:r>
        <w:rPr>
          <w:b/>
        </w:rPr>
        <w:t xml:space="preserve">UNDERLYING ACTIONS FOR INDIVIDUAL </w:t>
      </w:r>
      <w:r w:rsidRPr="00115182">
        <w:rPr>
          <w:b/>
        </w:rPr>
        <w:t>TASK ORDER AWARD</w:t>
      </w:r>
      <w:r>
        <w:rPr>
          <w:b/>
        </w:rPr>
        <w:t>S</w:t>
      </w:r>
    </w:p>
    <w:p w:rsidR="00811A05" w:rsidRPr="00115182" w:rsidRDefault="00811A05" w:rsidP="00811A05">
      <w:pPr>
        <w:ind w:left="72"/>
        <w:rPr>
          <w:b/>
        </w:rPr>
      </w:pPr>
    </w:p>
    <w:p w:rsidR="00811A05" w:rsidRDefault="00811A05" w:rsidP="00811A05">
      <w:pPr>
        <w:numPr>
          <w:ilvl w:val="0"/>
          <w:numId w:val="10"/>
        </w:numPr>
      </w:pPr>
      <w:r>
        <w:t xml:space="preserve">Since the PM that participated in DST’s proposal response to the Army’s TOR is the same PM responsible for standing up the TO, there are no learning curve or startup delays at TO award. </w:t>
      </w:r>
    </w:p>
    <w:p w:rsidR="00811A05" w:rsidRDefault="00811A05" w:rsidP="003F7017">
      <w:pPr>
        <w:numPr>
          <w:ilvl w:val="0"/>
          <w:numId w:val="10"/>
        </w:numPr>
        <w:jc w:val="both"/>
      </w:pPr>
      <w:r>
        <w:lastRenderedPageBreak/>
        <w:t>Due to the PM’s first hand knowledge of the TO requirements (teaming, teaming rationale, subcontractors, tech solution, staffing, schedules, timelines, work breakdown structure), the PM can immediately engage the appropriate pre-positioned resources (Team Council, staffing, SMEs) for a fast TO startup with subsequent ramp-up as needed.</w:t>
      </w:r>
    </w:p>
    <w:p w:rsidR="00811A05" w:rsidRDefault="00811A05" w:rsidP="003F7017">
      <w:pPr>
        <w:numPr>
          <w:ilvl w:val="0"/>
          <w:numId w:val="10"/>
        </w:numPr>
        <w:jc w:val="both"/>
      </w:pPr>
      <w:r>
        <w:t xml:space="preserve">The PM, through the PMO, engages the </w:t>
      </w:r>
      <w:r w:rsidRPr="00027F63">
        <w:rPr>
          <w:u w:val="single"/>
        </w:rPr>
        <w:t xml:space="preserve">dedicated administrative support </w:t>
      </w:r>
      <w:r>
        <w:rPr>
          <w:u w:val="single"/>
        </w:rPr>
        <w:t xml:space="preserve">response </w:t>
      </w:r>
      <w:r w:rsidRPr="00027F63">
        <w:rPr>
          <w:u w:val="single"/>
        </w:rPr>
        <w:t xml:space="preserve">team </w:t>
      </w:r>
      <w:r>
        <w:t>(HR, personnel, recruiting) to begin critical task start up activities, such as open houses, incumbent personnel capture, recruiting, hiring, benefit explanations, and so on. This technique allows us to respond rapidly to task order awards.</w:t>
      </w:r>
    </w:p>
    <w:p w:rsidR="00811A05" w:rsidRDefault="00811A05" w:rsidP="00811A05">
      <w:pPr>
        <w:rPr>
          <w:b/>
        </w:rPr>
      </w:pPr>
    </w:p>
    <w:p w:rsidR="00811A05" w:rsidRDefault="00811A05" w:rsidP="00811A05">
      <w:pPr>
        <w:rPr>
          <w:b/>
        </w:rPr>
      </w:pPr>
      <w:r>
        <w:rPr>
          <w:b/>
        </w:rPr>
        <w:t xml:space="preserve">WHEN RESPONDING TO </w:t>
      </w:r>
      <w:r w:rsidRPr="00740703">
        <w:rPr>
          <w:b/>
        </w:rPr>
        <w:t>MULTIPLE, SIMULTANEOUS TASK ORDER</w:t>
      </w:r>
      <w:r>
        <w:rPr>
          <w:b/>
        </w:rPr>
        <w:t xml:space="preserve"> REQUESTS</w:t>
      </w:r>
    </w:p>
    <w:p w:rsidR="00811A05" w:rsidRDefault="00811A05" w:rsidP="00811A05">
      <w:pPr>
        <w:rPr>
          <w:b/>
        </w:rPr>
      </w:pPr>
    </w:p>
    <w:p w:rsidR="00811A05" w:rsidRDefault="00811A05" w:rsidP="003F7017">
      <w:pPr>
        <w:jc w:val="both"/>
      </w:pPr>
      <w:r>
        <w:t>To respond to the Army’s multiple, simultaneous task order requests, the PrM will engage the dedicated and pre-positioned backup capture-proposal teams in a manner commensurate with the number, difficulty, and complexity of the requests. For a less demanding group of requests, such as staff augmentation, the dedicated capture-proposal response team could suffice, being time-sliced across the multiple requests. For more demanding groups of requests, for example multiple stand-ups of Equipment Transfer Facilities (ETF), the PrM would engage backup capture-proposal response teams to supplement the dedicated capture-proposal response team. Each team then works with their assigned task requests. Each capture-proposal team will utilize the aforementioned DST standard task order response processes.</w:t>
      </w:r>
    </w:p>
    <w:p w:rsidR="00811A05" w:rsidRDefault="00811A05" w:rsidP="00811A05">
      <w:pPr>
        <w:rPr>
          <w:b/>
        </w:rPr>
      </w:pPr>
    </w:p>
    <w:p w:rsidR="00811A05" w:rsidRDefault="00811A05" w:rsidP="00811A05">
      <w:pPr>
        <w:rPr>
          <w:b/>
        </w:rPr>
      </w:pPr>
      <w:r>
        <w:rPr>
          <w:b/>
        </w:rPr>
        <w:t xml:space="preserve">WHEN RESPONDING TO </w:t>
      </w:r>
      <w:r w:rsidRPr="00740703">
        <w:rPr>
          <w:b/>
        </w:rPr>
        <w:t xml:space="preserve">MULTIPLE, SIMULTANEOUS TASK ORDER </w:t>
      </w:r>
      <w:r>
        <w:rPr>
          <w:b/>
        </w:rPr>
        <w:t>AWARDS</w:t>
      </w:r>
    </w:p>
    <w:p w:rsidR="00811A05" w:rsidRDefault="00811A05" w:rsidP="00811A05"/>
    <w:p w:rsidR="00811A05" w:rsidRDefault="00811A05" w:rsidP="003F7017">
      <w:pPr>
        <w:jc w:val="both"/>
      </w:pPr>
      <w:r>
        <w:t xml:space="preserve">To respond to multiple, simultaneous task order awards, the PrM will engage the dedicated and backup administrative support teams in a manner commensurate with the difficulty and complexity of the task order efforts. </w:t>
      </w:r>
      <w:proofErr w:type="gramStart"/>
      <w:r>
        <w:t>For a less demanding group of task order start up efforts (for example, 1 to 15 man augmentation teams), the dedicated administrative support team would suffice, working time-sliced across the multiple efforts.</w:t>
      </w:r>
      <w:proofErr w:type="gramEnd"/>
      <w:r>
        <w:t xml:space="preserve"> For a more difficult and demanding</w:t>
      </w:r>
      <w:r w:rsidR="00C862FB">
        <w:t xml:space="preserve"> </w:t>
      </w:r>
      <w:r>
        <w:t>group of task order start up efforts, the PrM might elect to mobilize backup administrative support response teams, each working one-on-one against multiple task order awards to support task order start up efforts.</w:t>
      </w:r>
    </w:p>
    <w:p w:rsidR="00811A05" w:rsidRDefault="00811A05" w:rsidP="003F7017">
      <w:pPr>
        <w:jc w:val="both"/>
      </w:pPr>
    </w:p>
    <w:p w:rsidR="00811A05" w:rsidRDefault="00811A05" w:rsidP="003F7017">
      <w:pPr>
        <w:jc w:val="both"/>
      </w:pPr>
      <w:r>
        <w:t>In summary, DST will use all the aforementioned processes, techniques, and practices to handle multiple, simultaneous Army FIRST task orders (responses and awards) in a timely, seamless, and cost effective manner.</w:t>
      </w:r>
    </w:p>
    <w:p w:rsidR="00811A05" w:rsidRDefault="00811A05" w:rsidP="00811A05">
      <w:pPr>
        <w:pStyle w:val="Heading3"/>
      </w:pPr>
    </w:p>
    <w:p w:rsidR="00811A05" w:rsidRDefault="00811A05" w:rsidP="00811A05">
      <w:pPr>
        <w:pStyle w:val="Heading3"/>
      </w:pPr>
      <w:bookmarkStart w:id="41" w:name="_Toc138228264"/>
      <w:bookmarkStart w:id="42" w:name="_Toc142895515"/>
      <w:r w:rsidRPr="00B31D2E">
        <w:t>1.2.</w:t>
      </w:r>
      <w:r>
        <w:t>6</w:t>
      </w:r>
      <w:r w:rsidRPr="00B31D2E">
        <w:t xml:space="preserve"> </w:t>
      </w:r>
      <w:r>
        <w:t>Effective Communication with Army FIRST Management</w:t>
      </w:r>
      <w:bookmarkEnd w:id="41"/>
      <w:bookmarkEnd w:id="42"/>
    </w:p>
    <w:p w:rsidR="00811A05" w:rsidRPr="00B31D2E" w:rsidRDefault="00811A05" w:rsidP="00811A05"/>
    <w:p w:rsidR="00811A05" w:rsidRDefault="00811A05" w:rsidP="003F7017">
      <w:pPr>
        <w:jc w:val="both"/>
      </w:pPr>
      <w:r>
        <w:t>The PMO management staff, including the PrM, subcontracting and resource manager, and project-level project managers and task leaders will maintain e</w:t>
      </w:r>
      <w:r w:rsidRPr="00C93341">
        <w:t xml:space="preserve">ffective </w:t>
      </w:r>
      <w:r>
        <w:t xml:space="preserve">internal and external </w:t>
      </w:r>
      <w:r w:rsidRPr="00C93341">
        <w:t>communication</w:t>
      </w:r>
      <w:r>
        <w:t xml:space="preserve">. </w:t>
      </w:r>
    </w:p>
    <w:p w:rsidR="00811A05" w:rsidRDefault="00811A05" w:rsidP="003F7017">
      <w:pPr>
        <w:jc w:val="both"/>
      </w:pPr>
    </w:p>
    <w:p w:rsidR="00811A05" w:rsidRDefault="00811A05" w:rsidP="003F7017">
      <w:pPr>
        <w:jc w:val="both"/>
      </w:pPr>
      <w:r>
        <w:t>INTERNAL COMMUNICATIONS</w:t>
      </w:r>
    </w:p>
    <w:p w:rsidR="00811A05" w:rsidRDefault="00811A05" w:rsidP="003F7017">
      <w:pPr>
        <w:jc w:val="both"/>
      </w:pPr>
      <w:r>
        <w:t xml:space="preserve">FIRST contract and task order business issues (requirements, status, successes, </w:t>
      </w:r>
      <w:proofErr w:type="gramStart"/>
      <w:r>
        <w:t>problems</w:t>
      </w:r>
      <w:proofErr w:type="gramEnd"/>
      <w:r>
        <w:t xml:space="preserve">) will be communicated via weekly program reviews (competing for new work) and weekly task order status meetings (work-in-progress). Task-order-level issues will be communicated upward from </w:t>
      </w:r>
      <w:r>
        <w:lastRenderedPageBreak/>
        <w:t>low level staff to the task leaders to the project managers to the subcontracting and resource manager to the PrM.</w:t>
      </w:r>
    </w:p>
    <w:p w:rsidR="00811A05" w:rsidRDefault="00811A05" w:rsidP="003F7017">
      <w:pPr>
        <w:jc w:val="both"/>
      </w:pPr>
    </w:p>
    <w:p w:rsidR="00811A05" w:rsidRDefault="00811A05" w:rsidP="003F7017">
      <w:pPr>
        <w:jc w:val="both"/>
      </w:pPr>
      <w:r>
        <w:t xml:space="preserve">Team-wide issues will be communicated between and amongst the PrM, subcontracting and resource manager, and DST’s FIRST Team Council via the DST FIRST Web Portal, teleconference, email, and one-on-one telephone calls    </w:t>
      </w:r>
    </w:p>
    <w:p w:rsidR="00811A05" w:rsidRDefault="00811A05" w:rsidP="003F7017">
      <w:pPr>
        <w:jc w:val="both"/>
      </w:pPr>
    </w:p>
    <w:p w:rsidR="00811A05" w:rsidRDefault="00811A05" w:rsidP="003F7017">
      <w:pPr>
        <w:jc w:val="both"/>
      </w:pPr>
      <w:r>
        <w:t>EXTERNAL COMMUNICATIONS</w:t>
      </w:r>
    </w:p>
    <w:p w:rsidR="00811A05" w:rsidRDefault="00811A05" w:rsidP="003F7017">
      <w:pPr>
        <w:jc w:val="both"/>
      </w:pPr>
      <w:r>
        <w:t>FIRST contract and task order business issues will be communicated between and amongst DST (task leaders, project managers, subcontracting and resource manager, PrM) and the Army (Program Officer, Contracts Officer), and FIRST customers via weekly (and ad-hoc) contract and task order review meetings. Other communication links (Web Portal, teleconference, email, and one-on-one telephone calls) will be conducted as needed.</w:t>
      </w:r>
    </w:p>
    <w:p w:rsidR="00811A05" w:rsidRDefault="00811A05" w:rsidP="003F7017">
      <w:pPr>
        <w:jc w:val="both"/>
      </w:pPr>
    </w:p>
    <w:p w:rsidR="00811A05" w:rsidRDefault="00C862FB" w:rsidP="003F7017">
      <w:pPr>
        <w:jc w:val="both"/>
      </w:pPr>
      <w:r>
        <w:t>O</w:t>
      </w:r>
      <w:r w:rsidR="00811A05">
        <w:t>ver the life of the contract</w:t>
      </w:r>
      <w:r>
        <w:t>, and for e</w:t>
      </w:r>
      <w:r w:rsidR="00811A05">
        <w:t>ach awarded task order</w:t>
      </w:r>
      <w:r>
        <w:t xml:space="preserve">, DST will maintain effective communications </w:t>
      </w:r>
      <w:r w:rsidR="00811A05">
        <w:t xml:space="preserve">through the lines </w:t>
      </w:r>
      <w:r>
        <w:t>o</w:t>
      </w:r>
      <w:r w:rsidR="00811A05">
        <w:t>f communications illustrated in the figure below.</w:t>
      </w:r>
    </w:p>
    <w:p w:rsidR="00811A05" w:rsidRDefault="00811A05" w:rsidP="00811A05">
      <w:pPr>
        <w:pStyle w:val="Heading3"/>
      </w:pPr>
    </w:p>
    <w:p w:rsidR="00811A05" w:rsidRDefault="00811A05" w:rsidP="00811A05">
      <w:pPr>
        <w:pStyle w:val="Exhibit"/>
      </w:pPr>
      <w:bookmarkStart w:id="43" w:name="_Toc138119784"/>
      <w:bookmarkStart w:id="44" w:name="_Toc142896483"/>
      <w:r>
        <w:rPr>
          <w:noProof/>
        </w:rPr>
        <w:pict>
          <v:shape id="_x0000_s1216" type="#_x0000_t75" style="position:absolute;margin-left:98.4pt;margin-top:.45pt;width:355.65pt;height:157.95pt;z-index:-251661312;mso-position-vertical-relative:line" o:preferrelative="f" wrapcoords="-35 -79 -35 21600 21635 21600 21635 -79 -35 -79" stroked="t">
            <v:imagedata r:id="rId22" o:title=""/>
            <o:lock v:ext="edit" aspectratio="f"/>
            <w10:wrap type="tight"/>
          </v:shape>
        </w:pict>
      </w:r>
      <w:r w:rsidRPr="000A1FD6">
        <w:t>Exhibit 1.</w:t>
      </w:r>
      <w:r>
        <w:t>13: Maintain Effective Lines of Communication</w:t>
      </w:r>
      <w:bookmarkEnd w:id="43"/>
      <w:bookmarkEnd w:id="44"/>
    </w:p>
    <w:p w:rsidR="003F7017" w:rsidRDefault="003F7017" w:rsidP="00811A05">
      <w:pPr>
        <w:pStyle w:val="Heading3"/>
      </w:pPr>
    </w:p>
    <w:p w:rsidR="003F7017" w:rsidRDefault="003F7017" w:rsidP="00811A05">
      <w:pPr>
        <w:pStyle w:val="Heading3"/>
      </w:pPr>
    </w:p>
    <w:p w:rsidR="003F7017" w:rsidRDefault="003F7017" w:rsidP="00811A05">
      <w:pPr>
        <w:pStyle w:val="Heading3"/>
      </w:pPr>
    </w:p>
    <w:p w:rsidR="003F7017" w:rsidRDefault="003F7017" w:rsidP="00811A05">
      <w:pPr>
        <w:pStyle w:val="Heading3"/>
      </w:pPr>
    </w:p>
    <w:p w:rsidR="003F7017" w:rsidRDefault="003F7017" w:rsidP="00811A05">
      <w:pPr>
        <w:pStyle w:val="Heading3"/>
      </w:pPr>
    </w:p>
    <w:p w:rsidR="003F7017" w:rsidRDefault="003F7017" w:rsidP="00811A05">
      <w:pPr>
        <w:pStyle w:val="Heading3"/>
      </w:pPr>
    </w:p>
    <w:p w:rsidR="003F7017" w:rsidRDefault="003F7017" w:rsidP="00811A05">
      <w:pPr>
        <w:pStyle w:val="Heading3"/>
      </w:pPr>
    </w:p>
    <w:p w:rsidR="003F7017" w:rsidRDefault="003F7017" w:rsidP="00811A05">
      <w:pPr>
        <w:pStyle w:val="Heading3"/>
      </w:pPr>
    </w:p>
    <w:p w:rsidR="003F7017" w:rsidRDefault="003F7017" w:rsidP="00811A05">
      <w:pPr>
        <w:pStyle w:val="Heading3"/>
      </w:pPr>
    </w:p>
    <w:p w:rsidR="003F7017" w:rsidRDefault="003F7017" w:rsidP="00811A05">
      <w:pPr>
        <w:pStyle w:val="Heading3"/>
      </w:pPr>
    </w:p>
    <w:p w:rsidR="003F7017" w:rsidRDefault="003F7017" w:rsidP="00811A05">
      <w:pPr>
        <w:pStyle w:val="Heading3"/>
      </w:pPr>
    </w:p>
    <w:p w:rsidR="00811A05" w:rsidRDefault="00811A05" w:rsidP="00811A05">
      <w:pPr>
        <w:pStyle w:val="Heading3"/>
      </w:pPr>
      <w:bookmarkStart w:id="45" w:name="_Toc138228265"/>
      <w:bookmarkStart w:id="46" w:name="_Toc142895516"/>
      <w:r>
        <w:t>1.2.7 Risk Management</w:t>
      </w:r>
      <w:bookmarkEnd w:id="45"/>
      <w:bookmarkEnd w:id="46"/>
    </w:p>
    <w:p w:rsidR="00811A05" w:rsidRDefault="00811A05" w:rsidP="00811A05"/>
    <w:p w:rsidR="00811A05" w:rsidRDefault="00811A05" w:rsidP="00811A05">
      <w:r>
        <w:t>Critical to task order success is an effective and timely risk management plan and mitigation process that anticipates, prevents and eliminates potential problems. DST’s process includes risk identification, analysis, metrics, prioritization, accountability and mitigation. The proven nature of our risk management approach will ensure responsiveness to FIRST customer requirements.</w:t>
      </w:r>
    </w:p>
    <w:p w:rsidR="00811A05" w:rsidRDefault="00811A05" w:rsidP="00811A05"/>
    <w:p w:rsidR="00811A05" w:rsidRDefault="00811A05" w:rsidP="00811A05">
      <w:r>
        <w:t>DST’s risk management includes three elements:</w:t>
      </w:r>
    </w:p>
    <w:p w:rsidR="00811A05" w:rsidRDefault="00811A05" w:rsidP="00811A05"/>
    <w:p w:rsidR="00811A05" w:rsidRDefault="00811A05" w:rsidP="00811A05">
      <w:pPr>
        <w:numPr>
          <w:ilvl w:val="0"/>
          <w:numId w:val="24"/>
        </w:numPr>
      </w:pPr>
      <w:r w:rsidRPr="00114E18">
        <w:rPr>
          <w:b/>
        </w:rPr>
        <w:t>Risk management</w:t>
      </w:r>
      <w:r>
        <w:t xml:space="preserve"> – </w:t>
      </w:r>
      <w:r w:rsidRPr="00114E18">
        <w:rPr>
          <w:u w:val="single"/>
        </w:rPr>
        <w:t>identifying, analyzing, planning, and monitoring</w:t>
      </w:r>
      <w:r>
        <w:t xml:space="preserve"> – considered a part of the task order management infrastructure.</w:t>
      </w:r>
    </w:p>
    <w:p w:rsidR="00811A05" w:rsidRDefault="00811A05" w:rsidP="00811A05">
      <w:pPr>
        <w:numPr>
          <w:ilvl w:val="0"/>
          <w:numId w:val="24"/>
        </w:numPr>
      </w:pPr>
      <w:r w:rsidRPr="00114E18">
        <w:rPr>
          <w:b/>
        </w:rPr>
        <w:t>Risk mitigation</w:t>
      </w:r>
      <w:r>
        <w:t xml:space="preserve"> – the work required to handle the risks. It may be small or it may be significant. In either case, it’s a part of the work breakdown structure (WBS) of the task order, and it gets scheduled like any other work item.</w:t>
      </w:r>
    </w:p>
    <w:p w:rsidR="00811A05" w:rsidRDefault="00811A05" w:rsidP="003F7017">
      <w:pPr>
        <w:numPr>
          <w:ilvl w:val="0"/>
          <w:numId w:val="24"/>
        </w:numPr>
        <w:jc w:val="both"/>
      </w:pPr>
      <w:r w:rsidRPr="00114E18">
        <w:rPr>
          <w:b/>
        </w:rPr>
        <w:lastRenderedPageBreak/>
        <w:t>Contingency management</w:t>
      </w:r>
      <w:r>
        <w:t xml:space="preserve"> – work defined in contingency plans. This is generally not included in the WBS, but is additional work to be planned for and executed if the contingency condition triggers the contingency plan. The risk management plan makes such contingency estimates clear, and the plan identifies the method for getting approval to conduct the contingency plan, if the need should so arise.</w:t>
      </w:r>
    </w:p>
    <w:p w:rsidR="00811A05" w:rsidRDefault="00811A05" w:rsidP="00811A05">
      <w:r>
        <w:rPr>
          <w:noProof/>
          <w:u w:val="single"/>
        </w:rPr>
        <w:pict>
          <v:shape id="_x0000_s1220" type="#_x0000_t75" style="position:absolute;margin-left:203.85pt;margin-top:5.45pt;width:268.2pt;height:152.05pt;z-index:251658240" stroked="t">
            <v:imagedata r:id="rId23" o:title=""/>
            <w10:wrap type="square"/>
          </v:shape>
        </w:pict>
      </w:r>
    </w:p>
    <w:p w:rsidR="00811A05" w:rsidRDefault="00811A05" w:rsidP="00811A05">
      <w:r>
        <w:t xml:space="preserve">DST’s proven risk mitigation approach is based upon </w:t>
      </w:r>
      <w:r w:rsidRPr="009350E8">
        <w:t>early detection to mitigate potential</w:t>
      </w:r>
      <w:r>
        <w:t xml:space="preserve"> l</w:t>
      </w:r>
      <w:r w:rsidRPr="009350E8">
        <w:t>osses</w:t>
      </w:r>
      <w:r>
        <w:t>. Our approach includes: 1) PREPARE, 2) PLAN, and 3) EVALUATE, as highlighted in the figure to the right.</w:t>
      </w:r>
    </w:p>
    <w:p w:rsidR="00811A05" w:rsidRDefault="00811A05" w:rsidP="00811A05"/>
    <w:p w:rsidR="00811A05" w:rsidRDefault="00811A05" w:rsidP="00811A05">
      <w:pPr>
        <w:pStyle w:val="Exhibit"/>
      </w:pPr>
      <w:bookmarkStart w:id="47" w:name="_Toc138119785"/>
      <w:bookmarkStart w:id="48" w:name="_Toc142896484"/>
      <w:r>
        <w:t>Exhibit 1.14: Risk Mitigation Process</w:t>
      </w:r>
      <w:bookmarkEnd w:id="47"/>
      <w:bookmarkEnd w:id="48"/>
    </w:p>
    <w:p w:rsidR="00811A05" w:rsidRDefault="00811A05" w:rsidP="00811A05"/>
    <w:p w:rsidR="00811A05" w:rsidRDefault="00811A05" w:rsidP="003F7017">
      <w:pPr>
        <w:jc w:val="both"/>
      </w:pPr>
      <w:r>
        <w:t xml:space="preserve">To identify new task order-related risks, during task order execution, we include a risk assessment session as part of our weekly task reviews. Potential risks are identified and their respective mitigation activities are incorporated in work plans. </w:t>
      </w:r>
    </w:p>
    <w:p w:rsidR="00811A05" w:rsidRDefault="00811A05" w:rsidP="003F7017">
      <w:pPr>
        <w:jc w:val="both"/>
      </w:pPr>
    </w:p>
    <w:p w:rsidR="00811A05" w:rsidRDefault="00811A05" w:rsidP="003F7017">
      <w:pPr>
        <w:jc w:val="both"/>
      </w:pPr>
      <w:r>
        <w:t xml:space="preserve">Risk management includes a risk/tradeoff analysis for each major sub-task. We recommend and employ preemptive risk policies and procedures. For example, a logistics technology disaster response measure, in place and ready to go at the first whiff of a viral onslaught. We conduct lessons-learned reviews at the conclusion of each sub-task and make the information available </w:t>
      </w:r>
      <w:r w:rsidRPr="00114E18">
        <w:rPr>
          <w:i/>
        </w:rPr>
        <w:t>via</w:t>
      </w:r>
      <w:r>
        <w:t xml:space="preserve"> knowledge management. Thus enhancing our ability to identify and avoid risks on future task orders, improving performance and increasing customer satisfaction. </w:t>
      </w:r>
    </w:p>
    <w:p w:rsidR="00811A05" w:rsidRDefault="00811A05" w:rsidP="003F7017">
      <w:pPr>
        <w:jc w:val="both"/>
      </w:pPr>
    </w:p>
    <w:p w:rsidR="00811A05" w:rsidRDefault="00811A05" w:rsidP="003F7017">
      <w:pPr>
        <w:jc w:val="both"/>
      </w:pPr>
      <w:r>
        <w:t>The success of using the aforementioned risk management techniques and tools</w:t>
      </w:r>
      <w:r w:rsidR="00B70629">
        <w:t xml:space="preserve"> is </w:t>
      </w:r>
      <w:r>
        <w:t xml:space="preserve">documented in </w:t>
      </w:r>
      <w:r w:rsidR="00B70629">
        <w:t xml:space="preserve">DST’s </w:t>
      </w:r>
      <w:r>
        <w:t>contract references</w:t>
      </w:r>
      <w:r w:rsidR="00B70629">
        <w:t xml:space="preserve">. The references serve to </w:t>
      </w:r>
      <w:r>
        <w:t>demonstrate DST’s ability to control and mitigate FIRST contract and task order-level risk.</w:t>
      </w:r>
    </w:p>
    <w:p w:rsidR="003F7017" w:rsidRDefault="003F7017" w:rsidP="00811A05"/>
    <w:p w:rsidR="00811A05" w:rsidRPr="007150F3" w:rsidRDefault="00811A05" w:rsidP="00811A05">
      <w:pPr>
        <w:rPr>
          <w:u w:val="single"/>
        </w:rPr>
      </w:pPr>
      <w:r w:rsidRPr="007150F3">
        <w:rPr>
          <w:u w:val="single"/>
        </w:rPr>
        <w:t>Task Order Risk Handling Actions</w:t>
      </w:r>
    </w:p>
    <w:p w:rsidR="00811A05" w:rsidRDefault="00811A05" w:rsidP="00811A05"/>
    <w:p w:rsidR="00811A05" w:rsidRDefault="00811A05" w:rsidP="00811A05">
      <w:r>
        <w:t>Task order risks may be handled in a number of different ways. Alternatives include:</w:t>
      </w:r>
    </w:p>
    <w:p w:rsidR="00811A05" w:rsidRDefault="00811A05" w:rsidP="00811A05"/>
    <w:p w:rsidR="00811A05" w:rsidRDefault="00811A05" w:rsidP="003F7017">
      <w:pPr>
        <w:numPr>
          <w:ilvl w:val="0"/>
          <w:numId w:val="25"/>
        </w:numPr>
        <w:jc w:val="both"/>
      </w:pPr>
      <w:r>
        <w:t xml:space="preserve">Accept the risk, with no investment of effort or cost. This is appropriate when the cost of mitigating exceeds the exposure, and the exposure is acceptable. </w:t>
      </w:r>
    </w:p>
    <w:p w:rsidR="00811A05" w:rsidRDefault="00811A05" w:rsidP="003F7017">
      <w:pPr>
        <w:numPr>
          <w:ilvl w:val="0"/>
          <w:numId w:val="25"/>
        </w:numPr>
        <w:jc w:val="both"/>
      </w:pPr>
      <w:r>
        <w:t xml:space="preserve">Transfer the risk to someone else, or agree to share the risk. If a customer or partner is better able to handle the risk, this is probably the most effective approach. </w:t>
      </w:r>
    </w:p>
    <w:p w:rsidR="00811A05" w:rsidRDefault="00811A05" w:rsidP="003F7017">
      <w:pPr>
        <w:numPr>
          <w:ilvl w:val="0"/>
          <w:numId w:val="25"/>
        </w:numPr>
        <w:jc w:val="both"/>
      </w:pPr>
      <w:r>
        <w:t>Fund and staff the efforts to reduce the probability that the risk will become a problem. Such mitigation tasks might include providing additional staff to help alleviate the risk, getting special training for members of the team, or following a dual logistics support path.</w:t>
      </w:r>
    </w:p>
    <w:p w:rsidR="00811A05" w:rsidRDefault="00811A05" w:rsidP="003F7017">
      <w:pPr>
        <w:numPr>
          <w:ilvl w:val="0"/>
          <w:numId w:val="25"/>
        </w:numPr>
        <w:jc w:val="both"/>
      </w:pPr>
      <w:r>
        <w:t>Fund and staff the efforts to reduce the loss associated with the risk should it become a problem. Examples might include keeping a backup LAN operational during the deployment of a new network.</w:t>
      </w:r>
    </w:p>
    <w:p w:rsidR="00811A05" w:rsidRDefault="00811A05" w:rsidP="003F7017">
      <w:pPr>
        <w:numPr>
          <w:ilvl w:val="0"/>
          <w:numId w:val="25"/>
        </w:numPr>
        <w:jc w:val="both"/>
      </w:pPr>
      <w:r>
        <w:lastRenderedPageBreak/>
        <w:t>For significant risks that cannot be mitigated, or where countermeasures are unreliable, contingency plans may be established and then executed if the risk becomes a problem. Contingency plans are normally budgeted and approved apart from the task order management plan and deliverable schedule.</w:t>
      </w:r>
    </w:p>
    <w:p w:rsidR="00811A05" w:rsidRDefault="00811A05" w:rsidP="003F7017">
      <w:pPr>
        <w:jc w:val="both"/>
      </w:pPr>
    </w:p>
    <w:p w:rsidR="00811A05" w:rsidRPr="007150F3" w:rsidRDefault="00811A05" w:rsidP="003F7017">
      <w:pPr>
        <w:jc w:val="both"/>
        <w:rPr>
          <w:u w:val="single"/>
        </w:rPr>
      </w:pPr>
      <w:r w:rsidRPr="007150F3">
        <w:rPr>
          <w:u w:val="single"/>
        </w:rPr>
        <w:t xml:space="preserve">Supporting </w:t>
      </w:r>
      <w:r>
        <w:rPr>
          <w:u w:val="single"/>
        </w:rPr>
        <w:t xml:space="preserve">Risk Management </w:t>
      </w:r>
      <w:r w:rsidRPr="007150F3">
        <w:rPr>
          <w:u w:val="single"/>
        </w:rPr>
        <w:t>Checklists</w:t>
      </w:r>
    </w:p>
    <w:p w:rsidR="00811A05" w:rsidRDefault="00811A05" w:rsidP="003F7017">
      <w:pPr>
        <w:jc w:val="both"/>
      </w:pPr>
    </w:p>
    <w:p w:rsidR="00811A05" w:rsidRDefault="00811A05" w:rsidP="003F7017">
      <w:pPr>
        <w:jc w:val="both"/>
      </w:pPr>
      <w:r>
        <w:t>For risk management, DST employs the following checklists, accessible separately:</w:t>
      </w:r>
    </w:p>
    <w:p w:rsidR="00811A05" w:rsidRDefault="00811A05" w:rsidP="003F7017">
      <w:pPr>
        <w:jc w:val="both"/>
      </w:pPr>
    </w:p>
    <w:p w:rsidR="00811A05" w:rsidRDefault="00811A05" w:rsidP="003F7017">
      <w:pPr>
        <w:numPr>
          <w:ilvl w:val="0"/>
          <w:numId w:val="26"/>
        </w:numPr>
        <w:jc w:val="both"/>
      </w:pPr>
      <w:r w:rsidRPr="007150F3">
        <w:rPr>
          <w:u w:val="single"/>
        </w:rPr>
        <w:t>Risk Initiation Checklist</w:t>
      </w:r>
      <w:r>
        <w:t>– items to consider at task order startup; assures that a project team has begun its project with appropriate risk management</w:t>
      </w:r>
    </w:p>
    <w:p w:rsidR="00811A05" w:rsidRDefault="00811A05" w:rsidP="003F7017">
      <w:pPr>
        <w:numPr>
          <w:ilvl w:val="0"/>
          <w:numId w:val="26"/>
        </w:numPr>
        <w:jc w:val="both"/>
      </w:pPr>
      <w:r w:rsidRPr="007150F3">
        <w:rPr>
          <w:u w:val="single"/>
        </w:rPr>
        <w:t>Risk Progress Checklist</w:t>
      </w:r>
      <w:r>
        <w:t xml:space="preserve"> – items to consider on a regular basis (perhaps monthly) to ensure that sub-task effort include a focus on risk management, identifying new risks and tracking risk handling efforts </w:t>
      </w:r>
    </w:p>
    <w:p w:rsidR="00811A05" w:rsidRDefault="00811A05" w:rsidP="003F7017">
      <w:pPr>
        <w:numPr>
          <w:ilvl w:val="0"/>
          <w:numId w:val="26"/>
        </w:numPr>
        <w:jc w:val="both"/>
      </w:pPr>
      <w:r w:rsidRPr="007150F3">
        <w:rPr>
          <w:u w:val="single"/>
        </w:rPr>
        <w:t>Risk Completion Checklist</w:t>
      </w:r>
      <w:r w:rsidRPr="007150F3">
        <w:t xml:space="preserve"> </w:t>
      </w:r>
      <w:r>
        <w:t xml:space="preserve">– items to consider when task order finishes, or when a major phase finishes; </w:t>
      </w:r>
      <w:proofErr w:type="gramStart"/>
      <w:r>
        <w:t>to ensure</w:t>
      </w:r>
      <w:proofErr w:type="gramEnd"/>
      <w:r>
        <w:t xml:space="preserve"> the process works well, that lessons learned have been captured, and that the risk management effort was worth the investment</w:t>
      </w:r>
      <w:r w:rsidR="00B70629">
        <w:t>.</w:t>
      </w:r>
    </w:p>
    <w:p w:rsidR="00811A05" w:rsidRDefault="00811A05" w:rsidP="00811A05"/>
    <w:p w:rsidR="00811A05" w:rsidRDefault="00811A05" w:rsidP="00811A05">
      <w:pPr>
        <w:pStyle w:val="Heading3"/>
      </w:pPr>
      <w:bookmarkStart w:id="49" w:name="_Toc138228266"/>
      <w:bookmarkStart w:id="50" w:name="_Toc142895517"/>
      <w:r w:rsidRPr="00983BFE">
        <w:t>1.2.8 Task Order Transition &amp; Phase-In</w:t>
      </w:r>
      <w:bookmarkEnd w:id="49"/>
      <w:bookmarkEnd w:id="50"/>
    </w:p>
    <w:p w:rsidR="00811A05" w:rsidRPr="00983BFE" w:rsidRDefault="00811A05" w:rsidP="00811A05"/>
    <w:p w:rsidR="00811A05" w:rsidRDefault="00811A05" w:rsidP="003F7017">
      <w:pPr>
        <w:jc w:val="both"/>
      </w:pPr>
      <w:r>
        <w:t xml:space="preserve">Beginning immediately upon task order (TO) award, the PrM, Mr. Valkos, will mobilize a phase-in “tiger team,” which includes the PrM, assigned project manager (PM), human resource (HR), and </w:t>
      </w:r>
      <w:r w:rsidRPr="003812B7">
        <w:rPr>
          <w:u w:val="single"/>
        </w:rPr>
        <w:t>benefit specialists</w:t>
      </w:r>
      <w:r>
        <w:t>. The team will travel to the specified TO customer location one week prior to a TO start date to begin preparations for a task order startup and/or transition.</w:t>
      </w:r>
    </w:p>
    <w:p w:rsidR="00811A05" w:rsidRDefault="00811A05" w:rsidP="003F7017">
      <w:pPr>
        <w:jc w:val="both"/>
      </w:pPr>
    </w:p>
    <w:p w:rsidR="00811A05" w:rsidRPr="007A25A3" w:rsidRDefault="00811A05" w:rsidP="003F7017">
      <w:pPr>
        <w:jc w:val="both"/>
        <w:rPr>
          <w:b/>
          <w:i/>
        </w:rPr>
      </w:pPr>
      <w:r w:rsidRPr="007A25A3">
        <w:rPr>
          <w:b/>
          <w:i/>
        </w:rPr>
        <w:t>N</w:t>
      </w:r>
      <w:r>
        <w:rPr>
          <w:b/>
          <w:i/>
        </w:rPr>
        <w:t>OTE</w:t>
      </w:r>
      <w:r w:rsidRPr="007A25A3">
        <w:rPr>
          <w:b/>
          <w:i/>
        </w:rPr>
        <w:t>: all follow-on references to “incumbents” apply only to the extent that contractor personnel</w:t>
      </w:r>
      <w:r>
        <w:rPr>
          <w:b/>
          <w:i/>
        </w:rPr>
        <w:t xml:space="preserve"> presently </w:t>
      </w:r>
      <w:r w:rsidRPr="007A25A3">
        <w:rPr>
          <w:b/>
          <w:i/>
        </w:rPr>
        <w:t xml:space="preserve">perform on the task order. Otherwise, substitute the term </w:t>
      </w:r>
      <w:r>
        <w:rPr>
          <w:b/>
          <w:i/>
        </w:rPr>
        <w:t>“</w:t>
      </w:r>
      <w:r w:rsidRPr="007A25A3">
        <w:rPr>
          <w:b/>
          <w:i/>
        </w:rPr>
        <w:t>new hire personnel.</w:t>
      </w:r>
      <w:r>
        <w:rPr>
          <w:b/>
          <w:i/>
        </w:rPr>
        <w:t>”</w:t>
      </w:r>
    </w:p>
    <w:p w:rsidR="00811A05" w:rsidRDefault="00811A05" w:rsidP="003F7017">
      <w:pPr>
        <w:jc w:val="both"/>
      </w:pPr>
    </w:p>
    <w:p w:rsidR="00811A05" w:rsidRDefault="00811A05" w:rsidP="003F7017">
      <w:pPr>
        <w:jc w:val="both"/>
      </w:pPr>
      <w:r>
        <w:t xml:space="preserve">The PrM and PM will work closely with the TO customer to </w:t>
      </w:r>
      <w:r w:rsidRPr="00E80909">
        <w:rPr>
          <w:u w:val="single"/>
        </w:rPr>
        <w:t xml:space="preserve">identify </w:t>
      </w:r>
      <w:r>
        <w:rPr>
          <w:u w:val="single"/>
        </w:rPr>
        <w:t xml:space="preserve">desired </w:t>
      </w:r>
      <w:r w:rsidRPr="00E80909">
        <w:rPr>
          <w:u w:val="single"/>
        </w:rPr>
        <w:t>incumbent personnel</w:t>
      </w:r>
      <w:r>
        <w:t xml:space="preserve">, to which we will </w:t>
      </w:r>
      <w:r w:rsidRPr="00E80909">
        <w:rPr>
          <w:u w:val="single"/>
        </w:rPr>
        <w:t>strategically intermix</w:t>
      </w:r>
      <w:r>
        <w:t xml:space="preserve"> DST’s proposed key and non-key personnel. The tiger team will work hard to </w:t>
      </w:r>
      <w:r w:rsidRPr="00E80909">
        <w:rPr>
          <w:u w:val="single"/>
        </w:rPr>
        <w:t xml:space="preserve">capture all selected incumbent </w:t>
      </w:r>
      <w:r>
        <w:rPr>
          <w:u w:val="single"/>
        </w:rPr>
        <w:t xml:space="preserve">and/or new hire </w:t>
      </w:r>
      <w:r w:rsidRPr="00E80909">
        <w:rPr>
          <w:u w:val="single"/>
        </w:rPr>
        <w:t>staff</w:t>
      </w:r>
      <w:r>
        <w:t>. We will conduct off-site open houses as necessary to attract, capture, and hire all personnel.</w:t>
      </w:r>
    </w:p>
    <w:p w:rsidR="00811A05" w:rsidRDefault="00811A05" w:rsidP="003F7017">
      <w:pPr>
        <w:jc w:val="both"/>
      </w:pPr>
    </w:p>
    <w:p w:rsidR="00811A05" w:rsidRDefault="00811A05" w:rsidP="003F7017">
      <w:pPr>
        <w:jc w:val="both"/>
        <w:rPr>
          <w:b/>
          <w:bCs/>
          <w:u w:val="single"/>
        </w:rPr>
      </w:pPr>
      <w:r>
        <w:rPr>
          <w:b/>
          <w:bCs/>
          <w:u w:val="single"/>
        </w:rPr>
        <w:t>DST’s Proven “Hot-Start” Incumbent Capture, Staffing, Transition Plan</w:t>
      </w:r>
    </w:p>
    <w:p w:rsidR="00811A05" w:rsidRDefault="00811A05" w:rsidP="003F7017">
      <w:pPr>
        <w:jc w:val="both"/>
      </w:pPr>
    </w:p>
    <w:p w:rsidR="00811A05" w:rsidRDefault="00811A05" w:rsidP="003F7017">
      <w:pPr>
        <w:jc w:val="both"/>
      </w:pPr>
      <w:r>
        <w:rPr>
          <w:u w:val="single"/>
        </w:rPr>
        <w:t>At TO award</w:t>
      </w:r>
      <w:r>
        <w:t>, we execute the following incumbent capture/staffing/transition activities:</w:t>
      </w:r>
    </w:p>
    <w:p w:rsidR="00811A05" w:rsidRDefault="00811A05" w:rsidP="003F7017">
      <w:pPr>
        <w:jc w:val="both"/>
      </w:pPr>
    </w:p>
    <w:p w:rsidR="00811A05" w:rsidRDefault="00811A05" w:rsidP="003F7017">
      <w:pPr>
        <w:widowControl w:val="0"/>
        <w:numPr>
          <w:ilvl w:val="0"/>
          <w:numId w:val="27"/>
        </w:numPr>
        <w:tabs>
          <w:tab w:val="left" w:pos="720"/>
        </w:tabs>
        <w:autoSpaceDE w:val="0"/>
        <w:autoSpaceDN w:val="0"/>
        <w:adjustRightInd w:val="0"/>
        <w:jc w:val="both"/>
      </w:pPr>
      <w:r>
        <w:t>Establish communication channels and point-of-contact information between DST personnel, customer management, and incumbent management.</w:t>
      </w:r>
    </w:p>
    <w:p w:rsidR="00811A05" w:rsidRDefault="00811A05" w:rsidP="003F7017">
      <w:pPr>
        <w:widowControl w:val="0"/>
        <w:numPr>
          <w:ilvl w:val="0"/>
          <w:numId w:val="27"/>
        </w:numPr>
        <w:tabs>
          <w:tab w:val="left" w:pos="720"/>
        </w:tabs>
        <w:autoSpaceDE w:val="0"/>
        <w:autoSpaceDN w:val="0"/>
        <w:adjustRightInd w:val="0"/>
        <w:jc w:val="both"/>
      </w:pPr>
      <w:r>
        <w:t>Develop a work-in-progress checklist, to review work and ascertain criticality and priorities</w:t>
      </w:r>
    </w:p>
    <w:p w:rsidR="00811A05" w:rsidRDefault="00811A05" w:rsidP="003F7017">
      <w:pPr>
        <w:widowControl w:val="0"/>
        <w:numPr>
          <w:ilvl w:val="0"/>
          <w:numId w:val="27"/>
        </w:numPr>
        <w:tabs>
          <w:tab w:val="left" w:pos="720"/>
        </w:tabs>
        <w:autoSpaceDE w:val="0"/>
        <w:autoSpaceDN w:val="0"/>
        <w:adjustRightInd w:val="0"/>
        <w:jc w:val="both"/>
      </w:pPr>
      <w:r>
        <w:t>Work closely with customer management to ascertain which incumbent personnel are considered critical to ongoing project success then move quickly to capture and retain them</w:t>
      </w:r>
    </w:p>
    <w:p w:rsidR="00811A05" w:rsidRDefault="00811A05" w:rsidP="003F7017">
      <w:pPr>
        <w:widowControl w:val="0"/>
        <w:numPr>
          <w:ilvl w:val="0"/>
          <w:numId w:val="27"/>
        </w:numPr>
        <w:tabs>
          <w:tab w:val="left" w:pos="720"/>
        </w:tabs>
        <w:autoSpaceDE w:val="0"/>
        <w:autoSpaceDN w:val="0"/>
        <w:adjustRightInd w:val="0"/>
        <w:jc w:val="both"/>
      </w:pPr>
      <w:r>
        <w:t>Schedule a series of “open houses” to recruit and hire selected incumbents and new hires</w:t>
      </w:r>
    </w:p>
    <w:p w:rsidR="00811A05" w:rsidRDefault="00811A05" w:rsidP="003F7017">
      <w:pPr>
        <w:widowControl w:val="0"/>
        <w:numPr>
          <w:ilvl w:val="0"/>
          <w:numId w:val="27"/>
        </w:numPr>
        <w:tabs>
          <w:tab w:val="left" w:pos="720"/>
        </w:tabs>
        <w:autoSpaceDE w:val="0"/>
        <w:autoSpaceDN w:val="0"/>
        <w:adjustRightInd w:val="0"/>
        <w:jc w:val="both"/>
      </w:pPr>
      <w:r>
        <w:t xml:space="preserve">Maintain a TO staffing matrix to document staffing requirements. The matrix includes names, labor categories, and start dates—using a strategic intermix of proposed key, non-key </w:t>
      </w:r>
      <w:r>
        <w:lastRenderedPageBreak/>
        <w:t xml:space="preserve">personnel, and selected incumbents—for presentation to customer management </w:t>
      </w:r>
    </w:p>
    <w:p w:rsidR="00811A05" w:rsidRDefault="00811A05" w:rsidP="003F7017">
      <w:pPr>
        <w:widowControl w:val="0"/>
        <w:numPr>
          <w:ilvl w:val="0"/>
          <w:numId w:val="27"/>
        </w:numPr>
        <w:tabs>
          <w:tab w:val="left" w:pos="720"/>
        </w:tabs>
        <w:autoSpaceDE w:val="0"/>
        <w:autoSpaceDN w:val="0"/>
        <w:adjustRightInd w:val="0"/>
        <w:jc w:val="both"/>
      </w:pPr>
      <w:r>
        <w:t>Obtain logistical information (places of performance, maps, transportation options)</w:t>
      </w:r>
    </w:p>
    <w:p w:rsidR="00811A05" w:rsidRDefault="00811A05" w:rsidP="003F7017">
      <w:pPr>
        <w:widowControl w:val="0"/>
        <w:numPr>
          <w:ilvl w:val="0"/>
          <w:numId w:val="27"/>
        </w:numPr>
        <w:tabs>
          <w:tab w:val="left" w:pos="720"/>
        </w:tabs>
        <w:autoSpaceDE w:val="0"/>
        <w:autoSpaceDN w:val="0"/>
        <w:adjustRightInd w:val="0"/>
        <w:jc w:val="both"/>
      </w:pPr>
      <w:r>
        <w:t>Obtain copies of the incumbent’s project status reports for the past six months</w:t>
      </w:r>
    </w:p>
    <w:p w:rsidR="00811A05" w:rsidRDefault="00811A05" w:rsidP="003F7017">
      <w:pPr>
        <w:widowControl w:val="0"/>
        <w:numPr>
          <w:ilvl w:val="0"/>
          <w:numId w:val="27"/>
        </w:numPr>
        <w:tabs>
          <w:tab w:val="left" w:pos="720"/>
        </w:tabs>
        <w:autoSpaceDE w:val="0"/>
        <w:autoSpaceDN w:val="0"/>
        <w:adjustRightInd w:val="0"/>
        <w:jc w:val="both"/>
      </w:pPr>
      <w:r>
        <w:t>Identify significant problems, issues, and concerns</w:t>
      </w:r>
    </w:p>
    <w:p w:rsidR="00811A05" w:rsidRDefault="00811A05" w:rsidP="003F7017">
      <w:pPr>
        <w:widowControl w:val="0"/>
        <w:numPr>
          <w:ilvl w:val="0"/>
          <w:numId w:val="27"/>
        </w:numPr>
        <w:tabs>
          <w:tab w:val="left" w:pos="720"/>
        </w:tabs>
        <w:autoSpaceDE w:val="0"/>
        <w:autoSpaceDN w:val="0"/>
        <w:adjustRightInd w:val="0"/>
        <w:jc w:val="both"/>
      </w:pPr>
      <w:r>
        <w:t>Work closely with customer to establish clearly defined roles, responsibility, authority, and accountability (during the transition period) between and amongst DST staff, the outgoing contractor, and other support groups</w:t>
      </w:r>
    </w:p>
    <w:p w:rsidR="00811A05" w:rsidRDefault="00811A05" w:rsidP="003F7017">
      <w:pPr>
        <w:jc w:val="both"/>
        <w:rPr>
          <w:u w:val="single"/>
        </w:rPr>
      </w:pPr>
    </w:p>
    <w:p w:rsidR="00811A05" w:rsidRDefault="00811A05" w:rsidP="003F7017">
      <w:pPr>
        <w:jc w:val="both"/>
      </w:pPr>
      <w:r>
        <w:rPr>
          <w:u w:val="single"/>
        </w:rPr>
        <w:t>At TO Start Date</w:t>
      </w:r>
      <w:r>
        <w:t>, we execute the following incumbent capture/transition activities:</w:t>
      </w:r>
    </w:p>
    <w:p w:rsidR="00811A05" w:rsidRDefault="00811A05" w:rsidP="003F7017">
      <w:pPr>
        <w:jc w:val="both"/>
      </w:pPr>
    </w:p>
    <w:p w:rsidR="00811A05" w:rsidRDefault="00811A05" w:rsidP="003F7017">
      <w:pPr>
        <w:widowControl w:val="0"/>
        <w:numPr>
          <w:ilvl w:val="0"/>
          <w:numId w:val="27"/>
        </w:numPr>
        <w:tabs>
          <w:tab w:val="left" w:pos="720"/>
        </w:tabs>
        <w:autoSpaceDE w:val="0"/>
        <w:autoSpaceDN w:val="0"/>
        <w:adjustRightInd w:val="0"/>
        <w:jc w:val="both"/>
      </w:pPr>
      <w:r>
        <w:t>Schedule/execute a TO Kick Off Meeting</w:t>
      </w:r>
    </w:p>
    <w:p w:rsidR="00811A05" w:rsidRDefault="00811A05" w:rsidP="003F7017">
      <w:pPr>
        <w:widowControl w:val="0"/>
        <w:numPr>
          <w:ilvl w:val="0"/>
          <w:numId w:val="27"/>
        </w:numPr>
        <w:tabs>
          <w:tab w:val="left" w:pos="720"/>
        </w:tabs>
        <w:autoSpaceDE w:val="0"/>
        <w:autoSpaceDN w:val="0"/>
        <w:adjustRightInd w:val="0"/>
        <w:jc w:val="both"/>
      </w:pPr>
      <w:r>
        <w:t>Establish contract, task, and personnel databases within MS Project and the PROCAS accounting system</w:t>
      </w:r>
    </w:p>
    <w:p w:rsidR="00811A05" w:rsidRDefault="00811A05" w:rsidP="003F7017">
      <w:pPr>
        <w:widowControl w:val="0"/>
        <w:numPr>
          <w:ilvl w:val="0"/>
          <w:numId w:val="27"/>
        </w:numPr>
        <w:tabs>
          <w:tab w:val="left" w:pos="720"/>
        </w:tabs>
        <w:autoSpaceDE w:val="0"/>
        <w:autoSpaceDN w:val="0"/>
        <w:adjustRightInd w:val="0"/>
        <w:jc w:val="both"/>
      </w:pPr>
      <w:r>
        <w:t>Work closely with customer management to develop a “Memo to Users” that introduces the DST team and staff, and outlines any changes to end-user support procedures</w:t>
      </w:r>
    </w:p>
    <w:p w:rsidR="00811A05" w:rsidRDefault="00811A05" w:rsidP="003F7017">
      <w:pPr>
        <w:widowControl w:val="0"/>
        <w:numPr>
          <w:ilvl w:val="0"/>
          <w:numId w:val="27"/>
        </w:numPr>
        <w:tabs>
          <w:tab w:val="left" w:pos="720"/>
        </w:tabs>
        <w:autoSpaceDE w:val="0"/>
        <w:autoSpaceDN w:val="0"/>
        <w:adjustRightInd w:val="0"/>
        <w:jc w:val="both"/>
      </w:pPr>
      <w:r>
        <w:t>CUSTOMER provides TO orientation to DST personnel:</w:t>
      </w:r>
    </w:p>
    <w:p w:rsidR="00811A05" w:rsidRDefault="00811A05" w:rsidP="003F7017">
      <w:pPr>
        <w:ind w:left="1080"/>
        <w:jc w:val="both"/>
      </w:pPr>
      <w:r>
        <w:rPr>
          <w:u w:val="single"/>
        </w:rPr>
        <w:t>Orientation to customer facilities/ SOPs / SLAs</w:t>
      </w:r>
      <w:r>
        <w:t>: Customer provides documentation/orientation to include configuration, support tools, work processes, standard operating procedures (SOPs), service level agreements (SLAs)</w:t>
      </w:r>
    </w:p>
    <w:p w:rsidR="00811A05" w:rsidRDefault="00811A05" w:rsidP="003F7017">
      <w:pPr>
        <w:widowControl w:val="0"/>
        <w:numPr>
          <w:ilvl w:val="0"/>
          <w:numId w:val="27"/>
        </w:numPr>
        <w:tabs>
          <w:tab w:val="left" w:pos="720"/>
        </w:tabs>
        <w:autoSpaceDE w:val="0"/>
        <w:autoSpaceDN w:val="0"/>
        <w:adjustRightInd w:val="0"/>
        <w:jc w:val="both"/>
      </w:pPr>
      <w:r>
        <w:t>Work with the customer property officer to obtain information on government furnished equipment (GFE) for use under the TO</w:t>
      </w:r>
    </w:p>
    <w:p w:rsidR="00811A05" w:rsidRDefault="00811A05" w:rsidP="003F7017">
      <w:pPr>
        <w:widowControl w:val="0"/>
        <w:numPr>
          <w:ilvl w:val="0"/>
          <w:numId w:val="27"/>
        </w:numPr>
        <w:tabs>
          <w:tab w:val="left" w:pos="720"/>
        </w:tabs>
        <w:autoSpaceDE w:val="0"/>
        <w:autoSpaceDN w:val="0"/>
        <w:adjustRightInd w:val="0"/>
        <w:jc w:val="both"/>
      </w:pPr>
      <w:r>
        <w:t>Develop a GFE takeover schedule. DST managers will familiarize themselves with customer property management policy and procedures and train staff as appropriate</w:t>
      </w:r>
    </w:p>
    <w:p w:rsidR="00811A05" w:rsidRDefault="00811A05" w:rsidP="003F7017">
      <w:pPr>
        <w:widowControl w:val="0"/>
        <w:numPr>
          <w:ilvl w:val="0"/>
          <w:numId w:val="27"/>
        </w:numPr>
        <w:tabs>
          <w:tab w:val="left" w:pos="720"/>
        </w:tabs>
        <w:autoSpaceDE w:val="0"/>
        <w:autoSpaceDN w:val="0"/>
        <w:adjustRightInd w:val="0"/>
        <w:jc w:val="both"/>
      </w:pPr>
      <w:r>
        <w:t>Develop a TO work schedule for the DST team (DST and subcontractors) to include time beyond the transition period in partnership with customer management and according to requirements</w:t>
      </w:r>
    </w:p>
    <w:p w:rsidR="00811A05" w:rsidRDefault="00811A05" w:rsidP="003F7017">
      <w:pPr>
        <w:widowControl w:val="0"/>
        <w:numPr>
          <w:ilvl w:val="0"/>
          <w:numId w:val="27"/>
        </w:numPr>
        <w:tabs>
          <w:tab w:val="left" w:pos="720"/>
        </w:tabs>
        <w:autoSpaceDE w:val="0"/>
        <w:autoSpaceDN w:val="0"/>
        <w:adjustRightInd w:val="0"/>
        <w:jc w:val="both"/>
      </w:pPr>
      <w:r>
        <w:t xml:space="preserve">Hire incumbent personnel and/or new hires within required timeframes </w:t>
      </w:r>
      <w:r w:rsidR="00B70629">
        <w:t>a</w:t>
      </w:r>
      <w:r>
        <w:t>ccording to the staffing matrix approved by customer</w:t>
      </w:r>
    </w:p>
    <w:p w:rsidR="00811A05" w:rsidRDefault="00811A05" w:rsidP="003F7017">
      <w:pPr>
        <w:widowControl w:val="0"/>
        <w:numPr>
          <w:ilvl w:val="0"/>
          <w:numId w:val="27"/>
        </w:numPr>
        <w:tabs>
          <w:tab w:val="left" w:pos="720"/>
        </w:tabs>
        <w:autoSpaceDE w:val="0"/>
        <w:autoSpaceDN w:val="0"/>
        <w:adjustRightInd w:val="0"/>
        <w:jc w:val="both"/>
      </w:pPr>
      <w:r>
        <w:t>Develop a schedule to ensure that DST and retained incumbent personnel are appropriately assigned to work “side-by-side” and “over the shoulder” (as applicable) during the transition</w:t>
      </w:r>
    </w:p>
    <w:p w:rsidR="00811A05" w:rsidRDefault="00811A05" w:rsidP="003F7017">
      <w:pPr>
        <w:widowControl w:val="0"/>
        <w:numPr>
          <w:ilvl w:val="0"/>
          <w:numId w:val="27"/>
        </w:numPr>
        <w:tabs>
          <w:tab w:val="left" w:pos="720"/>
        </w:tabs>
        <w:autoSpaceDE w:val="0"/>
        <w:autoSpaceDN w:val="0"/>
        <w:adjustRightInd w:val="0"/>
        <w:jc w:val="both"/>
      </w:pPr>
      <w:r>
        <w:t>Develop and produce deliverables as required during the transition period</w:t>
      </w:r>
    </w:p>
    <w:p w:rsidR="00811A05" w:rsidRDefault="00811A05" w:rsidP="003F7017">
      <w:pPr>
        <w:widowControl w:val="0"/>
        <w:numPr>
          <w:ilvl w:val="0"/>
          <w:numId w:val="27"/>
        </w:numPr>
        <w:tabs>
          <w:tab w:val="left" w:pos="720"/>
        </w:tabs>
        <w:autoSpaceDE w:val="0"/>
        <w:autoSpaceDN w:val="0"/>
        <w:adjustRightInd w:val="0"/>
        <w:jc w:val="both"/>
      </w:pPr>
      <w:r>
        <w:t>As the TO unfolds, we will hire additional personnel to ramp-up within the required timeframes according to the staffing matrix approved by customer</w:t>
      </w:r>
    </w:p>
    <w:p w:rsidR="00811A05" w:rsidRDefault="00811A05" w:rsidP="003F7017">
      <w:pPr>
        <w:jc w:val="both"/>
      </w:pPr>
    </w:p>
    <w:p w:rsidR="00811A05" w:rsidRDefault="00811A05" w:rsidP="003F7017">
      <w:pPr>
        <w:jc w:val="both"/>
      </w:pPr>
      <w:r>
        <w:t xml:space="preserve">We will keep all selected incumbents (as applicable) in their present positions as desired by the government. </w:t>
      </w:r>
    </w:p>
    <w:p w:rsidR="00811A05" w:rsidRDefault="00811A05" w:rsidP="003F7017">
      <w:pPr>
        <w:jc w:val="both"/>
      </w:pPr>
    </w:p>
    <w:p w:rsidR="00811A05" w:rsidRDefault="00811A05" w:rsidP="003F7017">
      <w:pPr>
        <w:jc w:val="both"/>
      </w:pPr>
      <w:r>
        <w:t>The PrM will quickly join forces with the PM, who serves as DST’s on-site representative between DST, the government, and our contract staff. The PM is trained to handle DST’s standard personnel issues such as timecard processing, pay, and benefit administration.</w:t>
      </w:r>
    </w:p>
    <w:p w:rsidR="00811A05" w:rsidRDefault="00811A05" w:rsidP="003F7017">
      <w:pPr>
        <w:jc w:val="both"/>
      </w:pPr>
    </w:p>
    <w:p w:rsidR="00811A05" w:rsidRDefault="00811A05" w:rsidP="003F7017">
      <w:pPr>
        <w:jc w:val="both"/>
      </w:pPr>
      <w:r>
        <w:t xml:space="preserve">These processes guarantee a fully qualified initial workforce at task order award. </w:t>
      </w:r>
    </w:p>
    <w:p w:rsidR="00811A05" w:rsidRDefault="00811A05" w:rsidP="003F7017">
      <w:pPr>
        <w:jc w:val="both"/>
      </w:pPr>
    </w:p>
    <w:p w:rsidR="00811A05" w:rsidRDefault="00811A05" w:rsidP="003F7017">
      <w:pPr>
        <w:jc w:val="both"/>
      </w:pPr>
      <w:r>
        <w:t xml:space="preserve">After award, we will draw top performers from expiring logistics support contracts at customer location as needed to flesh out our staff and for replacement staff. Over the life of the contract, we will work with customer’s Army </w:t>
      </w:r>
      <w:r w:rsidR="00B70629">
        <w:t>P</w:t>
      </w:r>
      <w:r>
        <w:t xml:space="preserve">ersonnel Transition and Employment Assistance </w:t>
      </w:r>
      <w:r>
        <w:lastRenderedPageBreak/>
        <w:t>Management (TEAM) organization. Our goal is to provide the highest quality of transition and ongoing employment services to soldiers, civilians, retirees and family members of the customer community, as they relate to the requirements of the task order.</w:t>
      </w:r>
    </w:p>
    <w:p w:rsidR="00811A05" w:rsidRDefault="00811A05" w:rsidP="003F7017">
      <w:pPr>
        <w:jc w:val="both"/>
      </w:pPr>
    </w:p>
    <w:p w:rsidR="00811A05" w:rsidRDefault="00811A05" w:rsidP="003F7017">
      <w:pPr>
        <w:jc w:val="both"/>
      </w:pPr>
      <w:r>
        <w:t>Throughout the phase-in period, the tiger team will provide dedicated HR and benefits counseling, and Mr. Valkos will provide dedicated program oversight, mentoring, and guidance to DST’s on-the-ground project staff.</w:t>
      </w:r>
    </w:p>
    <w:p w:rsidR="00811A05" w:rsidRDefault="00811A05" w:rsidP="00811A05"/>
    <w:p w:rsidR="00811A05" w:rsidRDefault="00811A05" w:rsidP="00811A05">
      <w:pPr>
        <w:pStyle w:val="Heading2"/>
      </w:pPr>
      <w:r>
        <w:br w:type="page"/>
      </w:r>
      <w:bookmarkStart w:id="51" w:name="_Toc138228267"/>
      <w:bookmarkStart w:id="52" w:name="_Toc142895518"/>
      <w:r>
        <w:lastRenderedPageBreak/>
        <w:t>1.3 FIRST Resource Planning and Control</w:t>
      </w:r>
      <w:bookmarkEnd w:id="51"/>
      <w:bookmarkEnd w:id="52"/>
    </w:p>
    <w:p w:rsidR="00811A05" w:rsidRDefault="00811A05" w:rsidP="00811A05"/>
    <w:p w:rsidR="00811A05" w:rsidRDefault="00811A05" w:rsidP="00811A05">
      <w:pPr>
        <w:pStyle w:val="Heading3"/>
      </w:pPr>
      <w:bookmarkStart w:id="53" w:name="_Toc138228268"/>
      <w:bookmarkStart w:id="54" w:name="_Toc142895519"/>
      <w:r>
        <w:t>1.3.1 Reachback to DST’s Corporate &amp; FIRST Team Subcontractor Resources</w:t>
      </w:r>
      <w:bookmarkEnd w:id="53"/>
      <w:bookmarkEnd w:id="54"/>
    </w:p>
    <w:p w:rsidR="00811A05" w:rsidRDefault="00811A05" w:rsidP="00811A05"/>
    <w:p w:rsidR="00811A05" w:rsidRDefault="00811A05" w:rsidP="00811A05">
      <w:r>
        <w:t xml:space="preserve">In this section, we </w:t>
      </w:r>
      <w:r w:rsidRPr="004F4C56">
        <w:t xml:space="preserve">demonstrate </w:t>
      </w:r>
      <w:r>
        <w:t xml:space="preserve">DST’s </w:t>
      </w:r>
      <w:r w:rsidRPr="004F4C56">
        <w:t xml:space="preserve">capability to meet, sustain, and grow the personnel resources required to successfully </w:t>
      </w:r>
      <w:r>
        <w:t>compete for new work and execute task orders awarded to DST under this contract. The major elements in DST’s approach to FIRST IDIQ resource planning and control include the following:</w:t>
      </w:r>
    </w:p>
    <w:p w:rsidR="00811A05" w:rsidRDefault="00811A05" w:rsidP="00811A05"/>
    <w:p w:rsidR="00811A05" w:rsidRDefault="00811A05" w:rsidP="00811A05">
      <w:pPr>
        <w:numPr>
          <w:ilvl w:val="0"/>
          <w:numId w:val="20"/>
        </w:numPr>
      </w:pPr>
      <w:r>
        <w:t xml:space="preserve">Program Manager </w:t>
      </w:r>
    </w:p>
    <w:p w:rsidR="00811A05" w:rsidRDefault="00811A05" w:rsidP="00811A05">
      <w:pPr>
        <w:numPr>
          <w:ilvl w:val="0"/>
          <w:numId w:val="20"/>
        </w:numPr>
      </w:pPr>
      <w:r>
        <w:t>Subcontracting &amp; Resource Manager</w:t>
      </w:r>
    </w:p>
    <w:p w:rsidR="00811A05" w:rsidRDefault="00811A05" w:rsidP="00811A05">
      <w:pPr>
        <w:numPr>
          <w:ilvl w:val="0"/>
          <w:numId w:val="20"/>
        </w:numPr>
      </w:pPr>
      <w:r>
        <w:t>Team Council</w:t>
      </w:r>
    </w:p>
    <w:p w:rsidR="00811A05" w:rsidRDefault="00811A05" w:rsidP="00811A05">
      <w:pPr>
        <w:numPr>
          <w:ilvl w:val="0"/>
          <w:numId w:val="20"/>
        </w:numPr>
      </w:pPr>
      <w:r>
        <w:t>FIRST Responders</w:t>
      </w:r>
    </w:p>
    <w:p w:rsidR="00811A05" w:rsidRDefault="00811A05" w:rsidP="00811A05">
      <w:pPr>
        <w:numPr>
          <w:ilvl w:val="0"/>
          <w:numId w:val="20"/>
        </w:numPr>
      </w:pPr>
      <w:r>
        <w:t>Project Manager &amp; Task Leaders (at task order level)</w:t>
      </w:r>
    </w:p>
    <w:p w:rsidR="00811A05" w:rsidRDefault="00811A05" w:rsidP="00811A05">
      <w:pPr>
        <w:numPr>
          <w:ilvl w:val="0"/>
          <w:numId w:val="20"/>
        </w:numPr>
      </w:pPr>
      <w:r>
        <w:t>“Go to” staffing partner (RecruitMilitary)</w:t>
      </w:r>
    </w:p>
    <w:p w:rsidR="00811A05" w:rsidRDefault="00811A05" w:rsidP="00811A05">
      <w:r>
        <w:t xml:space="preserve">    </w:t>
      </w:r>
    </w:p>
    <w:p w:rsidR="00811A05" w:rsidRDefault="00811A05" w:rsidP="00811A05">
      <w:r>
        <w:t xml:space="preserve">As illustrated in the figure below, resource planning and control starts with the PrM, who continually monitors, assesses, and adjusts to work-in-progress and new work requests. The Subcontracting and Resource Manager works with the entire DST team on a day-to-day basis to facilitate team-wide participation and resource availability.   </w:t>
      </w:r>
    </w:p>
    <w:p w:rsidR="00811A05" w:rsidRDefault="00811A05" w:rsidP="00811A05">
      <w:pPr>
        <w:pStyle w:val="Exhibit"/>
      </w:pPr>
      <w:bookmarkStart w:id="55" w:name="_Toc135621951"/>
      <w:bookmarkStart w:id="56" w:name="_Toc135622081"/>
      <w:bookmarkStart w:id="57" w:name="_Toc135622100"/>
      <w:bookmarkStart w:id="58" w:name="_Toc137779806"/>
      <w:bookmarkStart w:id="59" w:name="_Toc137779873"/>
      <w:bookmarkStart w:id="60" w:name="_Toc138081385"/>
      <w:bookmarkStart w:id="61" w:name="_Toc138081492"/>
      <w:bookmarkStart w:id="62" w:name="_Toc138119786"/>
      <w:bookmarkStart w:id="63" w:name="_Toc140992270"/>
      <w:bookmarkStart w:id="64" w:name="_Toc140993888"/>
      <w:bookmarkStart w:id="65" w:name="_Toc141163105"/>
      <w:bookmarkStart w:id="66" w:name="_Toc141164568"/>
      <w:bookmarkStart w:id="67" w:name="_Toc141164606"/>
      <w:bookmarkStart w:id="68" w:name="_Toc141515480"/>
      <w:bookmarkStart w:id="69" w:name="_Toc141663881"/>
      <w:bookmarkStart w:id="70" w:name="_Toc141664882"/>
      <w:bookmarkStart w:id="71" w:name="_Toc141683319"/>
      <w:bookmarkStart w:id="72" w:name="_Toc141683389"/>
      <w:bookmarkStart w:id="73" w:name="_Toc141684580"/>
      <w:bookmarkStart w:id="74" w:name="_Toc141684639"/>
      <w:bookmarkStart w:id="75" w:name="_Toc141709796"/>
      <w:bookmarkStart w:id="76" w:name="_Toc141709913"/>
      <w:bookmarkStart w:id="77" w:name="_Toc141710035"/>
      <w:bookmarkStart w:id="78" w:name="_Toc141799001"/>
      <w:bookmarkStart w:id="79" w:name="_Toc142454043"/>
      <w:bookmarkStart w:id="80" w:name="_Toc142895300"/>
      <w:bookmarkStart w:id="81" w:name="_Toc142895707"/>
      <w:bookmarkStart w:id="82" w:name="_Toc142896485"/>
      <w:r>
        <w:rPr>
          <w:noProof/>
        </w:rPr>
        <w:pict>
          <v:shape id="_x0000_s1215" type="#_x0000_t75" style="position:absolute;margin-left:13.05pt;margin-top:3.5pt;width:441pt;height:298.15pt;z-index:-251662336" wrapcoords="-37 -55 -37 21600 21637 21600 21637 -55 -37 -55" stroked="t" strokeweight=".25pt">
            <v:imagedata r:id="rId24" o:title=""/>
            <w10:wrap type="square"/>
          </v:shape>
        </w:pict>
      </w:r>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p>
    <w:p w:rsidR="00811A05" w:rsidRDefault="00811A05" w:rsidP="00811A05">
      <w:pPr>
        <w:pStyle w:val="Exhibit"/>
      </w:pPr>
      <w:bookmarkStart w:id="83" w:name="_Toc138119787"/>
      <w:bookmarkStart w:id="84" w:name="_Toc142896486"/>
      <w:r w:rsidRPr="000A1FD6">
        <w:t>Exhibit 1.</w:t>
      </w:r>
      <w:r>
        <w:t>15: Resource Planning &amp; Control</w:t>
      </w:r>
      <w:bookmarkEnd w:id="83"/>
      <w:bookmarkEnd w:id="84"/>
    </w:p>
    <w:p w:rsidR="00811A05" w:rsidRDefault="00811A05" w:rsidP="00811A05"/>
    <w:p w:rsidR="00811A05" w:rsidRDefault="00811A05" w:rsidP="00431F90">
      <w:pPr>
        <w:jc w:val="both"/>
      </w:pPr>
      <w:r>
        <w:br w:type="page"/>
      </w:r>
      <w:r>
        <w:lastRenderedPageBreak/>
        <w:t xml:space="preserve">The PrM leads internal </w:t>
      </w:r>
      <w:r w:rsidRPr="003075BA">
        <w:rPr>
          <w:u w:val="single"/>
        </w:rPr>
        <w:t>weekly work-in-progress reviews</w:t>
      </w:r>
      <w:r>
        <w:t xml:space="preserve"> (more often as needed) and </w:t>
      </w:r>
      <w:r w:rsidRPr="003075BA">
        <w:rPr>
          <w:u w:val="single"/>
        </w:rPr>
        <w:t>Team Council teleconferences</w:t>
      </w:r>
      <w:r>
        <w:t xml:space="preserve"> via DST’s Web Portal to assess workloads and resource requirements. </w:t>
      </w:r>
    </w:p>
    <w:p w:rsidR="00811A05" w:rsidRDefault="00811A05" w:rsidP="00431F90">
      <w:pPr>
        <w:jc w:val="both"/>
      </w:pPr>
    </w:p>
    <w:p w:rsidR="00811A05" w:rsidRDefault="00811A05" w:rsidP="00431F90">
      <w:pPr>
        <w:jc w:val="both"/>
      </w:pPr>
      <w:r>
        <w:t xml:space="preserve">The PrM activates the appropriate actions, be </w:t>
      </w:r>
      <w:r w:rsidR="00B70629">
        <w:t xml:space="preserve">it </w:t>
      </w:r>
      <w:r>
        <w:t>manning and resource adjustments, actions items for DST’s team of FIRST Responders and/or staffing partner (RecruitMilitary), and/or DST internal staffing.</w:t>
      </w:r>
    </w:p>
    <w:p w:rsidR="00811A05" w:rsidRDefault="00811A05" w:rsidP="00431F90">
      <w:pPr>
        <w:pStyle w:val="Heading3"/>
        <w:jc w:val="both"/>
      </w:pPr>
    </w:p>
    <w:p w:rsidR="00811A05" w:rsidRDefault="00811A05" w:rsidP="00431F90">
      <w:pPr>
        <w:pStyle w:val="Heading3"/>
        <w:jc w:val="both"/>
      </w:pPr>
      <w:bookmarkStart w:id="85" w:name="_Toc138228269"/>
      <w:bookmarkStart w:id="86" w:name="_Toc142895520"/>
      <w:r w:rsidRPr="006A5DF3">
        <w:t>1.</w:t>
      </w:r>
      <w:r>
        <w:t>3</w:t>
      </w:r>
      <w:r w:rsidRPr="006A5DF3">
        <w:t>.</w:t>
      </w:r>
      <w:r>
        <w:t>2</w:t>
      </w:r>
      <w:r w:rsidRPr="006A5DF3">
        <w:t xml:space="preserve"> Personnel Acquisition </w:t>
      </w:r>
      <w:r>
        <w:t xml:space="preserve">for </w:t>
      </w:r>
      <w:r w:rsidRPr="006A5DF3">
        <w:t>Task Order Staffing</w:t>
      </w:r>
      <w:bookmarkEnd w:id="85"/>
      <w:bookmarkEnd w:id="86"/>
    </w:p>
    <w:p w:rsidR="00811A05" w:rsidRPr="006A5DF3" w:rsidRDefault="00811A05" w:rsidP="00431F90">
      <w:pPr>
        <w:jc w:val="both"/>
      </w:pPr>
    </w:p>
    <w:p w:rsidR="00811A05" w:rsidRDefault="00811A05" w:rsidP="00431F90">
      <w:pPr>
        <w:jc w:val="both"/>
      </w:pPr>
      <w:r w:rsidRPr="001B78B0">
        <w:t>The big challenge</w:t>
      </w:r>
      <w:r>
        <w:t xml:space="preserve">s in </w:t>
      </w:r>
      <w:r w:rsidRPr="001B78B0">
        <w:t xml:space="preserve">IDIQ contract staffing is </w:t>
      </w:r>
      <w:r w:rsidRPr="00676625">
        <w:t>provid</w:t>
      </w:r>
      <w:r>
        <w:t xml:space="preserve">ing </w:t>
      </w:r>
      <w:r w:rsidRPr="00676625">
        <w:t>a staff of properly cleared and qualified personnel</w:t>
      </w:r>
      <w:r>
        <w:t xml:space="preserve"> at task order award, </w:t>
      </w:r>
      <w:r w:rsidRPr="00676625">
        <w:t>acquir</w:t>
      </w:r>
      <w:r>
        <w:t xml:space="preserve">ing </w:t>
      </w:r>
      <w:r w:rsidRPr="00676625">
        <w:t>additional appropriately cleared and qualified personnel as necessary; and</w:t>
      </w:r>
      <w:r>
        <w:t xml:space="preserve"> </w:t>
      </w:r>
      <w:r w:rsidRPr="00676625">
        <w:t>maintain</w:t>
      </w:r>
      <w:r>
        <w:t xml:space="preserve">ing </w:t>
      </w:r>
      <w:r w:rsidRPr="00676625">
        <w:t xml:space="preserve">that breadth and level of expertise and competence throughout the life of </w:t>
      </w:r>
      <w:r>
        <w:t xml:space="preserve">all awarded </w:t>
      </w:r>
      <w:r w:rsidRPr="00676625">
        <w:t>task orders.</w:t>
      </w:r>
      <w:r>
        <w:t xml:space="preserve"> DST </w:t>
      </w:r>
      <w:r w:rsidRPr="001B78B0">
        <w:t>meets th</w:t>
      </w:r>
      <w:r>
        <w:t xml:space="preserve">ese </w:t>
      </w:r>
      <w:r w:rsidRPr="001B78B0">
        <w:t>challenge</w:t>
      </w:r>
      <w:r>
        <w:t>s through innovative approaches.</w:t>
      </w:r>
    </w:p>
    <w:p w:rsidR="00811A05" w:rsidRDefault="00811A05" w:rsidP="00431F90">
      <w:pPr>
        <w:jc w:val="both"/>
      </w:pPr>
    </w:p>
    <w:p w:rsidR="00811A05" w:rsidRDefault="00811A05" w:rsidP="00431F90">
      <w:pPr>
        <w:jc w:val="both"/>
      </w:pPr>
      <w:r w:rsidRPr="001B78B0">
        <w:t xml:space="preserve">Our methods are based on </w:t>
      </w:r>
      <w:r>
        <w:t xml:space="preserve">the use of a </w:t>
      </w:r>
      <w:r w:rsidR="00465547">
        <w:t xml:space="preserve">DST Team </w:t>
      </w:r>
      <w:r>
        <w:t xml:space="preserve">FIRST Web Portal, </w:t>
      </w:r>
      <w:r w:rsidRPr="001B78B0">
        <w:t>the Gartner Group's highest rated project</w:t>
      </w:r>
      <w:r>
        <w:t xml:space="preserve"> collaboration tool, </w:t>
      </w:r>
      <w:r w:rsidRPr="001B78B0">
        <w:t xml:space="preserve">through which we connect our </w:t>
      </w:r>
      <w:r>
        <w:t xml:space="preserve">team-wide </w:t>
      </w:r>
      <w:r w:rsidRPr="001B78B0">
        <w:t>staffing processes from start to finish.</w:t>
      </w:r>
      <w:r>
        <w:t xml:space="preserve"> Together, as a team, we </w:t>
      </w:r>
      <w:r w:rsidRPr="001B78B0">
        <w:t>offer</w:t>
      </w:r>
      <w:r>
        <w:t xml:space="preserve"> </w:t>
      </w:r>
      <w:r w:rsidRPr="001B78B0">
        <w:t xml:space="preserve">workforce depth and availability and bench </w:t>
      </w:r>
      <w:r>
        <w:t xml:space="preserve">strength </w:t>
      </w:r>
      <w:r w:rsidRPr="001B78B0">
        <w:t xml:space="preserve">and staffing partner </w:t>
      </w:r>
      <w:r>
        <w:t xml:space="preserve">resource </w:t>
      </w:r>
      <w:r w:rsidRPr="001B78B0">
        <w:t>strength</w:t>
      </w:r>
      <w:r>
        <w:t xml:space="preserve">. </w:t>
      </w:r>
    </w:p>
    <w:p w:rsidR="00811A05" w:rsidRDefault="00811A05" w:rsidP="00431F90">
      <w:pPr>
        <w:jc w:val="both"/>
      </w:pPr>
    </w:p>
    <w:p w:rsidR="00811A05" w:rsidRPr="001B78B0" w:rsidRDefault="00811A05" w:rsidP="00431F90">
      <w:pPr>
        <w:jc w:val="both"/>
      </w:pPr>
      <w:r>
        <w:t xml:space="preserve">At the contract level, using the procedures described below, DST enjoys a successful track record for IDIQ staffing (find, recruit, hire, capture, retain). At the task order level, we </w:t>
      </w:r>
      <w:r w:rsidRPr="001B78B0">
        <w:t>plac</w:t>
      </w:r>
      <w:r>
        <w:t xml:space="preserve">e </w:t>
      </w:r>
      <w:r w:rsidRPr="001B78B0">
        <w:t>the right person, at the right time, at the right price</w:t>
      </w:r>
      <w:r>
        <w:t xml:space="preserve">, </w:t>
      </w:r>
      <w:r w:rsidRPr="001B78B0">
        <w:t>each and every time.</w:t>
      </w:r>
    </w:p>
    <w:p w:rsidR="00811A05" w:rsidRDefault="00811A05" w:rsidP="00431F90">
      <w:pPr>
        <w:jc w:val="both"/>
      </w:pPr>
    </w:p>
    <w:p w:rsidR="00811A05" w:rsidRDefault="00811A05" w:rsidP="00431F90">
      <w:pPr>
        <w:jc w:val="both"/>
      </w:pPr>
      <w:r>
        <w:t xml:space="preserve">The FIRST IDIQ contract will require personnel resources from several points of view: </w:t>
      </w:r>
    </w:p>
    <w:p w:rsidR="00811A05" w:rsidRDefault="00811A05" w:rsidP="00431F90">
      <w:pPr>
        <w:jc w:val="both"/>
      </w:pPr>
    </w:p>
    <w:p w:rsidR="00811A05" w:rsidRDefault="00811A05" w:rsidP="00431F90">
      <w:pPr>
        <w:numPr>
          <w:ilvl w:val="0"/>
          <w:numId w:val="16"/>
        </w:numPr>
        <w:jc w:val="both"/>
      </w:pPr>
      <w:r>
        <w:t>Provide staffing and resumes in response to FIRST task order requests.</w:t>
      </w:r>
    </w:p>
    <w:p w:rsidR="00811A05" w:rsidRDefault="00811A05" w:rsidP="00431F90">
      <w:pPr>
        <w:numPr>
          <w:ilvl w:val="0"/>
          <w:numId w:val="16"/>
        </w:numPr>
        <w:jc w:val="both"/>
      </w:pPr>
      <w:r>
        <w:t>Provide key and non-key personnel for task orders awarded to DST team.</w:t>
      </w:r>
    </w:p>
    <w:p w:rsidR="00811A05" w:rsidRDefault="00811A05" w:rsidP="00431F90">
      <w:pPr>
        <w:numPr>
          <w:ilvl w:val="0"/>
          <w:numId w:val="16"/>
        </w:numPr>
        <w:jc w:val="both"/>
      </w:pPr>
      <w:r>
        <w:t>Capture selected incumbent task order personnel.</w:t>
      </w:r>
    </w:p>
    <w:p w:rsidR="00811A05" w:rsidRDefault="00811A05" w:rsidP="00431F90">
      <w:pPr>
        <w:numPr>
          <w:ilvl w:val="0"/>
          <w:numId w:val="16"/>
        </w:numPr>
        <w:jc w:val="both"/>
      </w:pPr>
      <w:r>
        <w:t>Retain personnel over the life of a task order.</w:t>
      </w:r>
    </w:p>
    <w:p w:rsidR="00811A05" w:rsidRDefault="00811A05" w:rsidP="00431F90">
      <w:pPr>
        <w:numPr>
          <w:ilvl w:val="0"/>
          <w:numId w:val="16"/>
        </w:numPr>
        <w:jc w:val="both"/>
      </w:pPr>
      <w:r>
        <w:t>Acquire replacement personnel over the life of a task order.</w:t>
      </w:r>
    </w:p>
    <w:p w:rsidR="00811A05" w:rsidRDefault="00811A05" w:rsidP="00431F90">
      <w:pPr>
        <w:ind w:left="360"/>
        <w:jc w:val="both"/>
      </w:pPr>
      <w:r>
        <w:t xml:space="preserve"> </w:t>
      </w:r>
    </w:p>
    <w:p w:rsidR="00811A05" w:rsidRDefault="00811A05" w:rsidP="00431F90">
      <w:pPr>
        <w:jc w:val="both"/>
      </w:pPr>
      <w:r>
        <w:t>Over the life of the contract, to meet the personnel requirements stated above, DST proposes the use of innovative personnel acquisition and retention techniques, as follows:</w:t>
      </w:r>
    </w:p>
    <w:p w:rsidR="00811A05" w:rsidRDefault="00811A05" w:rsidP="00431F90">
      <w:pPr>
        <w:jc w:val="both"/>
      </w:pPr>
    </w:p>
    <w:p w:rsidR="00811A05" w:rsidRDefault="00811A05" w:rsidP="00431F90">
      <w:pPr>
        <w:numPr>
          <w:ilvl w:val="0"/>
          <w:numId w:val="15"/>
        </w:numPr>
        <w:jc w:val="both"/>
      </w:pPr>
      <w:r>
        <w:t xml:space="preserve">The DST </w:t>
      </w:r>
      <w:r w:rsidRPr="009029B4">
        <w:rPr>
          <w:u w:val="single"/>
        </w:rPr>
        <w:t>FIRST Team Council</w:t>
      </w:r>
      <w:r>
        <w:t>. We stated previously that, at contract award, DST will establish a team wide council made up of the DST PrM and 1</w:t>
      </w:r>
      <w:r w:rsidR="00671C6F">
        <w:t xml:space="preserve">6 </w:t>
      </w:r>
      <w:r>
        <w:t>individual FIRST responders, one from each of DST’s FIRST subcontractor alliance. The purpose of the team council is to provide a network of dedicated managers to serve as team-wide resource facilitators. The FIRST responders are individually responsible for engaging the appropriate resources within each of their respective companies for: a) backup support teams, b) staffing &amp; resumes, c) technical solutions, d) subject matter experts, and e) customer service issues.</w:t>
      </w:r>
    </w:p>
    <w:p w:rsidR="00811A05" w:rsidRDefault="00811A05" w:rsidP="00431F90">
      <w:pPr>
        <w:ind w:left="360"/>
        <w:jc w:val="both"/>
      </w:pPr>
    </w:p>
    <w:p w:rsidR="00811A05" w:rsidRDefault="00811A05" w:rsidP="00431F90">
      <w:pPr>
        <w:numPr>
          <w:ilvl w:val="0"/>
          <w:numId w:val="15"/>
        </w:numPr>
        <w:jc w:val="both"/>
      </w:pPr>
      <w:r>
        <w:t xml:space="preserve">The DST team includes a </w:t>
      </w:r>
      <w:r w:rsidRPr="009029B4">
        <w:rPr>
          <w:u w:val="single"/>
        </w:rPr>
        <w:t>“go to” staffing partner</w:t>
      </w:r>
      <w:r>
        <w:t xml:space="preserve"> (Recruit</w:t>
      </w:r>
      <w:r w:rsidR="00522B56">
        <w:t>Military</w:t>
      </w:r>
      <w:r>
        <w:t xml:space="preserve">) that specializes in finding, recruiting, hiring, and placing military personnel with government and commercial contracting companies. The “go to” staffing partner serves as: a)  </w:t>
      </w:r>
      <w:r>
        <w:lastRenderedPageBreak/>
        <w:t>complementary partner for each DST FIRST teammate’s regular in-house staffing resources and b) staffing “safety net” to ensure availability of personnel.</w:t>
      </w:r>
    </w:p>
    <w:p w:rsidR="00811A05" w:rsidRDefault="00811A05" w:rsidP="00431F90">
      <w:pPr>
        <w:ind w:left="360"/>
        <w:jc w:val="both"/>
      </w:pPr>
    </w:p>
    <w:p w:rsidR="00811A05" w:rsidRDefault="00811A05" w:rsidP="00431F90">
      <w:pPr>
        <w:numPr>
          <w:ilvl w:val="0"/>
          <w:numId w:val="15"/>
        </w:numPr>
        <w:jc w:val="both"/>
      </w:pPr>
      <w:r>
        <w:t xml:space="preserve">For </w:t>
      </w:r>
      <w:r w:rsidRPr="008F7956">
        <w:rPr>
          <w:u w:val="single"/>
        </w:rPr>
        <w:t>DST</w:t>
      </w:r>
      <w:r>
        <w:rPr>
          <w:u w:val="single"/>
        </w:rPr>
        <w:t>-</w:t>
      </w:r>
      <w:r w:rsidRPr="008F7956">
        <w:rPr>
          <w:u w:val="single"/>
        </w:rPr>
        <w:t>specific</w:t>
      </w:r>
      <w:r>
        <w:t xml:space="preserve"> personnel and task order staffing requirements, we will employ the </w:t>
      </w:r>
      <w:r w:rsidRPr="009029B4">
        <w:rPr>
          <w:u w:val="single"/>
        </w:rPr>
        <w:t>DST cleared personnel acquisition and retention system (DC–PARS)</w:t>
      </w:r>
      <w:r w:rsidR="00B70629" w:rsidRPr="00B70629">
        <w:t>.</w:t>
      </w:r>
      <w:r>
        <w:t xml:space="preserve"> </w:t>
      </w:r>
      <w:r w:rsidR="00B70629">
        <w:t xml:space="preserve">This is </w:t>
      </w:r>
      <w:r>
        <w:t>a system of processes, techniques, and tools to facilitate rapid access to cleared (and non-cleared) personnel.</w:t>
      </w:r>
    </w:p>
    <w:p w:rsidR="00811A05" w:rsidRDefault="00811A05" w:rsidP="00431F90">
      <w:pPr>
        <w:ind w:left="360"/>
        <w:jc w:val="both"/>
      </w:pPr>
    </w:p>
    <w:p w:rsidR="00811A05" w:rsidRDefault="00811A05" w:rsidP="00431F90">
      <w:pPr>
        <w:numPr>
          <w:ilvl w:val="0"/>
          <w:numId w:val="15"/>
        </w:numPr>
        <w:jc w:val="both"/>
      </w:pPr>
      <w:r>
        <w:t xml:space="preserve">To meet subcontractor staffing requirements, each subcontractor will use their own internal </w:t>
      </w:r>
      <w:r w:rsidRPr="008F7956">
        <w:rPr>
          <w:u w:val="single"/>
        </w:rPr>
        <w:t>subcontractor-specific</w:t>
      </w:r>
      <w:r>
        <w:t xml:space="preserve"> recruiting and staffing processes.</w:t>
      </w:r>
    </w:p>
    <w:p w:rsidR="00811A05" w:rsidRDefault="00811A05" w:rsidP="00431F90">
      <w:pPr>
        <w:jc w:val="both"/>
      </w:pPr>
    </w:p>
    <w:p w:rsidR="00811A05" w:rsidRDefault="00811A05" w:rsidP="00431F90">
      <w:pPr>
        <w:jc w:val="both"/>
      </w:pPr>
      <w:r>
        <w:t>DST will employ the proposed personnel acquisition techniques in accordance with a pre-defined priority sequence, as indicated by the numbers 1 to 4 in the table below.</w:t>
      </w:r>
    </w:p>
    <w:p w:rsidR="00811A05" w:rsidRPr="0065419C" w:rsidRDefault="00811A05" w:rsidP="00811A05"/>
    <w:tbl>
      <w:tblPr>
        <w:tblStyle w:val="TableGrid"/>
        <w:tblW w:w="0" w:type="auto"/>
        <w:tblInd w:w="108" w:type="dxa"/>
        <w:tblLayout w:type="fixed"/>
        <w:tblCellMar>
          <w:left w:w="115" w:type="dxa"/>
          <w:right w:w="115" w:type="dxa"/>
        </w:tblCellMar>
        <w:tblLook w:val="01E0"/>
      </w:tblPr>
      <w:tblGrid>
        <w:gridCol w:w="4777"/>
        <w:gridCol w:w="1055"/>
        <w:gridCol w:w="990"/>
        <w:gridCol w:w="1105"/>
        <w:gridCol w:w="1541"/>
      </w:tblGrid>
      <w:tr w:rsidR="00811A05" w:rsidRPr="008F7956">
        <w:tc>
          <w:tcPr>
            <w:tcW w:w="4777" w:type="dxa"/>
            <w:vMerge w:val="restart"/>
            <w:shd w:val="clear" w:color="auto" w:fill="808000"/>
            <w:vAlign w:val="center"/>
          </w:tcPr>
          <w:p w:rsidR="00811A05" w:rsidRPr="00AE5E1F" w:rsidRDefault="00811A05" w:rsidP="003A5552">
            <w:pPr>
              <w:jc w:val="center"/>
              <w:rPr>
                <w:b/>
                <w:color w:val="FFFFFF"/>
                <w:szCs w:val="24"/>
              </w:rPr>
            </w:pPr>
            <w:r w:rsidRPr="00AE5E1F">
              <w:rPr>
                <w:b/>
                <w:color w:val="FFFFFF"/>
                <w:szCs w:val="24"/>
              </w:rPr>
              <w:t>FIRST TASK ORDER PERSONNEL &amp; STAFFING REQUIREMENTS</w:t>
            </w:r>
          </w:p>
        </w:tc>
        <w:tc>
          <w:tcPr>
            <w:tcW w:w="4691" w:type="dxa"/>
            <w:gridSpan w:val="4"/>
            <w:shd w:val="clear" w:color="auto" w:fill="808000"/>
          </w:tcPr>
          <w:p w:rsidR="00811A05" w:rsidRPr="00AE5E1F" w:rsidRDefault="00811A05" w:rsidP="003A5552">
            <w:pPr>
              <w:jc w:val="center"/>
              <w:rPr>
                <w:b/>
                <w:color w:val="FFFFFF"/>
                <w:sz w:val="16"/>
                <w:szCs w:val="16"/>
              </w:rPr>
            </w:pPr>
            <w:r w:rsidRPr="00AE5E1F">
              <w:rPr>
                <w:b/>
                <w:color w:val="FFFFFF"/>
                <w:sz w:val="16"/>
                <w:szCs w:val="16"/>
              </w:rPr>
              <w:t>DST’S PERSONNEL ACQUISITION TECHNIQUES</w:t>
            </w:r>
          </w:p>
        </w:tc>
      </w:tr>
      <w:tr w:rsidR="00811A05" w:rsidRPr="008F7956">
        <w:tc>
          <w:tcPr>
            <w:tcW w:w="4777" w:type="dxa"/>
            <w:vMerge/>
            <w:shd w:val="clear" w:color="auto" w:fill="808000"/>
          </w:tcPr>
          <w:p w:rsidR="00811A05" w:rsidRPr="008F7956" w:rsidRDefault="00811A05" w:rsidP="003A5552">
            <w:pPr>
              <w:jc w:val="center"/>
            </w:pPr>
          </w:p>
        </w:tc>
        <w:tc>
          <w:tcPr>
            <w:tcW w:w="1055" w:type="dxa"/>
            <w:shd w:val="clear" w:color="auto" w:fill="FFFF99"/>
            <w:vAlign w:val="center"/>
          </w:tcPr>
          <w:p w:rsidR="00811A05" w:rsidRPr="00DF45BB" w:rsidRDefault="00811A05" w:rsidP="003A5552">
            <w:pPr>
              <w:jc w:val="center"/>
              <w:rPr>
                <w:sz w:val="22"/>
                <w:szCs w:val="22"/>
              </w:rPr>
            </w:pPr>
            <w:r w:rsidRPr="00DF45BB">
              <w:rPr>
                <w:sz w:val="22"/>
                <w:szCs w:val="22"/>
              </w:rPr>
              <w:t>First Team Council</w:t>
            </w:r>
          </w:p>
        </w:tc>
        <w:tc>
          <w:tcPr>
            <w:tcW w:w="990" w:type="dxa"/>
            <w:shd w:val="clear" w:color="auto" w:fill="FFFF99"/>
            <w:vAlign w:val="center"/>
          </w:tcPr>
          <w:p w:rsidR="00811A05" w:rsidRPr="00DF45BB" w:rsidRDefault="00811A05" w:rsidP="003A5552">
            <w:pPr>
              <w:jc w:val="center"/>
              <w:rPr>
                <w:sz w:val="22"/>
                <w:szCs w:val="22"/>
              </w:rPr>
            </w:pPr>
            <w:r w:rsidRPr="00DF45BB">
              <w:rPr>
                <w:sz w:val="22"/>
                <w:szCs w:val="22"/>
              </w:rPr>
              <w:t>“Go To” Staffing Partner</w:t>
            </w:r>
          </w:p>
        </w:tc>
        <w:tc>
          <w:tcPr>
            <w:tcW w:w="1105" w:type="dxa"/>
            <w:shd w:val="clear" w:color="auto" w:fill="FFFF99"/>
            <w:vAlign w:val="center"/>
          </w:tcPr>
          <w:p w:rsidR="00811A05" w:rsidRPr="00DF45BB" w:rsidRDefault="00811A05" w:rsidP="003A5552">
            <w:pPr>
              <w:jc w:val="center"/>
              <w:rPr>
                <w:sz w:val="22"/>
                <w:szCs w:val="22"/>
              </w:rPr>
            </w:pPr>
            <w:r w:rsidRPr="00DF45BB">
              <w:rPr>
                <w:sz w:val="22"/>
                <w:szCs w:val="22"/>
              </w:rPr>
              <w:t>DST Specific</w:t>
            </w:r>
          </w:p>
        </w:tc>
        <w:tc>
          <w:tcPr>
            <w:tcW w:w="1541" w:type="dxa"/>
            <w:shd w:val="clear" w:color="auto" w:fill="FFFF99"/>
            <w:vAlign w:val="center"/>
          </w:tcPr>
          <w:p w:rsidR="00811A05" w:rsidRPr="00DF45BB" w:rsidRDefault="00811A05" w:rsidP="003A5552">
            <w:pPr>
              <w:jc w:val="center"/>
              <w:rPr>
                <w:sz w:val="22"/>
                <w:szCs w:val="22"/>
              </w:rPr>
            </w:pPr>
            <w:r w:rsidRPr="00DF45BB">
              <w:rPr>
                <w:sz w:val="22"/>
                <w:szCs w:val="22"/>
              </w:rPr>
              <w:t>Subcontractor</w:t>
            </w:r>
            <w:r>
              <w:rPr>
                <w:sz w:val="22"/>
                <w:szCs w:val="22"/>
              </w:rPr>
              <w:t xml:space="preserve"> S</w:t>
            </w:r>
            <w:r w:rsidRPr="00DF45BB">
              <w:rPr>
                <w:sz w:val="22"/>
                <w:szCs w:val="22"/>
              </w:rPr>
              <w:t>pecific</w:t>
            </w:r>
          </w:p>
        </w:tc>
      </w:tr>
      <w:tr w:rsidR="00811A05" w:rsidRPr="008F7956">
        <w:tc>
          <w:tcPr>
            <w:tcW w:w="4777" w:type="dxa"/>
          </w:tcPr>
          <w:p w:rsidR="00811A05" w:rsidRPr="008F7956" w:rsidRDefault="00811A05" w:rsidP="003A5552">
            <w:pPr>
              <w:numPr>
                <w:ilvl w:val="0"/>
                <w:numId w:val="17"/>
              </w:numPr>
            </w:pPr>
            <w:r w:rsidRPr="008F7956">
              <w:t>Provide staffing and resumes in response to FIRST task order requests.</w:t>
            </w:r>
          </w:p>
        </w:tc>
        <w:tc>
          <w:tcPr>
            <w:tcW w:w="1055" w:type="dxa"/>
            <w:shd w:val="clear" w:color="auto" w:fill="auto"/>
            <w:vAlign w:val="center"/>
          </w:tcPr>
          <w:p w:rsidR="00811A05" w:rsidRPr="008F7956" w:rsidRDefault="00811A05" w:rsidP="003A5552">
            <w:pPr>
              <w:jc w:val="center"/>
            </w:pPr>
            <w:r>
              <w:t>1</w:t>
            </w:r>
          </w:p>
        </w:tc>
        <w:tc>
          <w:tcPr>
            <w:tcW w:w="990" w:type="dxa"/>
            <w:shd w:val="clear" w:color="auto" w:fill="auto"/>
            <w:vAlign w:val="center"/>
          </w:tcPr>
          <w:p w:rsidR="00811A05" w:rsidRPr="008F7956" w:rsidRDefault="00811A05" w:rsidP="003A5552">
            <w:pPr>
              <w:jc w:val="center"/>
            </w:pPr>
            <w:r>
              <w:t>4</w:t>
            </w:r>
          </w:p>
        </w:tc>
        <w:tc>
          <w:tcPr>
            <w:tcW w:w="1105" w:type="dxa"/>
            <w:shd w:val="clear" w:color="auto" w:fill="auto"/>
            <w:vAlign w:val="center"/>
          </w:tcPr>
          <w:p w:rsidR="00811A05" w:rsidRPr="008F7956" w:rsidRDefault="00811A05" w:rsidP="003A5552">
            <w:pPr>
              <w:jc w:val="center"/>
            </w:pPr>
            <w:r>
              <w:t>2</w:t>
            </w:r>
          </w:p>
        </w:tc>
        <w:tc>
          <w:tcPr>
            <w:tcW w:w="1541" w:type="dxa"/>
            <w:shd w:val="clear" w:color="auto" w:fill="auto"/>
            <w:vAlign w:val="center"/>
          </w:tcPr>
          <w:p w:rsidR="00811A05" w:rsidRPr="008F7956" w:rsidRDefault="00811A05" w:rsidP="003A5552">
            <w:pPr>
              <w:jc w:val="center"/>
            </w:pPr>
            <w:r>
              <w:t>3</w:t>
            </w:r>
          </w:p>
        </w:tc>
      </w:tr>
      <w:tr w:rsidR="00811A05" w:rsidRPr="008F7956">
        <w:tc>
          <w:tcPr>
            <w:tcW w:w="4777" w:type="dxa"/>
          </w:tcPr>
          <w:p w:rsidR="00811A05" w:rsidRPr="008F7956" w:rsidRDefault="00811A05" w:rsidP="003A5552">
            <w:pPr>
              <w:numPr>
                <w:ilvl w:val="0"/>
                <w:numId w:val="17"/>
              </w:numPr>
            </w:pPr>
            <w:r w:rsidRPr="008F7956">
              <w:t>Provide key and non-key personnel for task orders awarded to DST team.</w:t>
            </w:r>
          </w:p>
        </w:tc>
        <w:tc>
          <w:tcPr>
            <w:tcW w:w="1055" w:type="dxa"/>
            <w:shd w:val="clear" w:color="auto" w:fill="auto"/>
            <w:vAlign w:val="center"/>
          </w:tcPr>
          <w:p w:rsidR="00811A05" w:rsidRPr="008F7956" w:rsidRDefault="00811A05" w:rsidP="003A5552">
            <w:pPr>
              <w:jc w:val="center"/>
            </w:pPr>
            <w:r>
              <w:t>1</w:t>
            </w:r>
          </w:p>
        </w:tc>
        <w:tc>
          <w:tcPr>
            <w:tcW w:w="990" w:type="dxa"/>
            <w:shd w:val="clear" w:color="auto" w:fill="auto"/>
            <w:vAlign w:val="center"/>
          </w:tcPr>
          <w:p w:rsidR="00811A05" w:rsidRPr="008F7956" w:rsidRDefault="00811A05" w:rsidP="003A5552">
            <w:pPr>
              <w:jc w:val="center"/>
            </w:pPr>
            <w:r>
              <w:t>4</w:t>
            </w:r>
          </w:p>
        </w:tc>
        <w:tc>
          <w:tcPr>
            <w:tcW w:w="1105" w:type="dxa"/>
            <w:shd w:val="clear" w:color="auto" w:fill="auto"/>
            <w:vAlign w:val="center"/>
          </w:tcPr>
          <w:p w:rsidR="00811A05" w:rsidRPr="008F7956" w:rsidRDefault="00811A05" w:rsidP="003A5552">
            <w:pPr>
              <w:jc w:val="center"/>
            </w:pPr>
            <w:r>
              <w:t>2</w:t>
            </w:r>
          </w:p>
        </w:tc>
        <w:tc>
          <w:tcPr>
            <w:tcW w:w="1541" w:type="dxa"/>
            <w:shd w:val="clear" w:color="auto" w:fill="auto"/>
            <w:vAlign w:val="center"/>
          </w:tcPr>
          <w:p w:rsidR="00811A05" w:rsidRPr="008F7956" w:rsidRDefault="00811A05" w:rsidP="003A5552">
            <w:pPr>
              <w:jc w:val="center"/>
            </w:pPr>
            <w:r>
              <w:t>3</w:t>
            </w:r>
          </w:p>
        </w:tc>
      </w:tr>
      <w:tr w:rsidR="00811A05" w:rsidRPr="008F7956">
        <w:tc>
          <w:tcPr>
            <w:tcW w:w="4777" w:type="dxa"/>
          </w:tcPr>
          <w:p w:rsidR="00811A05" w:rsidRPr="008F7956" w:rsidRDefault="00811A05" w:rsidP="003A5552">
            <w:pPr>
              <w:numPr>
                <w:ilvl w:val="0"/>
                <w:numId w:val="17"/>
              </w:numPr>
            </w:pPr>
            <w:r w:rsidRPr="008F7956">
              <w:t>Capture selected incumbent</w:t>
            </w:r>
            <w:r>
              <w:t xml:space="preserve"> </w:t>
            </w:r>
            <w:r w:rsidRPr="008F7956">
              <w:t>personnel.</w:t>
            </w:r>
          </w:p>
        </w:tc>
        <w:tc>
          <w:tcPr>
            <w:tcW w:w="1055" w:type="dxa"/>
            <w:shd w:val="clear" w:color="auto" w:fill="auto"/>
            <w:vAlign w:val="center"/>
          </w:tcPr>
          <w:p w:rsidR="00811A05" w:rsidRPr="008F7956" w:rsidRDefault="00811A05" w:rsidP="003A5552">
            <w:pPr>
              <w:jc w:val="center"/>
            </w:pPr>
            <w:r>
              <w:t>3</w:t>
            </w:r>
          </w:p>
        </w:tc>
        <w:tc>
          <w:tcPr>
            <w:tcW w:w="990" w:type="dxa"/>
            <w:shd w:val="clear" w:color="auto" w:fill="auto"/>
            <w:vAlign w:val="center"/>
          </w:tcPr>
          <w:p w:rsidR="00811A05" w:rsidRPr="008F7956" w:rsidRDefault="00811A05" w:rsidP="003A5552">
            <w:pPr>
              <w:jc w:val="center"/>
            </w:pPr>
            <w:r>
              <w:t>4</w:t>
            </w:r>
          </w:p>
        </w:tc>
        <w:tc>
          <w:tcPr>
            <w:tcW w:w="1105" w:type="dxa"/>
            <w:shd w:val="clear" w:color="auto" w:fill="auto"/>
            <w:vAlign w:val="center"/>
          </w:tcPr>
          <w:p w:rsidR="00811A05" w:rsidRPr="008F7956" w:rsidRDefault="00811A05" w:rsidP="003A5552">
            <w:pPr>
              <w:jc w:val="center"/>
            </w:pPr>
            <w:r>
              <w:t>1</w:t>
            </w:r>
          </w:p>
        </w:tc>
        <w:tc>
          <w:tcPr>
            <w:tcW w:w="1541" w:type="dxa"/>
            <w:shd w:val="clear" w:color="auto" w:fill="auto"/>
            <w:vAlign w:val="center"/>
          </w:tcPr>
          <w:p w:rsidR="00811A05" w:rsidRPr="008F7956" w:rsidRDefault="00811A05" w:rsidP="003A5552">
            <w:pPr>
              <w:jc w:val="center"/>
            </w:pPr>
            <w:r>
              <w:t>2</w:t>
            </w:r>
          </w:p>
        </w:tc>
      </w:tr>
      <w:tr w:rsidR="00811A05" w:rsidRPr="008F7956">
        <w:tc>
          <w:tcPr>
            <w:tcW w:w="4777" w:type="dxa"/>
          </w:tcPr>
          <w:p w:rsidR="00811A05" w:rsidRPr="008F7956" w:rsidRDefault="00811A05" w:rsidP="003A5552">
            <w:pPr>
              <w:numPr>
                <w:ilvl w:val="0"/>
                <w:numId w:val="17"/>
              </w:numPr>
            </w:pPr>
            <w:r w:rsidRPr="008F7956">
              <w:t>Retain personnel over the life of a task order.</w:t>
            </w:r>
          </w:p>
        </w:tc>
        <w:tc>
          <w:tcPr>
            <w:tcW w:w="1055" w:type="dxa"/>
            <w:shd w:val="clear" w:color="auto" w:fill="auto"/>
            <w:vAlign w:val="center"/>
          </w:tcPr>
          <w:p w:rsidR="00811A05" w:rsidRPr="008F7956" w:rsidRDefault="00811A05" w:rsidP="003A5552">
            <w:pPr>
              <w:jc w:val="center"/>
            </w:pPr>
            <w:r>
              <w:t>3</w:t>
            </w:r>
          </w:p>
        </w:tc>
        <w:tc>
          <w:tcPr>
            <w:tcW w:w="990" w:type="dxa"/>
            <w:shd w:val="clear" w:color="auto" w:fill="auto"/>
            <w:vAlign w:val="center"/>
          </w:tcPr>
          <w:p w:rsidR="00811A05" w:rsidRPr="008F7956" w:rsidRDefault="00811A05" w:rsidP="003A5552">
            <w:pPr>
              <w:jc w:val="center"/>
            </w:pPr>
            <w:r>
              <w:t>N/A</w:t>
            </w:r>
          </w:p>
        </w:tc>
        <w:tc>
          <w:tcPr>
            <w:tcW w:w="1105" w:type="dxa"/>
            <w:shd w:val="clear" w:color="auto" w:fill="auto"/>
            <w:vAlign w:val="center"/>
          </w:tcPr>
          <w:p w:rsidR="00811A05" w:rsidRPr="008F7956" w:rsidRDefault="00811A05" w:rsidP="003A5552">
            <w:pPr>
              <w:jc w:val="center"/>
            </w:pPr>
            <w:r>
              <w:t>1</w:t>
            </w:r>
          </w:p>
        </w:tc>
        <w:tc>
          <w:tcPr>
            <w:tcW w:w="1541" w:type="dxa"/>
            <w:shd w:val="clear" w:color="auto" w:fill="auto"/>
            <w:vAlign w:val="center"/>
          </w:tcPr>
          <w:p w:rsidR="00811A05" w:rsidRPr="008F7956" w:rsidRDefault="00811A05" w:rsidP="003A5552">
            <w:pPr>
              <w:jc w:val="center"/>
            </w:pPr>
            <w:r>
              <w:t>2</w:t>
            </w:r>
          </w:p>
        </w:tc>
      </w:tr>
      <w:tr w:rsidR="00811A05" w:rsidRPr="008F7956">
        <w:tc>
          <w:tcPr>
            <w:tcW w:w="4777" w:type="dxa"/>
          </w:tcPr>
          <w:p w:rsidR="00811A05" w:rsidRPr="008F7956" w:rsidRDefault="00811A05" w:rsidP="003A5552">
            <w:pPr>
              <w:numPr>
                <w:ilvl w:val="0"/>
                <w:numId w:val="17"/>
              </w:numPr>
            </w:pPr>
            <w:r w:rsidRPr="008F7956">
              <w:t>Acquire replacement personnel over the life of a task order.</w:t>
            </w:r>
          </w:p>
        </w:tc>
        <w:tc>
          <w:tcPr>
            <w:tcW w:w="1055" w:type="dxa"/>
            <w:shd w:val="clear" w:color="auto" w:fill="auto"/>
            <w:vAlign w:val="center"/>
          </w:tcPr>
          <w:p w:rsidR="00811A05" w:rsidRPr="008F7956" w:rsidRDefault="00811A05" w:rsidP="003A5552">
            <w:pPr>
              <w:jc w:val="center"/>
            </w:pPr>
            <w:r>
              <w:t>1</w:t>
            </w:r>
          </w:p>
        </w:tc>
        <w:tc>
          <w:tcPr>
            <w:tcW w:w="990" w:type="dxa"/>
            <w:shd w:val="clear" w:color="auto" w:fill="auto"/>
            <w:vAlign w:val="center"/>
          </w:tcPr>
          <w:p w:rsidR="00811A05" w:rsidRPr="008F7956" w:rsidRDefault="00811A05" w:rsidP="003A5552">
            <w:pPr>
              <w:jc w:val="center"/>
            </w:pPr>
            <w:r>
              <w:t>4</w:t>
            </w:r>
          </w:p>
        </w:tc>
        <w:tc>
          <w:tcPr>
            <w:tcW w:w="1105" w:type="dxa"/>
            <w:shd w:val="clear" w:color="auto" w:fill="auto"/>
            <w:vAlign w:val="center"/>
          </w:tcPr>
          <w:p w:rsidR="00811A05" w:rsidRPr="008F7956" w:rsidRDefault="00811A05" w:rsidP="003A5552">
            <w:pPr>
              <w:jc w:val="center"/>
            </w:pPr>
            <w:r>
              <w:t>2</w:t>
            </w:r>
          </w:p>
        </w:tc>
        <w:tc>
          <w:tcPr>
            <w:tcW w:w="1541" w:type="dxa"/>
            <w:shd w:val="clear" w:color="auto" w:fill="auto"/>
            <w:vAlign w:val="center"/>
          </w:tcPr>
          <w:p w:rsidR="00811A05" w:rsidRPr="008F7956" w:rsidRDefault="00811A05" w:rsidP="003A5552">
            <w:pPr>
              <w:jc w:val="center"/>
            </w:pPr>
            <w:r>
              <w:t>3</w:t>
            </w:r>
          </w:p>
        </w:tc>
      </w:tr>
    </w:tbl>
    <w:p w:rsidR="00811A05" w:rsidRDefault="00811A05" w:rsidP="00811A05">
      <w:pPr>
        <w:pStyle w:val="Exhibit"/>
      </w:pPr>
    </w:p>
    <w:p w:rsidR="00811A05" w:rsidRDefault="00811A05" w:rsidP="00811A05">
      <w:pPr>
        <w:pStyle w:val="Exhibit"/>
      </w:pPr>
      <w:bookmarkStart w:id="87" w:name="_Toc138119788"/>
      <w:bookmarkStart w:id="88" w:name="_Toc142896487"/>
      <w:r w:rsidRPr="000A1FD6">
        <w:t>Exhibit 1.</w:t>
      </w:r>
      <w:r>
        <w:t>16: Acquiring Task Order Personnel</w:t>
      </w:r>
      <w:bookmarkEnd w:id="87"/>
      <w:bookmarkEnd w:id="88"/>
    </w:p>
    <w:p w:rsidR="00811A05" w:rsidRDefault="00811A05" w:rsidP="00811A05"/>
    <w:p w:rsidR="00811A05" w:rsidRDefault="00811A05" w:rsidP="00811A05">
      <w:r>
        <w:t>The “go to” staffing partner “safety net” effect can be easily noted in the figure above.</w:t>
      </w:r>
    </w:p>
    <w:p w:rsidR="00811A05" w:rsidRDefault="00811A05" w:rsidP="00811A05"/>
    <w:p w:rsidR="00811A05" w:rsidRDefault="00811A05" w:rsidP="00811A05">
      <w:r>
        <w:t xml:space="preserve">DST employs the following task order </w:t>
      </w:r>
      <w:r w:rsidRPr="00626691">
        <w:rPr>
          <w:b/>
          <w:u w:val="single"/>
        </w:rPr>
        <w:t>personnel retention techniques</w:t>
      </w:r>
      <w:r>
        <w:t>:</w:t>
      </w:r>
    </w:p>
    <w:p w:rsidR="00811A05" w:rsidRDefault="00811A05" w:rsidP="00811A05"/>
    <w:p w:rsidR="00811A05" w:rsidRDefault="00811A05" w:rsidP="00811A05">
      <w:pPr>
        <w:numPr>
          <w:ilvl w:val="0"/>
          <w:numId w:val="23"/>
        </w:numPr>
      </w:pPr>
      <w:r>
        <w:t>Spot Bonus</w:t>
      </w:r>
    </w:p>
    <w:p w:rsidR="00811A05" w:rsidRDefault="00811A05" w:rsidP="00811A05">
      <w:pPr>
        <w:numPr>
          <w:ilvl w:val="0"/>
          <w:numId w:val="23"/>
        </w:numPr>
      </w:pPr>
      <w:r>
        <w:t>Quality-Performance Bonus</w:t>
      </w:r>
    </w:p>
    <w:p w:rsidR="00811A05" w:rsidRDefault="00811A05" w:rsidP="00811A05">
      <w:pPr>
        <w:numPr>
          <w:ilvl w:val="0"/>
          <w:numId w:val="23"/>
        </w:numPr>
      </w:pPr>
      <w:r>
        <w:t>Promotion</w:t>
      </w:r>
    </w:p>
    <w:p w:rsidR="00811A05" w:rsidRDefault="00811A05" w:rsidP="00811A05">
      <w:pPr>
        <w:numPr>
          <w:ilvl w:val="0"/>
          <w:numId w:val="23"/>
        </w:numPr>
      </w:pPr>
      <w:r>
        <w:t>Education/training</w:t>
      </w:r>
    </w:p>
    <w:p w:rsidR="00811A05" w:rsidRDefault="00811A05" w:rsidP="00811A05">
      <w:pPr>
        <w:numPr>
          <w:ilvl w:val="0"/>
          <w:numId w:val="23"/>
        </w:numPr>
      </w:pPr>
      <w:r>
        <w:t>Annual pay increase irrespective of performance</w:t>
      </w:r>
    </w:p>
    <w:p w:rsidR="00811A05" w:rsidRDefault="00811A05" w:rsidP="00811A05">
      <w:pPr>
        <w:numPr>
          <w:ilvl w:val="0"/>
          <w:numId w:val="23"/>
        </w:numPr>
      </w:pPr>
      <w:r>
        <w:t>Annual pay increase performance based</w:t>
      </w:r>
    </w:p>
    <w:p w:rsidR="00811A05" w:rsidRDefault="00811A05" w:rsidP="00811A05">
      <w:pPr>
        <w:numPr>
          <w:ilvl w:val="0"/>
          <w:numId w:val="23"/>
        </w:numPr>
      </w:pPr>
      <w:r>
        <w:t>Formal awards, recognition</w:t>
      </w:r>
    </w:p>
    <w:p w:rsidR="00811A05" w:rsidRDefault="00811A05" w:rsidP="00811A05">
      <w:pPr>
        <w:numPr>
          <w:ilvl w:val="0"/>
          <w:numId w:val="23"/>
        </w:numPr>
      </w:pPr>
      <w:r>
        <w:t>Assigned favorable work shift</w:t>
      </w:r>
    </w:p>
    <w:p w:rsidR="00811A05" w:rsidRPr="00850E57" w:rsidRDefault="00811A05" w:rsidP="00811A05">
      <w:pPr>
        <w:pStyle w:val="Heading3"/>
      </w:pPr>
      <w:r>
        <w:br w:type="page"/>
      </w:r>
      <w:bookmarkStart w:id="89" w:name="_Toc138228270"/>
      <w:bookmarkStart w:id="90" w:name="_Toc142895521"/>
      <w:r w:rsidRPr="00850E57">
        <w:lastRenderedPageBreak/>
        <w:t xml:space="preserve">1.3.3 </w:t>
      </w:r>
      <w:r>
        <w:t xml:space="preserve">Sample Task </w:t>
      </w:r>
      <w:r w:rsidRPr="00850E57">
        <w:t>Personnel Acquisition</w:t>
      </w:r>
      <w:r>
        <w:t xml:space="preserve"> (L.7.b.iii.1)</w:t>
      </w:r>
      <w:bookmarkEnd w:id="89"/>
      <w:bookmarkEnd w:id="90"/>
    </w:p>
    <w:p w:rsidR="00811A05" w:rsidRDefault="00811A05" w:rsidP="00811A05"/>
    <w:p w:rsidR="00811A05" w:rsidRDefault="00811A05" w:rsidP="00431F90">
      <w:pPr>
        <w:jc w:val="both"/>
      </w:pPr>
      <w:r>
        <w:t xml:space="preserve">Over a 12+ year timeframe, DST has </w:t>
      </w:r>
      <w:r w:rsidRPr="004F4C56">
        <w:t>demonstrate</w:t>
      </w:r>
      <w:r>
        <w:t xml:space="preserve">d the </w:t>
      </w:r>
      <w:r w:rsidRPr="004F4C56">
        <w:t xml:space="preserve">capability to meet, sustain, and grow the personnel resources required to successfully perform </w:t>
      </w:r>
      <w:r>
        <w:t xml:space="preserve">IDIQ contract task orders. We offer </w:t>
      </w:r>
      <w:r w:rsidR="000C5769">
        <w:rPr>
          <w:b/>
          <w:u w:val="single"/>
        </w:rPr>
        <w:t>industry p</w:t>
      </w:r>
      <w:r w:rsidRPr="00251E6E">
        <w:rPr>
          <w:b/>
          <w:u w:val="single"/>
        </w:rPr>
        <w:t>roven processes</w:t>
      </w:r>
      <w:r>
        <w:t xml:space="preserve"> to obtain or hire and retain the necessary qualified personnel with the background knowledge, skills, experience and training to successfully execute the task areas set forth in the Sample Task Orders. The proven processes have </w:t>
      </w:r>
      <w:r w:rsidRPr="00D46B74">
        <w:rPr>
          <w:u w:val="single"/>
        </w:rPr>
        <w:t>proven successful on previous DST IDIQ and BPA contracts</w:t>
      </w:r>
      <w:r>
        <w:t>, especially Navy Seaport-E.</w:t>
      </w:r>
    </w:p>
    <w:p w:rsidR="00811A05" w:rsidRDefault="00811A05" w:rsidP="00431F90">
      <w:pPr>
        <w:jc w:val="both"/>
      </w:pPr>
    </w:p>
    <w:p w:rsidR="00811A05" w:rsidRDefault="00811A05" w:rsidP="00431F90">
      <w:pPr>
        <w:jc w:val="both"/>
      </w:pPr>
      <w:r>
        <w:t xml:space="preserve">We also offer a </w:t>
      </w:r>
      <w:r w:rsidRPr="00D46B74">
        <w:rPr>
          <w:b/>
          <w:u w:val="single"/>
        </w:rPr>
        <w:t>proven OCONUS deployment SOP</w:t>
      </w:r>
      <w:r>
        <w:t xml:space="preserve">. This is used on our existing DIA contract, where for 2 years we have successfully provided 40+ personnel in </w:t>
      </w:r>
      <w:smartTag w:uri="urn:schemas-microsoft-com:office:smarttags" w:element="place">
        <w:smartTag w:uri="urn:schemas-microsoft-com:office:smarttags" w:element="country-region">
          <w:r>
            <w:t>Iraq</w:t>
          </w:r>
        </w:smartTag>
      </w:smartTag>
      <w:r>
        <w:t xml:space="preserve"> (a hazardous OCONUS warfighter location). We successfully staff multiple, simultaneous DIA task orders.</w:t>
      </w:r>
    </w:p>
    <w:p w:rsidR="00811A05" w:rsidRDefault="00811A05" w:rsidP="00431F90">
      <w:pPr>
        <w:jc w:val="both"/>
      </w:pPr>
    </w:p>
    <w:p w:rsidR="00811A05" w:rsidRPr="00A8004E" w:rsidRDefault="00811A05" w:rsidP="00431F90">
      <w:pPr>
        <w:jc w:val="both"/>
        <w:rPr>
          <w:b/>
          <w:i/>
        </w:rPr>
      </w:pPr>
      <w:r w:rsidRPr="00A8004E">
        <w:rPr>
          <w:b/>
          <w:i/>
        </w:rPr>
        <w:t>OBTAIN, HIRE, RETAIN</w:t>
      </w:r>
    </w:p>
    <w:p w:rsidR="00811A05" w:rsidRDefault="00811A05" w:rsidP="00431F90">
      <w:pPr>
        <w:jc w:val="both"/>
      </w:pPr>
      <w:r w:rsidRPr="001B714D">
        <w:rPr>
          <w:noProof/>
        </w:rPr>
        <w:pict>
          <v:shape id="_x0000_s1218" type="#_x0000_t75" style="position:absolute;left:0;text-align:left;margin-left:4.05pt;margin-top:360.25pt;width:468pt;height:332.95pt;z-index:-251660288;mso-position-vertical-relative:page" wrapcoords="-35 -43 -35 21600 21635 21600 21635 -43 -35 -43" stroked="t" strokeweight=".25pt">
            <v:imagedata r:id="rId25" o:title=""/>
            <w10:wrap type="tight" anchory="page"/>
          </v:shape>
        </w:pict>
      </w:r>
      <w:r>
        <w:t>DST understands the specific staffing challenges posed by multiple, simultaneous task orders. We have focused our recruiting methodology on solving these challenges and mitigating associated risks. We use a life cycle approach. Over the life of the FIRST contract, and for managing staffing on individual TOs, the PM will employ the DST Cleared Personnel Acquisition and Retention System (DC-PARS) life cycle processes to find, find, recruit, hire, and retain TO personnel.</w:t>
      </w:r>
    </w:p>
    <w:p w:rsidR="00811A05" w:rsidRDefault="00811A05" w:rsidP="00811A05">
      <w:pPr>
        <w:pStyle w:val="Exhibit"/>
      </w:pPr>
      <w:bookmarkStart w:id="91" w:name="_Toc138119789"/>
      <w:bookmarkStart w:id="92" w:name="_Toc142896488"/>
      <w:r w:rsidRPr="000A1FD6">
        <w:t>Exhibit 1.</w:t>
      </w:r>
      <w:r>
        <w:t>17: DST</w:t>
      </w:r>
      <w:r w:rsidR="00C34501">
        <w:t xml:space="preserve"> </w:t>
      </w:r>
      <w:r>
        <w:t>Cleared Personnel Acquisition &amp; Retention System (DC-PARS)</w:t>
      </w:r>
      <w:bookmarkEnd w:id="91"/>
      <w:bookmarkEnd w:id="92"/>
    </w:p>
    <w:p w:rsidR="00811A05" w:rsidRDefault="00811A05" w:rsidP="00431F90">
      <w:pPr>
        <w:jc w:val="both"/>
      </w:pPr>
      <w:r>
        <w:br w:type="page"/>
      </w:r>
      <w:r w:rsidRPr="001B714D">
        <w:lastRenderedPageBreak/>
        <w:t xml:space="preserve">The overall process, </w:t>
      </w:r>
      <w:r>
        <w:t xml:space="preserve">as </w:t>
      </w:r>
      <w:r w:rsidRPr="001B714D">
        <w:t>highlighted in Exhibit 1.1</w:t>
      </w:r>
      <w:r>
        <w:t>7</w:t>
      </w:r>
      <w:r w:rsidRPr="001B714D">
        <w:t>, incorporate modern staffing techniques, such as</w:t>
      </w:r>
      <w:r>
        <w:t xml:space="preserve"> the use of Internet-based search firms (jobsinlogistics.com; militaryhires.com; monster.com); a DST-internal on- line skills database of current employees; a large database of potential new hires; an Internet resume repository; use of local and national search firms; recruiting incentives; and, to encourage personnel retention, management/professional training and an improved quality-of-life program for all employees. </w:t>
      </w:r>
    </w:p>
    <w:p w:rsidR="00811A05" w:rsidRDefault="00811A05" w:rsidP="00431F90">
      <w:pPr>
        <w:jc w:val="both"/>
      </w:pPr>
      <w:r>
        <w:t xml:space="preserve"> </w:t>
      </w:r>
    </w:p>
    <w:p w:rsidR="00811A05" w:rsidRDefault="00811A05" w:rsidP="00431F90">
      <w:pPr>
        <w:jc w:val="both"/>
      </w:pPr>
      <w:r>
        <w:t xml:space="preserve">For staffing task orders, incumbent personnel and/or new hire resumes are screened and candidates are interviewed by </w:t>
      </w:r>
      <w:r w:rsidRPr="00D46B74">
        <w:rPr>
          <w:b/>
          <w:u w:val="single"/>
        </w:rPr>
        <w:t xml:space="preserve">experienced </w:t>
      </w:r>
      <w:r w:rsidR="00C46B70">
        <w:rPr>
          <w:b/>
          <w:u w:val="single"/>
        </w:rPr>
        <w:t xml:space="preserve">prior-service </w:t>
      </w:r>
      <w:r w:rsidRPr="00D46B74">
        <w:rPr>
          <w:b/>
          <w:u w:val="single"/>
        </w:rPr>
        <w:t>Army logisticians</w:t>
      </w:r>
      <w:r>
        <w:t xml:space="preserve"> to assure that DST: </w:t>
      </w:r>
      <w:r w:rsidRPr="004F4C56">
        <w:t>a) obtain</w:t>
      </w:r>
      <w:r>
        <w:t>s</w:t>
      </w:r>
      <w:r w:rsidRPr="004F4C56">
        <w:t xml:space="preserve"> </w:t>
      </w:r>
      <w:r>
        <w:t xml:space="preserve">/ </w:t>
      </w:r>
      <w:r w:rsidRPr="004F4C56">
        <w:t>hire</w:t>
      </w:r>
      <w:r>
        <w:t>s</w:t>
      </w:r>
      <w:r w:rsidRPr="004F4C56">
        <w:t xml:space="preserve"> </w:t>
      </w:r>
      <w:r>
        <w:t xml:space="preserve">/ </w:t>
      </w:r>
      <w:r w:rsidRPr="004F4C56">
        <w:t>retain</w:t>
      </w:r>
      <w:r>
        <w:t>s</w:t>
      </w:r>
      <w:r w:rsidRPr="004F4C56">
        <w:t xml:space="preserve"> qualified personnel with </w:t>
      </w:r>
      <w:r>
        <w:t xml:space="preserve">appropriate </w:t>
      </w:r>
      <w:r w:rsidRPr="004F4C56">
        <w:t>knowledge, skills, experience and training</w:t>
      </w:r>
      <w:r>
        <w:t xml:space="preserve">. The </w:t>
      </w:r>
      <w:r w:rsidRPr="00D46B74">
        <w:rPr>
          <w:b/>
          <w:u w:val="single"/>
        </w:rPr>
        <w:t xml:space="preserve">experienced </w:t>
      </w:r>
      <w:r w:rsidR="00C46B70">
        <w:rPr>
          <w:b/>
          <w:u w:val="single"/>
        </w:rPr>
        <w:t xml:space="preserve">prior-service </w:t>
      </w:r>
      <w:r w:rsidRPr="00D46B74">
        <w:rPr>
          <w:b/>
          <w:u w:val="single"/>
        </w:rPr>
        <w:t>Army reviewers</w:t>
      </w:r>
      <w:r>
        <w:t xml:space="preserve"> choose and match candidates to specific task order requirements to assure top performance. We prefer candidates with demonstrated performance and proven ability to </w:t>
      </w:r>
      <w:r w:rsidRPr="004F4C56">
        <w:t xml:space="preserve">take on </w:t>
      </w:r>
      <w:r>
        <w:t xml:space="preserve">increasing levels of </w:t>
      </w:r>
      <w:r w:rsidRPr="004F4C56">
        <w:t>responsibility</w:t>
      </w:r>
      <w:r>
        <w:t xml:space="preserve">. After all, these are the types of candidates who will ultimately </w:t>
      </w:r>
      <w:r w:rsidRPr="004F4C56">
        <w:t xml:space="preserve">satisfy </w:t>
      </w:r>
      <w:r>
        <w:t xml:space="preserve">FIRST </w:t>
      </w:r>
      <w:r w:rsidRPr="004F4C56">
        <w:t>customer</w:t>
      </w:r>
      <w:r>
        <w:t xml:space="preserve">s. </w:t>
      </w:r>
    </w:p>
    <w:p w:rsidR="00811A05" w:rsidRDefault="00811A05" w:rsidP="00431F90">
      <w:pPr>
        <w:jc w:val="both"/>
      </w:pPr>
    </w:p>
    <w:p w:rsidR="00811A05" w:rsidRDefault="00811A05" w:rsidP="00431F90">
      <w:pPr>
        <w:jc w:val="both"/>
      </w:pPr>
      <w:r>
        <w:t>For team-wide recruiting and staffing, the DST company-specific personnel acquisition and retention processes described herein will serve as DST’s FIRST team-wide guidelines.</w:t>
      </w:r>
    </w:p>
    <w:p w:rsidR="00811A05" w:rsidRDefault="00811A05" w:rsidP="00431F90">
      <w:pPr>
        <w:jc w:val="both"/>
      </w:pPr>
    </w:p>
    <w:p w:rsidR="00811A05" w:rsidRDefault="00811A05" w:rsidP="00431F90">
      <w:pPr>
        <w:jc w:val="both"/>
      </w:pPr>
      <w:r>
        <w:t>The aforementioned personnel retention techniques are incorporated into DC-PARS, along with the following factors:</w:t>
      </w:r>
    </w:p>
    <w:p w:rsidR="00811A05" w:rsidRDefault="00811A05" w:rsidP="00431F90">
      <w:pPr>
        <w:jc w:val="both"/>
      </w:pPr>
      <w:r>
        <w:t xml:space="preserve"> </w:t>
      </w:r>
    </w:p>
    <w:p w:rsidR="00811A05" w:rsidRDefault="00811A05" w:rsidP="00431F90">
      <w:pPr>
        <w:jc w:val="both"/>
      </w:pPr>
      <w:r>
        <w:t xml:space="preserve">1. Competitive total compensation with individual/team "pay for performance" incentives </w:t>
      </w:r>
    </w:p>
    <w:p w:rsidR="00811A05" w:rsidRDefault="00811A05" w:rsidP="00431F90">
      <w:pPr>
        <w:jc w:val="both"/>
      </w:pPr>
      <w:r>
        <w:t xml:space="preserve">2. Continuous, on-the-spot bonuses for performance above and beyond customer expectations </w:t>
      </w:r>
    </w:p>
    <w:p w:rsidR="00811A05" w:rsidRDefault="00811A05" w:rsidP="00431F90">
      <w:pPr>
        <w:jc w:val="both"/>
      </w:pPr>
      <w:r>
        <w:t xml:space="preserve">3. Individual and peer group participation with recognition </w:t>
      </w:r>
    </w:p>
    <w:p w:rsidR="00811A05" w:rsidRDefault="00811A05" w:rsidP="00431F90">
      <w:pPr>
        <w:jc w:val="both"/>
      </w:pPr>
      <w:r>
        <w:t xml:space="preserve">4. Career and skills enhancements such as continuing education, seminars, short-courses, or company-endorsed new technology developments related to the work </w:t>
      </w:r>
    </w:p>
    <w:p w:rsidR="00811A05" w:rsidRDefault="00811A05" w:rsidP="00431F90">
      <w:pPr>
        <w:jc w:val="both"/>
      </w:pPr>
      <w:r>
        <w:t xml:space="preserve">5. Corporate commitments to support, encourage, and recognize staff accomplishments </w:t>
      </w:r>
    </w:p>
    <w:p w:rsidR="00811A05" w:rsidRDefault="00811A05" w:rsidP="00431F90">
      <w:pPr>
        <w:jc w:val="both"/>
      </w:pPr>
    </w:p>
    <w:p w:rsidR="00811A05" w:rsidRDefault="00811A05" w:rsidP="00431F90">
      <w:pPr>
        <w:jc w:val="both"/>
      </w:pPr>
      <w:r>
        <w:t>The end result of these retention techniques is that DST enjoys a high 90</w:t>
      </w:r>
      <w:r w:rsidRPr="003C0B46">
        <w:rPr>
          <w:vertAlign w:val="superscript"/>
        </w:rPr>
        <w:t>th</w:t>
      </w:r>
      <w:r>
        <w:t xml:space="preserve"> percentile personnel retention rate over all contracts and major task orders.</w:t>
      </w:r>
    </w:p>
    <w:p w:rsidR="00811A05" w:rsidRDefault="00811A05" w:rsidP="00431F90">
      <w:pPr>
        <w:jc w:val="both"/>
      </w:pPr>
    </w:p>
    <w:p w:rsidR="00811A05" w:rsidRDefault="00811A05" w:rsidP="00431F90">
      <w:pPr>
        <w:jc w:val="both"/>
      </w:pPr>
      <w:r>
        <w:t xml:space="preserve">In addition to DST’s </w:t>
      </w:r>
      <w:r w:rsidRPr="00D46B74">
        <w:rPr>
          <w:u w:val="single"/>
        </w:rPr>
        <w:t>OCONUS deployment SOP</w:t>
      </w:r>
      <w:r>
        <w:t xml:space="preserve">, DST also employs a corporate SOP to </w:t>
      </w:r>
      <w:r w:rsidRPr="00EE0239">
        <w:rPr>
          <w:b/>
          <w:u w:val="single"/>
        </w:rPr>
        <w:t>manage personnel security clearances</w:t>
      </w:r>
      <w:r>
        <w:t>. The corporate security officer manages clearances using a life cycle approach, which includes written workflow processes for security clearance application, transfers, and control. Using these processes, we assure a steady flow of cleared, trained, qualified personnel.</w:t>
      </w:r>
    </w:p>
    <w:p w:rsidR="00811A05" w:rsidRDefault="00811A05" w:rsidP="00811A05"/>
    <w:p w:rsidR="00F01D64" w:rsidRDefault="001834D7" w:rsidP="00431F90">
      <w:pPr>
        <w:jc w:val="both"/>
      </w:pPr>
      <w:r>
        <w:t xml:space="preserve">For example, </w:t>
      </w:r>
      <w:r w:rsidR="00F01D64">
        <w:t xml:space="preserve">for the </w:t>
      </w:r>
      <w:r w:rsidR="00F01D64" w:rsidRPr="00F01D64">
        <w:rPr>
          <w:b/>
          <w:u w:val="single"/>
        </w:rPr>
        <w:t xml:space="preserve">Army </w:t>
      </w:r>
      <w:smartTag w:uri="urn:schemas-microsoft-com:office:smarttags" w:element="place">
        <w:smartTag w:uri="urn:schemas-microsoft-com:office:smarttags" w:element="PlaceType">
          <w:r w:rsidR="00F01D64" w:rsidRPr="00F01D64">
            <w:rPr>
              <w:b/>
              <w:u w:val="single"/>
            </w:rPr>
            <w:t>Fort</w:t>
          </w:r>
        </w:smartTag>
        <w:r w:rsidR="00F01D64" w:rsidRPr="00F01D64">
          <w:rPr>
            <w:b/>
            <w:u w:val="single"/>
          </w:rPr>
          <w:t xml:space="preserve"> </w:t>
        </w:r>
        <w:smartTag w:uri="urn:schemas-microsoft-com:office:smarttags" w:element="PlaceName">
          <w:r w:rsidR="00F01D64" w:rsidRPr="00F01D64">
            <w:rPr>
              <w:b/>
              <w:u w:val="single"/>
            </w:rPr>
            <w:t>Bragg</w:t>
          </w:r>
        </w:smartTag>
      </w:smartTag>
      <w:r w:rsidR="00F01D64" w:rsidRPr="00F01D64">
        <w:rPr>
          <w:b/>
          <w:u w:val="single"/>
        </w:rPr>
        <w:t xml:space="preserve"> ETF contract</w:t>
      </w:r>
      <w:r w:rsidR="00F01D64">
        <w:t xml:space="preserve">, DST </w:t>
      </w:r>
      <w:r w:rsidR="00F01D64" w:rsidRPr="00F01D64">
        <w:rPr>
          <w:u w:val="single"/>
        </w:rPr>
        <w:t>successfully employed</w:t>
      </w:r>
      <w:r w:rsidR="00F01D64">
        <w:t xml:space="preserve"> the DC-PARS processes to ramp up project with 20+ personnel within 2 weeks of contract award. And for a new </w:t>
      </w:r>
      <w:r w:rsidR="00F01D64" w:rsidRPr="00F01D64">
        <w:rPr>
          <w:b/>
          <w:u w:val="single"/>
        </w:rPr>
        <w:t xml:space="preserve">Army </w:t>
      </w:r>
      <w:r w:rsidRPr="00F01D64">
        <w:rPr>
          <w:b/>
          <w:u w:val="single"/>
        </w:rPr>
        <w:t>Sustainment Command (ASC), Field Logistics Readiness Directorate (FLRC)</w:t>
      </w:r>
      <w:r w:rsidR="00F01D64" w:rsidRPr="00F01D64">
        <w:rPr>
          <w:b/>
          <w:u w:val="single"/>
        </w:rPr>
        <w:t xml:space="preserve"> project at </w:t>
      </w:r>
      <w:smartTag w:uri="urn:schemas-microsoft-com:office:smarttags" w:element="place">
        <w:smartTag w:uri="urn:schemas-microsoft-com:office:smarttags" w:element="City">
          <w:r w:rsidR="00F01D64" w:rsidRPr="00F01D64">
            <w:rPr>
              <w:b/>
              <w:u w:val="single"/>
            </w:rPr>
            <w:t>Fort Hood</w:t>
          </w:r>
        </w:smartTag>
        <w:r w:rsidR="00F01D64" w:rsidRPr="00F01D64">
          <w:rPr>
            <w:b/>
            <w:u w:val="single"/>
          </w:rPr>
          <w:t xml:space="preserve"> </w:t>
        </w:r>
        <w:smartTag w:uri="urn:schemas-microsoft-com:office:smarttags" w:element="State">
          <w:r w:rsidR="00F01D64" w:rsidRPr="00F01D64">
            <w:rPr>
              <w:b/>
              <w:u w:val="single"/>
            </w:rPr>
            <w:t>TX</w:t>
          </w:r>
        </w:smartTag>
      </w:smartTag>
      <w:r w:rsidR="00F01D64">
        <w:t xml:space="preserve">, DST is responsible for providing 50+ personnel within the first </w:t>
      </w:r>
      <w:r w:rsidR="000150FC">
        <w:t xml:space="preserve">week and 140+ within the first month </w:t>
      </w:r>
      <w:r w:rsidR="00F01D64">
        <w:t>of the contract. DST will employ various components of the aforementioned DC-PARS processes to meet these requirements.</w:t>
      </w:r>
    </w:p>
    <w:p w:rsidR="00811A05" w:rsidRDefault="00811A05" w:rsidP="00431F90">
      <w:pPr>
        <w:pStyle w:val="Heading3"/>
        <w:jc w:val="both"/>
      </w:pPr>
      <w:r>
        <w:br w:type="page"/>
      </w:r>
      <w:bookmarkStart w:id="93" w:name="_Toc138228271"/>
      <w:bookmarkStart w:id="94" w:name="_Toc142895522"/>
      <w:r w:rsidRPr="00850E57">
        <w:lastRenderedPageBreak/>
        <w:t>1.3.</w:t>
      </w:r>
      <w:r>
        <w:t>4</w:t>
      </w:r>
      <w:r w:rsidRPr="00850E57">
        <w:t xml:space="preserve"> DST</w:t>
      </w:r>
      <w:r>
        <w:t xml:space="preserve"> Compensation Policies</w:t>
      </w:r>
      <w:bookmarkEnd w:id="93"/>
      <w:bookmarkEnd w:id="94"/>
      <w:r>
        <w:t xml:space="preserve"> </w:t>
      </w:r>
    </w:p>
    <w:p w:rsidR="00811A05" w:rsidRDefault="00811A05" w:rsidP="00811A05"/>
    <w:p w:rsidR="00811A05" w:rsidRDefault="00811A05" w:rsidP="00811A05">
      <w:r>
        <w:t>DST’s compensation policies are highlighted in the table below.</w:t>
      </w:r>
    </w:p>
    <w:p w:rsidR="00811A05" w:rsidRDefault="00811A05" w:rsidP="00811A05"/>
    <w:tbl>
      <w:tblPr>
        <w:tblW w:w="0" w:type="auto"/>
        <w:tblInd w:w="108" w:type="dxa"/>
        <w:tblCellMar>
          <w:left w:w="0" w:type="dxa"/>
          <w:right w:w="0" w:type="dxa"/>
        </w:tblCellMar>
        <w:tblLook w:val="0000"/>
      </w:tblPr>
      <w:tblGrid>
        <w:gridCol w:w="1872"/>
        <w:gridCol w:w="1872"/>
        <w:gridCol w:w="1872"/>
        <w:gridCol w:w="1872"/>
        <w:gridCol w:w="1872"/>
      </w:tblGrid>
      <w:tr w:rsidR="00811A05" w:rsidRPr="00480329">
        <w:tc>
          <w:tcPr>
            <w:tcW w:w="9360" w:type="dxa"/>
            <w:gridSpan w:val="5"/>
            <w:tcBorders>
              <w:top w:val="single" w:sz="8" w:space="0" w:color="auto"/>
              <w:left w:val="single" w:sz="8" w:space="0" w:color="auto"/>
              <w:bottom w:val="single" w:sz="8" w:space="0" w:color="auto"/>
              <w:right w:val="single" w:sz="8" w:space="0" w:color="auto"/>
            </w:tcBorders>
            <w:shd w:val="clear" w:color="auto" w:fill="808000"/>
            <w:tcMar>
              <w:top w:w="0" w:type="dxa"/>
              <w:left w:w="108" w:type="dxa"/>
              <w:bottom w:w="0" w:type="dxa"/>
              <w:right w:w="108" w:type="dxa"/>
            </w:tcMar>
          </w:tcPr>
          <w:p w:rsidR="00811A05" w:rsidRPr="00AE5E1F" w:rsidRDefault="00811A05" w:rsidP="003A5552">
            <w:pPr>
              <w:jc w:val="center"/>
              <w:rPr>
                <w:b/>
                <w:bCs/>
                <w:color w:val="FFFFFF"/>
              </w:rPr>
            </w:pPr>
            <w:r w:rsidRPr="00AE5E1F">
              <w:rPr>
                <w:b/>
                <w:bCs/>
                <w:color w:val="FFFFFF"/>
              </w:rPr>
              <w:t>DST COMPENSATION POLICIES</w:t>
            </w:r>
          </w:p>
        </w:tc>
      </w:tr>
      <w:tr w:rsidR="00811A05" w:rsidRPr="00480329">
        <w:tc>
          <w:tcPr>
            <w:tcW w:w="1872" w:type="dxa"/>
            <w:tcBorders>
              <w:top w:val="nil"/>
              <w:left w:val="single" w:sz="8" w:space="0" w:color="auto"/>
              <w:bottom w:val="single" w:sz="8" w:space="0" w:color="auto"/>
              <w:right w:val="single" w:sz="8" w:space="0" w:color="auto"/>
            </w:tcBorders>
            <w:shd w:val="clear" w:color="auto" w:fill="FFFF99"/>
            <w:tcMar>
              <w:top w:w="0" w:type="dxa"/>
              <w:left w:w="108" w:type="dxa"/>
              <w:bottom w:w="0" w:type="dxa"/>
              <w:right w:w="108" w:type="dxa"/>
            </w:tcMar>
            <w:vAlign w:val="center"/>
          </w:tcPr>
          <w:p w:rsidR="00811A05" w:rsidRPr="00480329" w:rsidRDefault="00811A05" w:rsidP="003A5552">
            <w:pPr>
              <w:jc w:val="center"/>
              <w:rPr>
                <w:sz w:val="20"/>
              </w:rPr>
            </w:pPr>
            <w:r w:rsidRPr="00480329">
              <w:rPr>
                <w:sz w:val="20"/>
              </w:rPr>
              <w:t>OVERTIME</w:t>
            </w:r>
          </w:p>
        </w:tc>
        <w:tc>
          <w:tcPr>
            <w:tcW w:w="1872"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tcPr>
          <w:p w:rsidR="00811A05" w:rsidRPr="00480329" w:rsidRDefault="00811A05" w:rsidP="003A5552">
            <w:pPr>
              <w:jc w:val="center"/>
              <w:rPr>
                <w:sz w:val="18"/>
                <w:szCs w:val="18"/>
              </w:rPr>
            </w:pPr>
            <w:r w:rsidRPr="00480329">
              <w:rPr>
                <w:sz w:val="18"/>
                <w:szCs w:val="18"/>
              </w:rPr>
              <w:t>UNCOMPENSATED</w:t>
            </w:r>
          </w:p>
          <w:p w:rsidR="00811A05" w:rsidRPr="00480329" w:rsidRDefault="00811A05" w:rsidP="003A5552">
            <w:pPr>
              <w:jc w:val="center"/>
              <w:rPr>
                <w:sz w:val="20"/>
              </w:rPr>
            </w:pPr>
            <w:r w:rsidRPr="00480329">
              <w:rPr>
                <w:sz w:val="18"/>
                <w:szCs w:val="18"/>
              </w:rPr>
              <w:t>OVERTIME OR EFFORT</w:t>
            </w:r>
          </w:p>
        </w:tc>
        <w:tc>
          <w:tcPr>
            <w:tcW w:w="1872"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tcPr>
          <w:p w:rsidR="00811A05" w:rsidRPr="00480329" w:rsidRDefault="00811A05" w:rsidP="003A5552">
            <w:pPr>
              <w:jc w:val="center"/>
              <w:rPr>
                <w:sz w:val="20"/>
              </w:rPr>
            </w:pPr>
            <w:r w:rsidRPr="00480329">
              <w:rPr>
                <w:sz w:val="20"/>
              </w:rPr>
              <w:t>TEMPORARY DUTY</w:t>
            </w:r>
          </w:p>
        </w:tc>
        <w:tc>
          <w:tcPr>
            <w:tcW w:w="1872"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tcPr>
          <w:p w:rsidR="00811A05" w:rsidRPr="00480329" w:rsidRDefault="00811A05" w:rsidP="003A5552">
            <w:pPr>
              <w:jc w:val="center"/>
              <w:rPr>
                <w:sz w:val="20"/>
              </w:rPr>
            </w:pPr>
            <w:r w:rsidRPr="00480329">
              <w:rPr>
                <w:sz w:val="20"/>
              </w:rPr>
              <w:t>TRAVEL</w:t>
            </w:r>
          </w:p>
        </w:tc>
        <w:tc>
          <w:tcPr>
            <w:tcW w:w="1872"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tcPr>
          <w:p w:rsidR="00811A05" w:rsidRPr="00480329" w:rsidRDefault="00811A05" w:rsidP="003A5552">
            <w:pPr>
              <w:jc w:val="center"/>
              <w:rPr>
                <w:sz w:val="20"/>
              </w:rPr>
            </w:pPr>
            <w:r w:rsidRPr="00480329">
              <w:rPr>
                <w:sz w:val="20"/>
              </w:rPr>
              <w:t>REMOTE</w:t>
            </w:r>
          </w:p>
          <w:p w:rsidR="00811A05" w:rsidRPr="00480329" w:rsidRDefault="00811A05" w:rsidP="003A5552">
            <w:pPr>
              <w:jc w:val="center"/>
              <w:rPr>
                <w:sz w:val="20"/>
              </w:rPr>
            </w:pPr>
            <w:r w:rsidRPr="00480329">
              <w:rPr>
                <w:sz w:val="20"/>
              </w:rPr>
              <w:t>LOCATION</w:t>
            </w:r>
          </w:p>
          <w:p w:rsidR="00811A05" w:rsidRPr="00480329" w:rsidRDefault="00811A05" w:rsidP="003A5552">
            <w:pPr>
              <w:jc w:val="center"/>
              <w:rPr>
                <w:sz w:val="20"/>
              </w:rPr>
            </w:pPr>
            <w:r w:rsidRPr="00480329">
              <w:rPr>
                <w:sz w:val="20"/>
              </w:rPr>
              <w:t>ALLOWANCES</w:t>
            </w:r>
          </w:p>
        </w:tc>
      </w:tr>
      <w:tr w:rsidR="00811A05" w:rsidRPr="00480329">
        <w:tc>
          <w:tcPr>
            <w:tcW w:w="187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11A05" w:rsidRPr="00480329" w:rsidRDefault="00811A05" w:rsidP="003A5552">
            <w:pPr>
              <w:rPr>
                <w:sz w:val="20"/>
              </w:rPr>
            </w:pPr>
            <w:r w:rsidRPr="00480329">
              <w:rPr>
                <w:sz w:val="20"/>
              </w:rPr>
              <w:t>Time</w:t>
            </w:r>
            <w:r>
              <w:rPr>
                <w:sz w:val="20"/>
              </w:rPr>
              <w:t xml:space="preserve"> and  one-half regular rate; pre-approved by program/project manager</w:t>
            </w:r>
          </w:p>
        </w:tc>
        <w:tc>
          <w:tcPr>
            <w:tcW w:w="1872" w:type="dxa"/>
            <w:tcBorders>
              <w:top w:val="nil"/>
              <w:left w:val="nil"/>
              <w:bottom w:val="single" w:sz="8" w:space="0" w:color="auto"/>
              <w:right w:val="single" w:sz="8" w:space="0" w:color="auto"/>
            </w:tcBorders>
            <w:tcMar>
              <w:top w:w="0" w:type="dxa"/>
              <w:left w:w="108" w:type="dxa"/>
              <w:bottom w:w="0" w:type="dxa"/>
              <w:right w:w="108" w:type="dxa"/>
            </w:tcMar>
          </w:tcPr>
          <w:p w:rsidR="00811A05" w:rsidRPr="00480329" w:rsidRDefault="00811A05" w:rsidP="003A5552">
            <w:pPr>
              <w:rPr>
                <w:sz w:val="20"/>
              </w:rPr>
            </w:pPr>
            <w:r w:rsidRPr="00480329">
              <w:rPr>
                <w:sz w:val="20"/>
              </w:rPr>
              <w:t>No</w:t>
            </w:r>
            <w:r>
              <w:rPr>
                <w:sz w:val="20"/>
              </w:rPr>
              <w:t>ne</w:t>
            </w:r>
            <w:r w:rsidRPr="00480329">
              <w:rPr>
                <w:sz w:val="20"/>
              </w:rPr>
              <w:t xml:space="preserve">, all effort is compensated: salary, comp time, </w:t>
            </w:r>
            <w:r>
              <w:rPr>
                <w:sz w:val="20"/>
              </w:rPr>
              <w:t xml:space="preserve">or other </w:t>
            </w:r>
            <w:r w:rsidRPr="00480329">
              <w:rPr>
                <w:sz w:val="20"/>
              </w:rPr>
              <w:t>special benefit</w:t>
            </w:r>
          </w:p>
        </w:tc>
        <w:tc>
          <w:tcPr>
            <w:tcW w:w="1872" w:type="dxa"/>
            <w:tcBorders>
              <w:top w:val="nil"/>
              <w:left w:val="nil"/>
              <w:bottom w:val="single" w:sz="8" w:space="0" w:color="auto"/>
              <w:right w:val="single" w:sz="8" w:space="0" w:color="auto"/>
            </w:tcBorders>
            <w:tcMar>
              <w:top w:w="0" w:type="dxa"/>
              <w:left w:w="108" w:type="dxa"/>
              <w:bottom w:w="0" w:type="dxa"/>
              <w:right w:w="108" w:type="dxa"/>
            </w:tcMar>
          </w:tcPr>
          <w:p w:rsidR="00811A05" w:rsidRPr="00480329" w:rsidRDefault="00811A05" w:rsidP="003A5552">
            <w:pPr>
              <w:rPr>
                <w:sz w:val="20"/>
              </w:rPr>
            </w:pPr>
            <w:r w:rsidRPr="00480329">
              <w:rPr>
                <w:sz w:val="20"/>
              </w:rPr>
              <w:t>Full salary</w:t>
            </w:r>
            <w:r>
              <w:rPr>
                <w:sz w:val="20"/>
              </w:rPr>
              <w:t xml:space="preserve">; </w:t>
            </w:r>
            <w:r w:rsidRPr="00480329">
              <w:rPr>
                <w:sz w:val="20"/>
              </w:rPr>
              <w:t xml:space="preserve"> plus expenses; contract dependent</w:t>
            </w:r>
          </w:p>
        </w:tc>
        <w:tc>
          <w:tcPr>
            <w:tcW w:w="1872" w:type="dxa"/>
            <w:tcBorders>
              <w:top w:val="nil"/>
              <w:left w:val="nil"/>
              <w:bottom w:val="single" w:sz="8" w:space="0" w:color="auto"/>
              <w:right w:val="single" w:sz="8" w:space="0" w:color="auto"/>
            </w:tcBorders>
            <w:tcMar>
              <w:top w:w="0" w:type="dxa"/>
              <w:left w:w="108" w:type="dxa"/>
              <w:bottom w:w="0" w:type="dxa"/>
              <w:right w:w="108" w:type="dxa"/>
            </w:tcMar>
          </w:tcPr>
          <w:p w:rsidR="00811A05" w:rsidRPr="00480329" w:rsidRDefault="00811A05" w:rsidP="003A5552">
            <w:pPr>
              <w:rPr>
                <w:sz w:val="20"/>
              </w:rPr>
            </w:pPr>
            <w:r w:rsidRPr="00480329">
              <w:rPr>
                <w:sz w:val="20"/>
              </w:rPr>
              <w:t>100% reimbursement for business travel</w:t>
            </w:r>
          </w:p>
        </w:tc>
        <w:tc>
          <w:tcPr>
            <w:tcW w:w="1872" w:type="dxa"/>
            <w:tcBorders>
              <w:top w:val="nil"/>
              <w:left w:val="nil"/>
              <w:bottom w:val="single" w:sz="8" w:space="0" w:color="auto"/>
              <w:right w:val="single" w:sz="8" w:space="0" w:color="auto"/>
            </w:tcBorders>
            <w:tcMar>
              <w:top w:w="0" w:type="dxa"/>
              <w:left w:w="108" w:type="dxa"/>
              <w:bottom w:w="0" w:type="dxa"/>
              <w:right w:w="108" w:type="dxa"/>
            </w:tcMar>
          </w:tcPr>
          <w:p w:rsidR="00811A05" w:rsidRPr="00480329" w:rsidRDefault="00811A05" w:rsidP="003A5552">
            <w:pPr>
              <w:rPr>
                <w:sz w:val="20"/>
              </w:rPr>
            </w:pPr>
            <w:r w:rsidRPr="00480329">
              <w:rPr>
                <w:sz w:val="20"/>
              </w:rPr>
              <w:t>Full salary  plus  expenses; contract dependent</w:t>
            </w:r>
          </w:p>
        </w:tc>
      </w:tr>
      <w:tr w:rsidR="00811A05" w:rsidRPr="00480329">
        <w:tc>
          <w:tcPr>
            <w:tcW w:w="1872" w:type="dxa"/>
            <w:tcBorders>
              <w:top w:val="nil"/>
              <w:left w:val="single" w:sz="8" w:space="0" w:color="auto"/>
              <w:bottom w:val="single" w:sz="8" w:space="0" w:color="auto"/>
              <w:right w:val="single" w:sz="8" w:space="0" w:color="auto"/>
            </w:tcBorders>
            <w:shd w:val="clear" w:color="auto" w:fill="FFFF99"/>
            <w:tcMar>
              <w:top w:w="0" w:type="dxa"/>
              <w:left w:w="108" w:type="dxa"/>
              <w:bottom w:w="0" w:type="dxa"/>
              <w:right w:w="108" w:type="dxa"/>
            </w:tcMar>
            <w:vAlign w:val="center"/>
          </w:tcPr>
          <w:p w:rsidR="00811A05" w:rsidRPr="00480329" w:rsidRDefault="00811A05" w:rsidP="003A5552">
            <w:pPr>
              <w:jc w:val="center"/>
              <w:rPr>
                <w:sz w:val="20"/>
              </w:rPr>
            </w:pPr>
            <w:r w:rsidRPr="00480329">
              <w:rPr>
                <w:sz w:val="20"/>
              </w:rPr>
              <w:t>LEAVE</w:t>
            </w:r>
          </w:p>
        </w:tc>
        <w:tc>
          <w:tcPr>
            <w:tcW w:w="1872"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tcPr>
          <w:p w:rsidR="00811A05" w:rsidRPr="00480329" w:rsidRDefault="00811A05" w:rsidP="003A5552">
            <w:pPr>
              <w:jc w:val="center"/>
              <w:rPr>
                <w:sz w:val="20"/>
              </w:rPr>
            </w:pPr>
            <w:r w:rsidRPr="00480329">
              <w:rPr>
                <w:sz w:val="20"/>
              </w:rPr>
              <w:t>COMPENSATORY</w:t>
            </w:r>
          </w:p>
          <w:p w:rsidR="00811A05" w:rsidRPr="00480329" w:rsidRDefault="00811A05" w:rsidP="003A5552">
            <w:pPr>
              <w:jc w:val="center"/>
              <w:rPr>
                <w:sz w:val="20"/>
              </w:rPr>
            </w:pPr>
            <w:r w:rsidRPr="00480329">
              <w:rPr>
                <w:sz w:val="20"/>
              </w:rPr>
              <w:t>TIME</w:t>
            </w:r>
          </w:p>
        </w:tc>
        <w:tc>
          <w:tcPr>
            <w:tcW w:w="1872"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tcPr>
          <w:p w:rsidR="00811A05" w:rsidRPr="00480329" w:rsidRDefault="00811A05" w:rsidP="003A5552">
            <w:pPr>
              <w:jc w:val="center"/>
              <w:rPr>
                <w:sz w:val="20"/>
              </w:rPr>
            </w:pPr>
            <w:r w:rsidRPr="00480329">
              <w:rPr>
                <w:sz w:val="20"/>
              </w:rPr>
              <w:t>SICK</w:t>
            </w:r>
          </w:p>
          <w:p w:rsidR="00811A05" w:rsidRPr="00480329" w:rsidRDefault="00811A05" w:rsidP="003A5552">
            <w:pPr>
              <w:jc w:val="center"/>
              <w:rPr>
                <w:sz w:val="20"/>
              </w:rPr>
            </w:pPr>
            <w:r w:rsidRPr="00480329">
              <w:rPr>
                <w:sz w:val="20"/>
              </w:rPr>
              <w:t>LEAVE</w:t>
            </w:r>
          </w:p>
        </w:tc>
        <w:tc>
          <w:tcPr>
            <w:tcW w:w="1872"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tcPr>
          <w:p w:rsidR="00811A05" w:rsidRPr="00480329" w:rsidRDefault="00811A05" w:rsidP="003A5552">
            <w:pPr>
              <w:jc w:val="center"/>
              <w:rPr>
                <w:sz w:val="20"/>
              </w:rPr>
            </w:pPr>
            <w:r w:rsidRPr="00480329">
              <w:rPr>
                <w:sz w:val="20"/>
              </w:rPr>
              <w:t>HEALTH</w:t>
            </w:r>
          </w:p>
          <w:p w:rsidR="00811A05" w:rsidRPr="00480329" w:rsidRDefault="00811A05" w:rsidP="003A5552">
            <w:pPr>
              <w:jc w:val="center"/>
              <w:rPr>
                <w:sz w:val="20"/>
              </w:rPr>
            </w:pPr>
            <w:r w:rsidRPr="00480329">
              <w:rPr>
                <w:sz w:val="20"/>
              </w:rPr>
              <w:t>BENEFITS</w:t>
            </w:r>
          </w:p>
        </w:tc>
        <w:tc>
          <w:tcPr>
            <w:tcW w:w="1872"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tcPr>
          <w:p w:rsidR="00811A05" w:rsidRPr="00480329" w:rsidRDefault="00811A05" w:rsidP="003A5552">
            <w:pPr>
              <w:jc w:val="center"/>
              <w:rPr>
                <w:sz w:val="20"/>
              </w:rPr>
            </w:pPr>
            <w:r w:rsidRPr="00480329">
              <w:rPr>
                <w:sz w:val="20"/>
              </w:rPr>
              <w:t>SEVERANCE PAY</w:t>
            </w:r>
          </w:p>
        </w:tc>
      </w:tr>
      <w:tr w:rsidR="00811A05" w:rsidRPr="00480329">
        <w:tc>
          <w:tcPr>
            <w:tcW w:w="187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11A05" w:rsidRDefault="00811A05" w:rsidP="003A5552">
            <w:pPr>
              <w:rPr>
                <w:sz w:val="20"/>
              </w:rPr>
            </w:pPr>
            <w:r w:rsidRPr="00480329">
              <w:rPr>
                <w:sz w:val="20"/>
              </w:rPr>
              <w:t>Federal holidays (1</w:t>
            </w:r>
            <w:r>
              <w:rPr>
                <w:sz w:val="20"/>
              </w:rPr>
              <w:t>0</w:t>
            </w:r>
            <w:r w:rsidRPr="00480329">
              <w:rPr>
                <w:sz w:val="20"/>
              </w:rPr>
              <w:t xml:space="preserve"> days)</w:t>
            </w:r>
          </w:p>
          <w:p w:rsidR="00811A05" w:rsidRPr="00480329" w:rsidRDefault="00811A05" w:rsidP="003A5552">
            <w:pPr>
              <w:rPr>
                <w:sz w:val="20"/>
              </w:rPr>
            </w:pPr>
          </w:p>
          <w:p w:rsidR="00811A05" w:rsidRPr="00480329" w:rsidRDefault="00811A05" w:rsidP="003A5552">
            <w:pPr>
              <w:rPr>
                <w:sz w:val="20"/>
              </w:rPr>
            </w:pPr>
            <w:r>
              <w:rPr>
                <w:sz w:val="20"/>
              </w:rPr>
              <w:t>Vacation –Earn based on years of service (10-20 days/year)</w:t>
            </w:r>
          </w:p>
        </w:tc>
        <w:tc>
          <w:tcPr>
            <w:tcW w:w="1872" w:type="dxa"/>
            <w:tcBorders>
              <w:top w:val="nil"/>
              <w:left w:val="nil"/>
              <w:bottom w:val="single" w:sz="8" w:space="0" w:color="auto"/>
              <w:right w:val="single" w:sz="8" w:space="0" w:color="auto"/>
            </w:tcBorders>
            <w:tcMar>
              <w:top w:w="0" w:type="dxa"/>
              <w:left w:w="108" w:type="dxa"/>
              <w:bottom w:w="0" w:type="dxa"/>
              <w:right w:w="108" w:type="dxa"/>
            </w:tcMar>
          </w:tcPr>
          <w:p w:rsidR="00811A05" w:rsidRPr="00480329" w:rsidRDefault="00811A05" w:rsidP="003A5552">
            <w:pPr>
              <w:rPr>
                <w:sz w:val="20"/>
              </w:rPr>
            </w:pPr>
            <w:r>
              <w:rPr>
                <w:sz w:val="20"/>
              </w:rPr>
              <w:t>Pre-approved by program/project manager</w:t>
            </w:r>
          </w:p>
        </w:tc>
        <w:tc>
          <w:tcPr>
            <w:tcW w:w="1872" w:type="dxa"/>
            <w:tcBorders>
              <w:top w:val="nil"/>
              <w:left w:val="nil"/>
              <w:bottom w:val="single" w:sz="8" w:space="0" w:color="auto"/>
              <w:right w:val="single" w:sz="8" w:space="0" w:color="auto"/>
            </w:tcBorders>
            <w:tcMar>
              <w:top w:w="0" w:type="dxa"/>
              <w:left w:w="108" w:type="dxa"/>
              <w:bottom w:w="0" w:type="dxa"/>
              <w:right w:w="108" w:type="dxa"/>
            </w:tcMar>
          </w:tcPr>
          <w:p w:rsidR="00811A05" w:rsidRPr="00480329" w:rsidRDefault="00811A05" w:rsidP="003A5552">
            <w:pPr>
              <w:rPr>
                <w:sz w:val="20"/>
              </w:rPr>
            </w:pPr>
            <w:r>
              <w:rPr>
                <w:sz w:val="20"/>
              </w:rPr>
              <w:t xml:space="preserve">Earn - </w:t>
            </w:r>
            <w:r w:rsidRPr="00480329">
              <w:rPr>
                <w:sz w:val="20"/>
              </w:rPr>
              <w:t>5 days per year</w:t>
            </w:r>
            <w:r>
              <w:rPr>
                <w:sz w:val="20"/>
              </w:rPr>
              <w:t xml:space="preserve"> </w:t>
            </w:r>
          </w:p>
        </w:tc>
        <w:tc>
          <w:tcPr>
            <w:tcW w:w="1872" w:type="dxa"/>
            <w:tcBorders>
              <w:top w:val="nil"/>
              <w:left w:val="nil"/>
              <w:bottom w:val="single" w:sz="8" w:space="0" w:color="auto"/>
              <w:right w:val="single" w:sz="8" w:space="0" w:color="auto"/>
            </w:tcBorders>
            <w:tcMar>
              <w:top w:w="0" w:type="dxa"/>
              <w:left w:w="108" w:type="dxa"/>
              <w:bottom w:w="0" w:type="dxa"/>
              <w:right w:w="108" w:type="dxa"/>
            </w:tcMar>
          </w:tcPr>
          <w:p w:rsidR="00811A05" w:rsidRPr="00480329" w:rsidRDefault="00811A05" w:rsidP="003A5552">
            <w:r w:rsidRPr="00480329">
              <w:rPr>
                <w:sz w:val="20"/>
              </w:rPr>
              <w:t xml:space="preserve">Individual &amp; Family plans for </w:t>
            </w:r>
            <w:r>
              <w:rPr>
                <w:sz w:val="20"/>
              </w:rPr>
              <w:t>medical</w:t>
            </w:r>
            <w:r w:rsidRPr="00480329">
              <w:rPr>
                <w:sz w:val="20"/>
              </w:rPr>
              <w:t xml:space="preserve">, dental, </w:t>
            </w:r>
            <w:r>
              <w:rPr>
                <w:sz w:val="20"/>
              </w:rPr>
              <w:t xml:space="preserve">vision,  company </w:t>
            </w:r>
            <w:r w:rsidRPr="00480329">
              <w:rPr>
                <w:sz w:val="20"/>
              </w:rPr>
              <w:t xml:space="preserve">pays </w:t>
            </w:r>
            <w:r>
              <w:rPr>
                <w:sz w:val="20"/>
              </w:rPr>
              <w:t>75%</w:t>
            </w:r>
            <w:r w:rsidRPr="00480329">
              <w:rPr>
                <w:sz w:val="20"/>
              </w:rPr>
              <w:t xml:space="preserve"> of premiums</w:t>
            </w:r>
            <w:r>
              <w:rPr>
                <w:sz w:val="20"/>
              </w:rPr>
              <w:t>; STD, LTD, Life Insurance and AD&amp;D</w:t>
            </w:r>
          </w:p>
        </w:tc>
        <w:tc>
          <w:tcPr>
            <w:tcW w:w="1872" w:type="dxa"/>
            <w:tcBorders>
              <w:top w:val="nil"/>
              <w:left w:val="nil"/>
              <w:bottom w:val="single" w:sz="8" w:space="0" w:color="auto"/>
              <w:right w:val="single" w:sz="8" w:space="0" w:color="auto"/>
            </w:tcBorders>
            <w:tcMar>
              <w:top w:w="0" w:type="dxa"/>
              <w:left w:w="108" w:type="dxa"/>
              <w:bottom w:w="0" w:type="dxa"/>
              <w:right w:w="108" w:type="dxa"/>
            </w:tcMar>
          </w:tcPr>
          <w:p w:rsidR="00811A05" w:rsidRPr="00480329" w:rsidRDefault="00811A05" w:rsidP="003A5552">
            <w:pPr>
              <w:rPr>
                <w:sz w:val="20"/>
              </w:rPr>
            </w:pPr>
            <w:r>
              <w:rPr>
                <w:sz w:val="20"/>
              </w:rPr>
              <w:t>None</w:t>
            </w:r>
          </w:p>
        </w:tc>
      </w:tr>
      <w:tr w:rsidR="00811A05" w:rsidRPr="00480329">
        <w:tc>
          <w:tcPr>
            <w:tcW w:w="1872" w:type="dxa"/>
            <w:tcBorders>
              <w:top w:val="nil"/>
              <w:left w:val="single" w:sz="8" w:space="0" w:color="auto"/>
              <w:bottom w:val="single" w:sz="8" w:space="0" w:color="auto"/>
              <w:right w:val="single" w:sz="8" w:space="0" w:color="auto"/>
            </w:tcBorders>
            <w:shd w:val="clear" w:color="auto" w:fill="FFFF99"/>
            <w:tcMar>
              <w:top w:w="0" w:type="dxa"/>
              <w:left w:w="108" w:type="dxa"/>
              <w:bottom w:w="0" w:type="dxa"/>
              <w:right w:w="108" w:type="dxa"/>
            </w:tcMar>
            <w:vAlign w:val="center"/>
          </w:tcPr>
          <w:p w:rsidR="00811A05" w:rsidRPr="00480329" w:rsidRDefault="00811A05" w:rsidP="003A5552">
            <w:pPr>
              <w:jc w:val="center"/>
              <w:rPr>
                <w:sz w:val="20"/>
              </w:rPr>
            </w:pPr>
            <w:r w:rsidRPr="00480329">
              <w:rPr>
                <w:sz w:val="20"/>
              </w:rPr>
              <w:t>INCENTIVE PAY</w:t>
            </w:r>
          </w:p>
        </w:tc>
        <w:tc>
          <w:tcPr>
            <w:tcW w:w="1872"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tcPr>
          <w:p w:rsidR="00811A05" w:rsidRPr="00480329" w:rsidRDefault="00811A05" w:rsidP="003A5552">
            <w:pPr>
              <w:jc w:val="center"/>
              <w:rPr>
                <w:sz w:val="20"/>
              </w:rPr>
            </w:pPr>
            <w:r w:rsidRPr="00480329">
              <w:rPr>
                <w:sz w:val="20"/>
              </w:rPr>
              <w:t>EDUCATIONAL ASSISTANCE</w:t>
            </w:r>
          </w:p>
        </w:tc>
        <w:tc>
          <w:tcPr>
            <w:tcW w:w="1872"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tcPr>
          <w:p w:rsidR="00811A05" w:rsidRPr="00480329" w:rsidRDefault="00811A05" w:rsidP="003A5552">
            <w:pPr>
              <w:jc w:val="center"/>
              <w:rPr>
                <w:sz w:val="20"/>
              </w:rPr>
            </w:pPr>
            <w:r w:rsidRPr="00480329">
              <w:rPr>
                <w:sz w:val="20"/>
              </w:rPr>
              <w:t>PER DIEM</w:t>
            </w:r>
          </w:p>
        </w:tc>
        <w:tc>
          <w:tcPr>
            <w:tcW w:w="1872"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tcPr>
          <w:p w:rsidR="00811A05" w:rsidRPr="00480329" w:rsidRDefault="00811A05" w:rsidP="003A5552">
            <w:pPr>
              <w:jc w:val="center"/>
              <w:rPr>
                <w:sz w:val="20"/>
              </w:rPr>
            </w:pPr>
            <w:r w:rsidRPr="00480329">
              <w:rPr>
                <w:sz w:val="20"/>
              </w:rPr>
              <w:t>BONUSES</w:t>
            </w:r>
          </w:p>
        </w:tc>
        <w:tc>
          <w:tcPr>
            <w:tcW w:w="1872" w:type="dxa"/>
            <w:tcBorders>
              <w:top w:val="nil"/>
              <w:left w:val="nil"/>
              <w:bottom w:val="single" w:sz="8" w:space="0" w:color="auto"/>
              <w:right w:val="single" w:sz="8" w:space="0" w:color="auto"/>
            </w:tcBorders>
            <w:shd w:val="clear" w:color="auto" w:fill="FFFF99"/>
            <w:tcMar>
              <w:top w:w="0" w:type="dxa"/>
              <w:left w:w="108" w:type="dxa"/>
              <w:bottom w:w="0" w:type="dxa"/>
              <w:right w:w="108" w:type="dxa"/>
            </w:tcMar>
            <w:vAlign w:val="center"/>
          </w:tcPr>
          <w:p w:rsidR="00811A05" w:rsidRPr="00480329" w:rsidRDefault="00811A05" w:rsidP="003A5552">
            <w:pPr>
              <w:jc w:val="center"/>
              <w:rPr>
                <w:sz w:val="20"/>
              </w:rPr>
            </w:pPr>
            <w:r>
              <w:rPr>
                <w:sz w:val="20"/>
              </w:rPr>
              <w:t>OPTIONAL BENEFITS</w:t>
            </w:r>
          </w:p>
        </w:tc>
      </w:tr>
      <w:tr w:rsidR="00811A05" w:rsidRPr="00480329">
        <w:tc>
          <w:tcPr>
            <w:tcW w:w="1872"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811A05" w:rsidRPr="00480329" w:rsidRDefault="00811A05" w:rsidP="003A5552">
            <w:pPr>
              <w:rPr>
                <w:sz w:val="20"/>
              </w:rPr>
            </w:pPr>
            <w:r>
              <w:rPr>
                <w:sz w:val="20"/>
              </w:rPr>
              <w:t>Bonuses, awards, educational benefits</w:t>
            </w:r>
          </w:p>
        </w:tc>
        <w:tc>
          <w:tcPr>
            <w:tcW w:w="1872" w:type="dxa"/>
            <w:tcBorders>
              <w:top w:val="nil"/>
              <w:left w:val="nil"/>
              <w:bottom w:val="single" w:sz="8" w:space="0" w:color="auto"/>
              <w:right w:val="single" w:sz="8" w:space="0" w:color="auto"/>
            </w:tcBorders>
            <w:tcMar>
              <w:top w:w="0" w:type="dxa"/>
              <w:left w:w="108" w:type="dxa"/>
              <w:bottom w:w="0" w:type="dxa"/>
              <w:right w:w="108" w:type="dxa"/>
            </w:tcMar>
          </w:tcPr>
          <w:p w:rsidR="00811A05" w:rsidRDefault="00811A05" w:rsidP="003A5552">
            <w:pPr>
              <w:rPr>
                <w:sz w:val="20"/>
              </w:rPr>
            </w:pPr>
            <w:r>
              <w:rPr>
                <w:sz w:val="20"/>
              </w:rPr>
              <w:t xml:space="preserve">$3000.00/yr – undergraduate </w:t>
            </w:r>
          </w:p>
          <w:p w:rsidR="00811A05" w:rsidRPr="00480329" w:rsidRDefault="00811A05" w:rsidP="003A5552">
            <w:pPr>
              <w:rPr>
                <w:sz w:val="20"/>
              </w:rPr>
            </w:pPr>
            <w:r>
              <w:rPr>
                <w:sz w:val="20"/>
              </w:rPr>
              <w:t>$4000.00/yr -graduate</w:t>
            </w:r>
          </w:p>
        </w:tc>
        <w:tc>
          <w:tcPr>
            <w:tcW w:w="1872" w:type="dxa"/>
            <w:tcBorders>
              <w:top w:val="nil"/>
              <w:left w:val="nil"/>
              <w:bottom w:val="single" w:sz="8" w:space="0" w:color="auto"/>
              <w:right w:val="single" w:sz="8" w:space="0" w:color="auto"/>
            </w:tcBorders>
            <w:tcMar>
              <w:top w:w="0" w:type="dxa"/>
              <w:left w:w="108" w:type="dxa"/>
              <w:bottom w:w="0" w:type="dxa"/>
              <w:right w:w="108" w:type="dxa"/>
            </w:tcMar>
          </w:tcPr>
          <w:p w:rsidR="00811A05" w:rsidRPr="00480329" w:rsidRDefault="00811A05" w:rsidP="003A5552">
            <w:pPr>
              <w:rPr>
                <w:sz w:val="20"/>
              </w:rPr>
            </w:pPr>
            <w:r w:rsidRPr="00480329">
              <w:rPr>
                <w:sz w:val="20"/>
              </w:rPr>
              <w:t xml:space="preserve">Yes, </w:t>
            </w:r>
            <w:r>
              <w:rPr>
                <w:sz w:val="20"/>
              </w:rPr>
              <w:t xml:space="preserve"> based on  Federal Joint Travel Regulation</w:t>
            </w:r>
          </w:p>
        </w:tc>
        <w:tc>
          <w:tcPr>
            <w:tcW w:w="1872" w:type="dxa"/>
            <w:tcBorders>
              <w:top w:val="nil"/>
              <w:left w:val="nil"/>
              <w:bottom w:val="single" w:sz="8" w:space="0" w:color="auto"/>
              <w:right w:val="single" w:sz="8" w:space="0" w:color="auto"/>
            </w:tcBorders>
            <w:tcMar>
              <w:top w:w="0" w:type="dxa"/>
              <w:left w:w="108" w:type="dxa"/>
              <w:bottom w:w="0" w:type="dxa"/>
              <w:right w:w="108" w:type="dxa"/>
            </w:tcMar>
          </w:tcPr>
          <w:p w:rsidR="00811A05" w:rsidRPr="00480329" w:rsidRDefault="00811A05" w:rsidP="003A5552">
            <w:pPr>
              <w:rPr>
                <w:sz w:val="20"/>
              </w:rPr>
            </w:pPr>
            <w:r w:rsidRPr="00480329">
              <w:rPr>
                <w:sz w:val="20"/>
              </w:rPr>
              <w:t>Performance</w:t>
            </w:r>
            <w:r>
              <w:rPr>
                <w:sz w:val="20"/>
              </w:rPr>
              <w:t xml:space="preserve">, merit, </w:t>
            </w:r>
            <w:r w:rsidRPr="00480329">
              <w:rPr>
                <w:sz w:val="20"/>
              </w:rPr>
              <w:t>spot, referrals, business development</w:t>
            </w:r>
          </w:p>
        </w:tc>
        <w:tc>
          <w:tcPr>
            <w:tcW w:w="1872" w:type="dxa"/>
            <w:tcBorders>
              <w:top w:val="nil"/>
              <w:left w:val="nil"/>
              <w:bottom w:val="single" w:sz="8" w:space="0" w:color="auto"/>
              <w:right w:val="single" w:sz="8" w:space="0" w:color="auto"/>
            </w:tcBorders>
            <w:tcMar>
              <w:top w:w="0" w:type="dxa"/>
              <w:left w:w="108" w:type="dxa"/>
              <w:bottom w:w="0" w:type="dxa"/>
              <w:right w:w="108" w:type="dxa"/>
            </w:tcMar>
          </w:tcPr>
          <w:p w:rsidR="00811A05" w:rsidRPr="00480329" w:rsidRDefault="00811A05" w:rsidP="003A5552">
            <w:pPr>
              <w:rPr>
                <w:sz w:val="20"/>
              </w:rPr>
            </w:pPr>
            <w:r>
              <w:rPr>
                <w:sz w:val="20"/>
              </w:rPr>
              <w:t>401k Retirement Plan; Savings Bonds, Pre-paid Legal</w:t>
            </w:r>
          </w:p>
        </w:tc>
      </w:tr>
    </w:tbl>
    <w:p w:rsidR="00811A05" w:rsidRDefault="00811A05" w:rsidP="00811A05"/>
    <w:p w:rsidR="00811A05" w:rsidRDefault="00811A05" w:rsidP="00811A05">
      <w:pPr>
        <w:pStyle w:val="Exhibit"/>
      </w:pPr>
      <w:bookmarkStart w:id="95" w:name="_Toc138119790"/>
      <w:bookmarkStart w:id="96" w:name="_Toc142896489"/>
      <w:r w:rsidRPr="000A1FD6">
        <w:t>Exhibit 1.</w:t>
      </w:r>
      <w:r>
        <w:t>18: DST’s Compensation Policies Improve Personnel Retention</w:t>
      </w:r>
      <w:bookmarkEnd w:id="95"/>
      <w:bookmarkEnd w:id="96"/>
    </w:p>
    <w:p w:rsidR="00811A05" w:rsidRDefault="00811A05" w:rsidP="00811A05"/>
    <w:p w:rsidR="00811A05" w:rsidRDefault="00811A05" w:rsidP="00811A05"/>
    <w:p w:rsidR="00811A05" w:rsidRPr="00ED13D7" w:rsidRDefault="00811A05" w:rsidP="00811A05"/>
    <w:p w:rsidR="00811A05" w:rsidRDefault="00811A05" w:rsidP="00811A05"/>
    <w:p w:rsidR="00811A05" w:rsidRDefault="00811A05" w:rsidP="00811A05">
      <w:pPr>
        <w:pStyle w:val="Heading2"/>
      </w:pPr>
    </w:p>
    <w:p w:rsidR="00811A05" w:rsidRDefault="00811A05" w:rsidP="00811A05">
      <w:pPr>
        <w:pStyle w:val="Heading2"/>
      </w:pPr>
      <w:r>
        <w:br w:type="page"/>
      </w:r>
      <w:bookmarkStart w:id="97" w:name="_Toc138228272"/>
      <w:bookmarkStart w:id="98" w:name="_Toc142895523"/>
      <w:r>
        <w:lastRenderedPageBreak/>
        <w:t>1.4 Quality</w:t>
      </w:r>
      <w:bookmarkEnd w:id="97"/>
      <w:bookmarkEnd w:id="98"/>
    </w:p>
    <w:p w:rsidR="00811A05" w:rsidRDefault="00811A05" w:rsidP="00811A05"/>
    <w:p w:rsidR="00811A05" w:rsidRDefault="00811A05" w:rsidP="00811A05">
      <w:pPr>
        <w:pStyle w:val="Heading3"/>
      </w:pPr>
      <w:bookmarkStart w:id="99" w:name="_Toc138228273"/>
      <w:bookmarkStart w:id="100" w:name="_Toc142895524"/>
      <w:r>
        <w:t>1.4.1 Quality Control Plan (QCP)</w:t>
      </w:r>
      <w:bookmarkEnd w:id="99"/>
      <w:bookmarkEnd w:id="100"/>
    </w:p>
    <w:p w:rsidR="00811A05" w:rsidRDefault="00811A05" w:rsidP="00811A05">
      <w:pPr>
        <w:rPr>
          <w:color w:val="000000"/>
        </w:rPr>
      </w:pPr>
    </w:p>
    <w:p w:rsidR="00811A05" w:rsidRDefault="00811A05" w:rsidP="00431F90">
      <w:pPr>
        <w:jc w:val="both"/>
        <w:rPr>
          <w:color w:val="000000"/>
        </w:rPr>
      </w:pPr>
      <w:r w:rsidRPr="00FD13EE">
        <w:rPr>
          <w:color w:val="000000"/>
        </w:rPr>
        <w:t>DST</w:t>
      </w:r>
      <w:r>
        <w:rPr>
          <w:color w:val="000000"/>
        </w:rPr>
        <w:t xml:space="preserve">’s </w:t>
      </w:r>
      <w:r w:rsidRPr="00FD13EE">
        <w:rPr>
          <w:color w:val="000000"/>
        </w:rPr>
        <w:t>co</w:t>
      </w:r>
      <w:r>
        <w:rPr>
          <w:color w:val="000000"/>
        </w:rPr>
        <w:t xml:space="preserve">rporate </w:t>
      </w:r>
      <w:r w:rsidRPr="00FD13EE">
        <w:rPr>
          <w:color w:val="000000"/>
        </w:rPr>
        <w:t xml:space="preserve">quality assurance/quality control </w:t>
      </w:r>
      <w:r>
        <w:rPr>
          <w:color w:val="000000"/>
        </w:rPr>
        <w:t xml:space="preserve">(QA/QC) </w:t>
      </w:r>
      <w:r w:rsidRPr="00FD13EE">
        <w:rPr>
          <w:color w:val="000000"/>
        </w:rPr>
        <w:t>program</w:t>
      </w:r>
      <w:r>
        <w:rPr>
          <w:color w:val="000000"/>
        </w:rPr>
        <w:t xml:space="preserve"> </w:t>
      </w:r>
      <w:r w:rsidRPr="00FD13EE">
        <w:rPr>
          <w:snapToGrid w:val="0"/>
          <w:color w:val="000000"/>
        </w:rPr>
        <w:t xml:space="preserve">is </w:t>
      </w:r>
      <w:r w:rsidRPr="00FD13EE">
        <w:rPr>
          <w:color w:val="000000"/>
        </w:rPr>
        <w:t xml:space="preserve">based on </w:t>
      </w:r>
      <w:r w:rsidRPr="00FD13EE">
        <w:rPr>
          <w:bCs/>
          <w:color w:val="000000"/>
        </w:rPr>
        <w:t xml:space="preserve">ISO </w:t>
      </w:r>
      <w:r w:rsidRPr="00FD13EE">
        <w:rPr>
          <w:color w:val="000000"/>
        </w:rPr>
        <w:t>900</w:t>
      </w:r>
      <w:r>
        <w:rPr>
          <w:color w:val="000000"/>
        </w:rPr>
        <w:t>1</w:t>
      </w:r>
      <w:r w:rsidRPr="00FD13EE">
        <w:rPr>
          <w:color w:val="000000"/>
        </w:rPr>
        <w:t>-200</w:t>
      </w:r>
      <w:r>
        <w:rPr>
          <w:color w:val="000000"/>
        </w:rPr>
        <w:t xml:space="preserve">0 </w:t>
      </w:r>
      <w:r w:rsidRPr="00FD13EE">
        <w:rPr>
          <w:color w:val="000000"/>
        </w:rPr>
        <w:t xml:space="preserve">quality standards </w:t>
      </w:r>
      <w:r>
        <w:rPr>
          <w:color w:val="000000"/>
        </w:rPr>
        <w:t xml:space="preserve">[and </w:t>
      </w:r>
      <w:r w:rsidRPr="00FD13EE">
        <w:rPr>
          <w:bCs/>
          <w:color w:val="000000"/>
        </w:rPr>
        <w:t xml:space="preserve">Performance-Based Contract </w:t>
      </w:r>
      <w:r>
        <w:rPr>
          <w:bCs/>
          <w:color w:val="000000"/>
        </w:rPr>
        <w:t>(</w:t>
      </w:r>
      <w:r w:rsidRPr="00FD13EE">
        <w:rPr>
          <w:bCs/>
          <w:color w:val="000000"/>
        </w:rPr>
        <w:t>PBC) guidelines</w:t>
      </w:r>
      <w:r>
        <w:rPr>
          <w:bCs/>
          <w:color w:val="000000"/>
        </w:rPr>
        <w:t xml:space="preserve">]. </w:t>
      </w:r>
      <w:r>
        <w:rPr>
          <w:color w:val="000000"/>
        </w:rPr>
        <w:t xml:space="preserve">The corporate program is documented in standard operating procedure (SOP) manuals, which are currently being audited for ISO 9001:2000 certification. The SOPs describes DST’s proven QA/QC policies / processes and serve as the foundation for a FIRST task-order-specific </w:t>
      </w:r>
      <w:r>
        <w:t>Quality Control Plan (</w:t>
      </w:r>
      <w:r>
        <w:rPr>
          <w:color w:val="000000"/>
        </w:rPr>
        <w:t>QCP).</w:t>
      </w:r>
    </w:p>
    <w:p w:rsidR="00811A05" w:rsidRDefault="00811A05" w:rsidP="00431F90">
      <w:pPr>
        <w:jc w:val="both"/>
      </w:pPr>
    </w:p>
    <w:p w:rsidR="00811A05" w:rsidRDefault="00811A05" w:rsidP="00431F90">
      <w:pPr>
        <w:jc w:val="both"/>
      </w:pPr>
      <w:r>
        <w:rPr>
          <w:noProof/>
          <w:color w:val="000000"/>
        </w:rPr>
        <w:pict>
          <v:shape id="_x0000_s1221" type="#_x0000_t75" style="position:absolute;left:0;text-align:left;margin-left:238.05pt;margin-top:73.7pt;width:234pt;height:180.5pt;z-index:-251657216" wrapcoords="-66 86 -66 21171 0 21514 21600 21514 21600 343 21534 86 -66 86">
            <v:imagedata r:id="rId26" o:title=""/>
            <w10:wrap type="tight"/>
          </v:shape>
        </w:pict>
      </w:r>
      <w:r>
        <w:rPr>
          <w:color w:val="000000"/>
        </w:rPr>
        <w:t xml:space="preserve">Since each FIRST task order request is different, a unique QCP is developed for each task order. </w:t>
      </w:r>
      <w:r>
        <w:t>We control quality on all task orders in accordance with ISO 9004-2:1991, Quality Management and Quality System Elements – Part 2: Guidelines for Services, and ANSI/ASQC Q9004-1-1994, Quality Management and Quality System Elements – Guidelines; and also, as appropriate, to original equipment manufacturer (OEM) standards.</w:t>
      </w:r>
    </w:p>
    <w:p w:rsidR="00811A05" w:rsidRDefault="00811A05" w:rsidP="00811A05">
      <w:pPr>
        <w:rPr>
          <w:color w:val="000000"/>
        </w:rPr>
      </w:pPr>
    </w:p>
    <w:p w:rsidR="00811A05" w:rsidRDefault="00811A05" w:rsidP="00431F90">
      <w:pPr>
        <w:jc w:val="both"/>
        <w:rPr>
          <w:color w:val="000000"/>
        </w:rPr>
      </w:pPr>
      <w:r w:rsidRPr="00355035">
        <w:rPr>
          <w:color w:val="000000"/>
        </w:rPr>
        <w:t xml:space="preserve">For TO-level quality control and to track productivity and defects in deliverables, we adhere to the task level </w:t>
      </w:r>
      <w:r>
        <w:rPr>
          <w:color w:val="000000"/>
        </w:rPr>
        <w:t xml:space="preserve">quality control </w:t>
      </w:r>
      <w:r w:rsidRPr="00355035">
        <w:rPr>
          <w:color w:val="000000"/>
        </w:rPr>
        <w:t>process highlighted in the exhibit to the right. First, we determine task performance goals and objectives; then, we monitor progress, evaluate, and initiate improvement actions.</w:t>
      </w:r>
    </w:p>
    <w:p w:rsidR="00811A05" w:rsidRDefault="00811A05" w:rsidP="00431F90">
      <w:pPr>
        <w:jc w:val="both"/>
      </w:pPr>
    </w:p>
    <w:p w:rsidR="00811A05" w:rsidRDefault="00811A05" w:rsidP="00811A05">
      <w:pPr>
        <w:pStyle w:val="Exhibit"/>
      </w:pPr>
      <w:bookmarkStart w:id="101" w:name="_Toc138119791"/>
      <w:bookmarkStart w:id="102" w:name="_Toc142896490"/>
      <w:r>
        <w:rPr>
          <w:color w:val="000000"/>
        </w:rPr>
        <w:t>Exhibit 1.19: Quality Management – Key Process Areas</w:t>
      </w:r>
      <w:bookmarkEnd w:id="101"/>
      <w:bookmarkEnd w:id="102"/>
    </w:p>
    <w:p w:rsidR="00811A05" w:rsidRDefault="00811A05" w:rsidP="00811A05"/>
    <w:p w:rsidR="00811A05" w:rsidRDefault="00811A05" w:rsidP="00431F90">
      <w:pPr>
        <w:jc w:val="both"/>
      </w:pPr>
      <w:r>
        <w:t>DST’s comprehensive, multi-faceted QCP describes DST’s quality approach and procedures for a task order’s major PWS service areas and Performance Requirements Summary (PRS). The QCP: a) defines quality policy / objectives, b) is aligned with a customer’s performance-based quality assurance plan (QAP) and/or expectations; c) includes quality indicators with corresponding assessment and correction processes; and d) includes quality management records and documentation.</w:t>
      </w:r>
    </w:p>
    <w:p w:rsidR="00811A05" w:rsidRDefault="00811A05" w:rsidP="00431F90">
      <w:pPr>
        <w:jc w:val="both"/>
        <w:rPr>
          <w:color w:val="000000"/>
        </w:rPr>
      </w:pPr>
    </w:p>
    <w:p w:rsidR="00811A05" w:rsidRDefault="00811A05" w:rsidP="00431F90">
      <w:pPr>
        <w:jc w:val="both"/>
        <w:rPr>
          <w:color w:val="000000"/>
        </w:rPr>
      </w:pPr>
      <w:r w:rsidRPr="0001533F">
        <w:rPr>
          <w:b/>
          <w:color w:val="000000"/>
          <w:u w:val="single"/>
        </w:rPr>
        <w:t>For each task orde</w:t>
      </w:r>
      <w:r>
        <w:rPr>
          <w:b/>
          <w:color w:val="000000"/>
          <w:u w:val="single"/>
        </w:rPr>
        <w:t>r awarded to DST</w:t>
      </w:r>
      <w:r>
        <w:rPr>
          <w:color w:val="000000"/>
        </w:rPr>
        <w:t xml:space="preserve">, </w:t>
      </w:r>
      <w:r>
        <w:t xml:space="preserve">the PrM and DST corporate Quality Officer (QO) assist the assigned project manager (PM) in finalizing a QCP within 30 days of task order award (or as required in a task order). </w:t>
      </w:r>
      <w:r>
        <w:rPr>
          <w:color w:val="000000"/>
        </w:rPr>
        <w:t>The QCP includes procedures and checklists to ensure consistent quality of sub-task performance, workflow, deliverables, cost, and overall service delivery.</w:t>
      </w:r>
    </w:p>
    <w:p w:rsidR="00811A05" w:rsidRDefault="00811A05" w:rsidP="00431F90">
      <w:pPr>
        <w:jc w:val="both"/>
        <w:rPr>
          <w:color w:val="000000"/>
        </w:rPr>
      </w:pPr>
    </w:p>
    <w:p w:rsidR="00811A05" w:rsidRDefault="00811A05" w:rsidP="00431F90">
      <w:pPr>
        <w:jc w:val="both"/>
        <w:rPr>
          <w:color w:val="000000"/>
        </w:rPr>
      </w:pPr>
      <w:r>
        <w:rPr>
          <w:color w:val="000000"/>
        </w:rPr>
        <w:t xml:space="preserve">The PM assigns a senior task leader as the task order’s Quality Manager (QM), and together they perform an initial task order quality review. They review overall task order workflow and concept of operations (CONOP) to identify each sub-task’s critical path activity (CPA). For each CPA they develop specific quality indicators (performance metrics). They develop </w:t>
      </w:r>
      <w:r>
        <w:t xml:space="preserve">self-inspection checklists for each CPA (technical task), supervisory checklists for every task leader, and inspection checklists for our inspectors. </w:t>
      </w:r>
      <w:r>
        <w:rPr>
          <w:color w:val="000000"/>
        </w:rPr>
        <w:t xml:space="preserve">Thereafter, the PM and designated QM use the </w:t>
      </w:r>
      <w:r>
        <w:rPr>
          <w:color w:val="000000"/>
        </w:rPr>
        <w:lastRenderedPageBreak/>
        <w:t>checklists and indicators to monitor, measure, and assess the quality of task performance, outcomes, and deliverables.</w:t>
      </w:r>
    </w:p>
    <w:p w:rsidR="00101246" w:rsidRDefault="00101246" w:rsidP="00811A05">
      <w:pPr>
        <w:rPr>
          <w:color w:val="000000"/>
        </w:rPr>
      </w:pPr>
    </w:p>
    <w:p w:rsidR="00811A05" w:rsidRDefault="00811A05" w:rsidP="00811A05">
      <w:pPr>
        <w:rPr>
          <w:color w:val="000000"/>
        </w:rPr>
      </w:pPr>
      <w:r>
        <w:rPr>
          <w:color w:val="000000"/>
        </w:rPr>
        <w:t xml:space="preserve">Other quality activities include: </w:t>
      </w:r>
    </w:p>
    <w:p w:rsidR="00811A05" w:rsidRDefault="00811A05" w:rsidP="00811A05">
      <w:pPr>
        <w:rPr>
          <w:color w:val="000000"/>
        </w:rPr>
      </w:pPr>
    </w:p>
    <w:p w:rsidR="00811A05" w:rsidRDefault="00811A05" w:rsidP="00811A05">
      <w:pPr>
        <w:numPr>
          <w:ilvl w:val="0"/>
          <w:numId w:val="19"/>
        </w:numPr>
      </w:pPr>
      <w:r>
        <w:t>The PM, QM, and other task leaders monitor day-to-day quality using the checklists and the corporate QO performs quarterly quality spot checks.</w:t>
      </w:r>
    </w:p>
    <w:p w:rsidR="00811A05" w:rsidRDefault="00811A05" w:rsidP="00811A05">
      <w:pPr>
        <w:numPr>
          <w:ilvl w:val="0"/>
          <w:numId w:val="19"/>
        </w:numPr>
        <w:rPr>
          <w:color w:val="000000"/>
        </w:rPr>
      </w:pPr>
      <w:r>
        <w:t xml:space="preserve">The PM, QM, and other task leaders perform </w:t>
      </w:r>
      <w:r>
        <w:rPr>
          <w:color w:val="000000"/>
        </w:rPr>
        <w:t xml:space="preserve">targeted and random samples of sub-task performance against quality indicators (performance metrics). </w:t>
      </w:r>
    </w:p>
    <w:p w:rsidR="00811A05" w:rsidRDefault="00811A05" w:rsidP="00811A05"/>
    <w:p w:rsidR="00811A05" w:rsidRDefault="00811A05" w:rsidP="00431F90">
      <w:pPr>
        <w:jc w:val="both"/>
      </w:pPr>
      <w:r>
        <w:t>The QCP for each awarded task order includes the “who, what, when, where, why” provisions, to include the following:</w:t>
      </w:r>
    </w:p>
    <w:p w:rsidR="00811A05" w:rsidRDefault="00811A05" w:rsidP="00431F90">
      <w:pPr>
        <w:jc w:val="both"/>
      </w:pPr>
    </w:p>
    <w:p w:rsidR="00811A05" w:rsidRDefault="00811A05" w:rsidP="00431F90">
      <w:pPr>
        <w:numPr>
          <w:ilvl w:val="0"/>
          <w:numId w:val="21"/>
        </w:numPr>
        <w:jc w:val="both"/>
      </w:pPr>
      <w:r>
        <w:t>Specific descriptions of task/subtask quality review processes including: 1) a checklist of all services and deliverables under review; 2) the review object (activity, deliverable, and outcomes), 3) who performs the review; 4) review method; 5) frequency; and 6) quality documentation record.</w:t>
      </w:r>
    </w:p>
    <w:p w:rsidR="00811A05" w:rsidRDefault="00811A05" w:rsidP="00431F90">
      <w:pPr>
        <w:numPr>
          <w:ilvl w:val="0"/>
          <w:numId w:val="21"/>
        </w:numPr>
        <w:jc w:val="both"/>
      </w:pPr>
      <w:r>
        <w:t>Communicating with the government.</w:t>
      </w:r>
    </w:p>
    <w:p w:rsidR="00811A05" w:rsidRDefault="00811A05" w:rsidP="00431F90">
      <w:pPr>
        <w:numPr>
          <w:ilvl w:val="0"/>
          <w:numId w:val="21"/>
        </w:numPr>
        <w:jc w:val="both"/>
      </w:pPr>
      <w:r>
        <w:t>Performing corrective action without dependence upon government direction.</w:t>
      </w:r>
    </w:p>
    <w:p w:rsidR="00811A05" w:rsidRDefault="00811A05" w:rsidP="00431F90">
      <w:pPr>
        <w:numPr>
          <w:ilvl w:val="0"/>
          <w:numId w:val="21"/>
        </w:numPr>
        <w:jc w:val="both"/>
      </w:pPr>
      <w:r>
        <w:t>Identifying, recommending, and implementing improvements to the overall quality process and task order services / deliverables / outcomes.</w:t>
      </w:r>
    </w:p>
    <w:p w:rsidR="00811A05" w:rsidRDefault="00811A05" w:rsidP="00431F90">
      <w:pPr>
        <w:jc w:val="both"/>
      </w:pPr>
    </w:p>
    <w:p w:rsidR="00811A05" w:rsidRDefault="00811A05" w:rsidP="00431F90">
      <w:pPr>
        <w:jc w:val="both"/>
      </w:pPr>
      <w:r>
        <w:t xml:space="preserve">The QCP breaks down the task order’s tasks and sub-tasks to include specific procedures for the following: a) checks for critical path activities; b) </w:t>
      </w:r>
      <w:r w:rsidRPr="001F1492">
        <w:t>measure/assess</w:t>
      </w:r>
      <w:r>
        <w:t xml:space="preserve"> performance </w:t>
      </w:r>
      <w:r w:rsidRPr="001F1492">
        <w:t>using metric measurements</w:t>
      </w:r>
      <w:r>
        <w:t>;</w:t>
      </w:r>
      <w:r w:rsidRPr="001F1492">
        <w:t xml:space="preserve"> </w:t>
      </w:r>
      <w:r>
        <w:t>c) m</w:t>
      </w:r>
      <w:r w:rsidRPr="001F1492">
        <w:t>ilestone reviews</w:t>
      </w:r>
      <w:r>
        <w:t xml:space="preserve"> and </w:t>
      </w:r>
      <w:r w:rsidRPr="001F1492">
        <w:t>spot checks</w:t>
      </w:r>
      <w:r>
        <w:t xml:space="preserve">; d) </w:t>
      </w:r>
      <w:r w:rsidRPr="001F1492">
        <w:t>problem trending</w:t>
      </w:r>
      <w:r>
        <w:t xml:space="preserve">; e) </w:t>
      </w:r>
      <w:r w:rsidRPr="001F1492">
        <w:t xml:space="preserve">post-completion </w:t>
      </w:r>
      <w:r>
        <w:t xml:space="preserve">performance; and f) corrective actions as required over the life of the project. </w:t>
      </w:r>
    </w:p>
    <w:p w:rsidR="00811A05" w:rsidRDefault="00811A05" w:rsidP="00811A05"/>
    <w:p w:rsidR="00811A05" w:rsidRDefault="00811A05" w:rsidP="00431F90">
      <w:pPr>
        <w:jc w:val="both"/>
      </w:pPr>
      <w:r>
        <w:t>The assigned PM: a) assesses task order performance using the approach and benchmarks delineated in the QCP; b) provides regular evaluation results to the Government; and c) communicates problems and deficiencies to the government, recommends improvements, and takes action to resolve problems and effect improvements.</w:t>
      </w:r>
    </w:p>
    <w:p w:rsidR="00811A05" w:rsidRDefault="00811A05" w:rsidP="00431F90">
      <w:pPr>
        <w:jc w:val="both"/>
      </w:pPr>
    </w:p>
    <w:p w:rsidR="00811A05" w:rsidRDefault="00811A05" w:rsidP="00431F90">
      <w:pPr>
        <w:jc w:val="both"/>
        <w:rPr>
          <w:color w:val="000000"/>
        </w:rPr>
      </w:pPr>
      <w:r>
        <w:rPr>
          <w:color w:val="000000"/>
        </w:rPr>
        <w:t>Over the life of the task order, the PM collaborates with the task order customer to make: a) workflow adjustments to ensure that quality and productivity is maintained and b) process improvements as necessary and appropriate to improve task performance.</w:t>
      </w:r>
    </w:p>
    <w:p w:rsidR="00811A05" w:rsidRDefault="00811A05" w:rsidP="00431F90">
      <w:pPr>
        <w:jc w:val="both"/>
        <w:rPr>
          <w:color w:val="000000"/>
        </w:rPr>
      </w:pPr>
    </w:p>
    <w:p w:rsidR="00811A05" w:rsidRDefault="00811A05" w:rsidP="00431F90">
      <w:pPr>
        <w:jc w:val="both"/>
        <w:rPr>
          <w:color w:val="000000"/>
        </w:rPr>
      </w:pPr>
      <w:r>
        <w:rPr>
          <w:color w:val="000000"/>
        </w:rPr>
        <w:t xml:space="preserve">The DST corporate QO also conducts periodic verification and validation (V&amp;V) </w:t>
      </w:r>
      <w:r w:rsidR="000C5769">
        <w:rPr>
          <w:color w:val="000000"/>
        </w:rPr>
        <w:t xml:space="preserve">to assure </w:t>
      </w:r>
      <w:r>
        <w:rPr>
          <w:color w:val="000000"/>
        </w:rPr>
        <w:t>the quality of our service delivery and deliverables.</w:t>
      </w:r>
    </w:p>
    <w:p w:rsidR="00811A05" w:rsidRDefault="00811A05" w:rsidP="00431F90">
      <w:pPr>
        <w:jc w:val="both"/>
        <w:rPr>
          <w:color w:val="000000"/>
        </w:rPr>
      </w:pPr>
    </w:p>
    <w:p w:rsidR="00811A05" w:rsidRDefault="00811A05" w:rsidP="00811A05">
      <w:pPr>
        <w:pStyle w:val="Heading4"/>
      </w:pPr>
      <w:bookmarkStart w:id="103" w:name="_Toc128198972"/>
      <w:bookmarkStart w:id="104" w:name="_Toc128278757"/>
      <w:r>
        <w:br w:type="page"/>
      </w:r>
      <w:bookmarkStart w:id="105" w:name="_Toc138228274"/>
      <w:bookmarkStart w:id="106" w:name="_Toc142895525"/>
      <w:r>
        <w:lastRenderedPageBreak/>
        <w:t>Performance Based Assessment Methods</w:t>
      </w:r>
      <w:bookmarkEnd w:id="103"/>
      <w:bookmarkEnd w:id="104"/>
      <w:bookmarkEnd w:id="105"/>
      <w:bookmarkEnd w:id="106"/>
    </w:p>
    <w:p w:rsidR="00811A05" w:rsidRDefault="00811A05" w:rsidP="00811A05">
      <w:pPr>
        <w:rPr>
          <w:rFonts w:ascii="Arial Bold" w:hAnsi="Arial Bold"/>
          <w:b/>
          <w:color w:val="000000"/>
        </w:rPr>
      </w:pPr>
    </w:p>
    <w:p w:rsidR="00811A05" w:rsidRDefault="00811A05" w:rsidP="00431F90">
      <w:pPr>
        <w:jc w:val="both"/>
        <w:rPr>
          <w:snapToGrid w:val="0"/>
          <w:color w:val="000000"/>
        </w:rPr>
      </w:pPr>
      <w:r>
        <w:rPr>
          <w:snapToGrid w:val="0"/>
          <w:color w:val="000000"/>
        </w:rPr>
        <w:t>As stated previously, the assigned PM tailors a QCP to specific task order requirements. The QCP is maintained and monitored to ensure that DST performs and delivers the highest quality services. To continually evaluate task order quality, the assigned PM (in concert with the PrM, QO, QM, and customer’s QAP), selects performance assessment methods from among those highlighted in the exhibit below.</w:t>
      </w:r>
    </w:p>
    <w:p w:rsidR="00811A05" w:rsidRDefault="00811A05" w:rsidP="00811A05">
      <w:pPr>
        <w:rPr>
          <w:snapToGrid w:val="0"/>
          <w:color w:val="000000"/>
        </w:rPr>
      </w:pPr>
    </w:p>
    <w:tbl>
      <w:tblPr>
        <w:tblW w:w="93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1350"/>
        <w:gridCol w:w="5314"/>
        <w:gridCol w:w="1346"/>
        <w:gridCol w:w="1357"/>
      </w:tblGrid>
      <w:tr w:rsidR="00811A05" w:rsidRPr="00A44CC8">
        <w:tc>
          <w:tcPr>
            <w:tcW w:w="9367" w:type="dxa"/>
            <w:gridSpan w:val="4"/>
            <w:shd w:val="clear" w:color="auto" w:fill="808000"/>
            <w:vAlign w:val="center"/>
          </w:tcPr>
          <w:p w:rsidR="00811A05" w:rsidRPr="00AE5E1F" w:rsidRDefault="00811A05" w:rsidP="003A5552">
            <w:pPr>
              <w:jc w:val="center"/>
              <w:rPr>
                <w:b/>
                <w:color w:val="FFFFFF"/>
                <w:szCs w:val="24"/>
              </w:rPr>
            </w:pPr>
            <w:r w:rsidRPr="00AE5E1F">
              <w:rPr>
                <w:b/>
                <w:bCs/>
                <w:snapToGrid w:val="0"/>
                <w:color w:val="FFFFFF"/>
                <w:szCs w:val="24"/>
              </w:rPr>
              <w:t>QUALITY ASSESSMENT METHODS</w:t>
            </w:r>
          </w:p>
        </w:tc>
      </w:tr>
      <w:tr w:rsidR="00811A05" w:rsidRPr="00A44CC8">
        <w:tc>
          <w:tcPr>
            <w:tcW w:w="1350" w:type="dxa"/>
            <w:shd w:val="clear" w:color="auto" w:fill="FFFF99"/>
            <w:vAlign w:val="center"/>
          </w:tcPr>
          <w:p w:rsidR="00811A05" w:rsidRPr="00AE5E1F" w:rsidRDefault="00811A05" w:rsidP="003A5552">
            <w:pPr>
              <w:jc w:val="center"/>
              <w:rPr>
                <w:bCs/>
                <w:snapToGrid w:val="0"/>
                <w:color w:val="000000"/>
                <w:sz w:val="16"/>
                <w:szCs w:val="16"/>
              </w:rPr>
            </w:pPr>
            <w:r w:rsidRPr="00AE5E1F">
              <w:rPr>
                <w:bCs/>
                <w:snapToGrid w:val="0"/>
                <w:color w:val="000000"/>
                <w:sz w:val="16"/>
                <w:szCs w:val="16"/>
              </w:rPr>
              <w:t>Performance Assessment</w:t>
            </w:r>
          </w:p>
          <w:p w:rsidR="00811A05" w:rsidRPr="00AE5E1F" w:rsidRDefault="00811A05" w:rsidP="003A5552">
            <w:pPr>
              <w:jc w:val="center"/>
              <w:rPr>
                <w:bCs/>
                <w:snapToGrid w:val="0"/>
                <w:color w:val="000000"/>
                <w:sz w:val="16"/>
                <w:szCs w:val="16"/>
              </w:rPr>
            </w:pPr>
            <w:r w:rsidRPr="00AE5E1F">
              <w:rPr>
                <w:bCs/>
                <w:snapToGrid w:val="0"/>
                <w:color w:val="000000"/>
                <w:sz w:val="16"/>
                <w:szCs w:val="16"/>
              </w:rPr>
              <w:t>Method</w:t>
            </w:r>
          </w:p>
        </w:tc>
        <w:tc>
          <w:tcPr>
            <w:tcW w:w="5314" w:type="dxa"/>
            <w:shd w:val="clear" w:color="auto" w:fill="FFFF99"/>
            <w:vAlign w:val="center"/>
          </w:tcPr>
          <w:p w:rsidR="00811A05" w:rsidRPr="00AE5E1F" w:rsidRDefault="00811A05" w:rsidP="003A5552">
            <w:pPr>
              <w:jc w:val="center"/>
              <w:rPr>
                <w:bCs/>
                <w:snapToGrid w:val="0"/>
                <w:color w:val="000000"/>
                <w:sz w:val="16"/>
                <w:szCs w:val="16"/>
              </w:rPr>
            </w:pPr>
            <w:r w:rsidRPr="00AE5E1F">
              <w:rPr>
                <w:bCs/>
                <w:snapToGrid w:val="0"/>
                <w:color w:val="000000"/>
                <w:sz w:val="16"/>
                <w:szCs w:val="16"/>
              </w:rPr>
              <w:t>Description And Customer Benefits</w:t>
            </w:r>
          </w:p>
        </w:tc>
        <w:tc>
          <w:tcPr>
            <w:tcW w:w="1346" w:type="dxa"/>
            <w:shd w:val="clear" w:color="auto" w:fill="FFFF99"/>
            <w:vAlign w:val="center"/>
          </w:tcPr>
          <w:p w:rsidR="00811A05" w:rsidRPr="00AE5E1F" w:rsidRDefault="00811A05" w:rsidP="003A5552">
            <w:pPr>
              <w:jc w:val="center"/>
              <w:rPr>
                <w:snapToGrid w:val="0"/>
                <w:color w:val="000000"/>
                <w:sz w:val="16"/>
                <w:szCs w:val="16"/>
              </w:rPr>
            </w:pPr>
            <w:r w:rsidRPr="00AE5E1F">
              <w:rPr>
                <w:bCs/>
                <w:snapToGrid w:val="0"/>
                <w:color w:val="000000"/>
                <w:sz w:val="16"/>
                <w:szCs w:val="16"/>
              </w:rPr>
              <w:t>Selected Contracts Where Used</w:t>
            </w:r>
          </w:p>
        </w:tc>
        <w:tc>
          <w:tcPr>
            <w:tcW w:w="1357" w:type="dxa"/>
            <w:shd w:val="clear" w:color="auto" w:fill="FFFF99"/>
            <w:vAlign w:val="center"/>
          </w:tcPr>
          <w:p w:rsidR="00811A05" w:rsidRPr="00AE5E1F" w:rsidRDefault="00811A05" w:rsidP="003A5552">
            <w:pPr>
              <w:jc w:val="center"/>
              <w:rPr>
                <w:bCs/>
                <w:snapToGrid w:val="0"/>
                <w:color w:val="000000"/>
                <w:sz w:val="16"/>
                <w:szCs w:val="16"/>
              </w:rPr>
            </w:pPr>
            <w:r w:rsidRPr="00AE5E1F">
              <w:rPr>
                <w:bCs/>
                <w:snapToGrid w:val="0"/>
                <w:color w:val="000000"/>
                <w:sz w:val="16"/>
                <w:szCs w:val="16"/>
              </w:rPr>
              <w:t>Results Achieved</w:t>
            </w:r>
          </w:p>
        </w:tc>
      </w:tr>
      <w:tr w:rsidR="00811A05">
        <w:tblPrEx>
          <w:tblLook w:val="0000"/>
        </w:tblPrEx>
        <w:trPr>
          <w:cantSplit/>
        </w:trPr>
        <w:tc>
          <w:tcPr>
            <w:tcW w:w="1350" w:type="dxa"/>
            <w:shd w:val="clear" w:color="auto" w:fill="auto"/>
            <w:vAlign w:val="center"/>
          </w:tcPr>
          <w:p w:rsidR="00811A05" w:rsidRDefault="00811A05" w:rsidP="003A5552">
            <w:pPr>
              <w:jc w:val="center"/>
              <w:rPr>
                <w:rFonts w:ascii="Arial Narrow" w:hAnsi="Arial Narrow"/>
                <w:snapToGrid w:val="0"/>
                <w:color w:val="000000"/>
                <w:sz w:val="20"/>
              </w:rPr>
            </w:pPr>
            <w:r>
              <w:rPr>
                <w:rFonts w:ascii="Arial Narrow" w:hAnsi="Arial Narrow"/>
                <w:snapToGrid w:val="0"/>
                <w:color w:val="000000"/>
                <w:sz w:val="20"/>
              </w:rPr>
              <w:t>Random Sampling</w:t>
            </w:r>
          </w:p>
        </w:tc>
        <w:tc>
          <w:tcPr>
            <w:tcW w:w="5314" w:type="dxa"/>
            <w:shd w:val="clear" w:color="auto" w:fill="auto"/>
            <w:vAlign w:val="center"/>
          </w:tcPr>
          <w:p w:rsidR="00811A05" w:rsidRDefault="00811A05" w:rsidP="003A5552">
            <w:pPr>
              <w:rPr>
                <w:rFonts w:ascii="Arial Narrow" w:hAnsi="Arial Narrow"/>
                <w:snapToGrid w:val="0"/>
                <w:color w:val="000000"/>
                <w:sz w:val="20"/>
              </w:rPr>
            </w:pPr>
            <w:r>
              <w:rPr>
                <w:rFonts w:ascii="Arial Narrow" w:hAnsi="Arial Narrow"/>
                <w:snapToGrid w:val="0"/>
                <w:color w:val="000000"/>
                <w:sz w:val="20"/>
              </w:rPr>
              <w:t>Statistically based method that presumes acceptable performance if a given percentage or number of scheduled assessments are found to be acceptable; most appropriate method for frequently recurring tasks.</w:t>
            </w:r>
          </w:p>
        </w:tc>
        <w:tc>
          <w:tcPr>
            <w:tcW w:w="1346" w:type="dxa"/>
            <w:shd w:val="clear" w:color="auto" w:fill="auto"/>
            <w:vAlign w:val="center"/>
          </w:tcPr>
          <w:p w:rsidR="00811A05" w:rsidRDefault="00811A05" w:rsidP="003A5552">
            <w:pPr>
              <w:rPr>
                <w:rFonts w:ascii="Arial Narrow" w:hAnsi="Arial Narrow"/>
                <w:snapToGrid w:val="0"/>
                <w:color w:val="000000"/>
                <w:sz w:val="20"/>
              </w:rPr>
            </w:pPr>
            <w:r>
              <w:rPr>
                <w:rFonts w:ascii="Arial Narrow" w:hAnsi="Arial Narrow"/>
                <w:snapToGrid w:val="0"/>
                <w:color w:val="000000"/>
                <w:sz w:val="20"/>
              </w:rPr>
              <w:t xml:space="preserve">Army, DLA, DIA, DOE, FHWA </w:t>
            </w:r>
          </w:p>
        </w:tc>
        <w:tc>
          <w:tcPr>
            <w:tcW w:w="1357" w:type="dxa"/>
            <w:shd w:val="clear" w:color="auto" w:fill="auto"/>
            <w:vAlign w:val="center"/>
          </w:tcPr>
          <w:p w:rsidR="00811A05" w:rsidRDefault="00811A05" w:rsidP="003A5552">
            <w:pPr>
              <w:rPr>
                <w:rFonts w:ascii="Arial Narrow" w:hAnsi="Arial Narrow"/>
                <w:snapToGrid w:val="0"/>
                <w:color w:val="000000"/>
                <w:sz w:val="20"/>
              </w:rPr>
            </w:pPr>
            <w:r>
              <w:rPr>
                <w:rFonts w:ascii="Arial Narrow" w:hAnsi="Arial Narrow"/>
                <w:snapToGrid w:val="0"/>
                <w:color w:val="000000"/>
                <w:sz w:val="20"/>
              </w:rPr>
              <w:t xml:space="preserve">Meet/exceed all </w:t>
            </w:r>
            <w:smartTag w:uri="urn:schemas-microsoft-com:office:smarttags" w:element="place">
              <w:r>
                <w:rPr>
                  <w:rFonts w:ascii="Arial Narrow" w:hAnsi="Arial Narrow"/>
                  <w:snapToGrid w:val="0"/>
                  <w:color w:val="000000"/>
                  <w:sz w:val="20"/>
                </w:rPr>
                <w:t>SLA</w:t>
              </w:r>
            </w:smartTag>
            <w:r>
              <w:rPr>
                <w:rFonts w:ascii="Arial Narrow" w:hAnsi="Arial Narrow"/>
                <w:snapToGrid w:val="0"/>
                <w:color w:val="000000"/>
                <w:sz w:val="20"/>
              </w:rPr>
              <w:t xml:space="preserve"> performance metrics</w:t>
            </w:r>
          </w:p>
        </w:tc>
      </w:tr>
      <w:tr w:rsidR="00811A05">
        <w:tblPrEx>
          <w:tblLook w:val="0000"/>
        </w:tblPrEx>
        <w:trPr>
          <w:cantSplit/>
        </w:trPr>
        <w:tc>
          <w:tcPr>
            <w:tcW w:w="1350" w:type="dxa"/>
            <w:shd w:val="clear" w:color="auto" w:fill="auto"/>
            <w:vAlign w:val="center"/>
          </w:tcPr>
          <w:p w:rsidR="00811A05" w:rsidRDefault="00811A05" w:rsidP="003A5552">
            <w:pPr>
              <w:jc w:val="center"/>
              <w:rPr>
                <w:rFonts w:ascii="Arial Narrow" w:hAnsi="Arial Narrow"/>
                <w:snapToGrid w:val="0"/>
                <w:color w:val="000000"/>
                <w:sz w:val="20"/>
              </w:rPr>
            </w:pPr>
            <w:r>
              <w:rPr>
                <w:rFonts w:ascii="Arial Narrow" w:hAnsi="Arial Narrow"/>
                <w:snapToGrid w:val="0"/>
                <w:color w:val="000000"/>
                <w:sz w:val="20"/>
              </w:rPr>
              <w:t>Periodic Sampling</w:t>
            </w:r>
          </w:p>
        </w:tc>
        <w:tc>
          <w:tcPr>
            <w:tcW w:w="5314" w:type="dxa"/>
            <w:shd w:val="clear" w:color="auto" w:fill="auto"/>
            <w:vAlign w:val="center"/>
          </w:tcPr>
          <w:p w:rsidR="00811A05" w:rsidRDefault="00811A05" w:rsidP="003A5552">
            <w:pPr>
              <w:rPr>
                <w:rFonts w:ascii="Arial Narrow" w:hAnsi="Arial Narrow"/>
                <w:snapToGrid w:val="0"/>
                <w:color w:val="000000"/>
                <w:sz w:val="20"/>
              </w:rPr>
            </w:pPr>
            <w:r>
              <w:rPr>
                <w:rFonts w:ascii="Arial Narrow" w:hAnsi="Arial Narrow"/>
                <w:snapToGrid w:val="0"/>
                <w:color w:val="000000"/>
                <w:sz w:val="20"/>
              </w:rPr>
              <w:t>Planned at specific intervals or dates for tasks that occur infrequently.</w:t>
            </w:r>
          </w:p>
          <w:p w:rsidR="00811A05" w:rsidRDefault="00811A05" w:rsidP="003A5552">
            <w:pPr>
              <w:rPr>
                <w:rFonts w:ascii="Arial Narrow" w:hAnsi="Arial Narrow"/>
                <w:snapToGrid w:val="0"/>
                <w:color w:val="000000"/>
                <w:sz w:val="20"/>
              </w:rPr>
            </w:pPr>
            <w:r>
              <w:rPr>
                <w:rFonts w:ascii="Arial Narrow" w:hAnsi="Arial Narrow"/>
                <w:snapToGrid w:val="0"/>
                <w:color w:val="000000"/>
                <w:sz w:val="20"/>
              </w:rPr>
              <w:t>Usually used after long periods of excellent performance.</w:t>
            </w:r>
          </w:p>
        </w:tc>
        <w:tc>
          <w:tcPr>
            <w:tcW w:w="1346" w:type="dxa"/>
            <w:shd w:val="clear" w:color="auto" w:fill="auto"/>
            <w:vAlign w:val="center"/>
          </w:tcPr>
          <w:p w:rsidR="00811A05" w:rsidRDefault="00811A05" w:rsidP="003A5552">
            <w:pPr>
              <w:rPr>
                <w:rFonts w:ascii="Arial Narrow" w:hAnsi="Arial Narrow"/>
                <w:snapToGrid w:val="0"/>
                <w:color w:val="000000"/>
                <w:sz w:val="20"/>
              </w:rPr>
            </w:pPr>
            <w:r>
              <w:rPr>
                <w:rFonts w:ascii="Arial Narrow" w:hAnsi="Arial Narrow"/>
                <w:snapToGrid w:val="0"/>
                <w:color w:val="000000"/>
                <w:sz w:val="20"/>
              </w:rPr>
              <w:t xml:space="preserve">Army, DLA, DIA, DOE, FHWA </w:t>
            </w:r>
          </w:p>
        </w:tc>
        <w:tc>
          <w:tcPr>
            <w:tcW w:w="1357" w:type="dxa"/>
            <w:shd w:val="clear" w:color="auto" w:fill="auto"/>
            <w:vAlign w:val="center"/>
          </w:tcPr>
          <w:p w:rsidR="00811A05" w:rsidRDefault="00811A05" w:rsidP="003A5552">
            <w:pPr>
              <w:rPr>
                <w:rFonts w:ascii="Arial Narrow" w:hAnsi="Arial Narrow"/>
                <w:snapToGrid w:val="0"/>
                <w:color w:val="000000"/>
                <w:sz w:val="20"/>
              </w:rPr>
            </w:pPr>
            <w:r>
              <w:rPr>
                <w:rFonts w:ascii="Arial Narrow" w:hAnsi="Arial Narrow"/>
                <w:snapToGrid w:val="0"/>
                <w:color w:val="000000"/>
                <w:sz w:val="20"/>
              </w:rPr>
              <w:t>Evidence of long-term task success</w:t>
            </w:r>
          </w:p>
        </w:tc>
      </w:tr>
      <w:tr w:rsidR="00811A05">
        <w:tblPrEx>
          <w:tblLook w:val="0000"/>
        </w:tblPrEx>
        <w:trPr>
          <w:cantSplit/>
        </w:trPr>
        <w:tc>
          <w:tcPr>
            <w:tcW w:w="1350" w:type="dxa"/>
            <w:shd w:val="clear" w:color="auto" w:fill="auto"/>
            <w:vAlign w:val="center"/>
          </w:tcPr>
          <w:p w:rsidR="00811A05" w:rsidRDefault="00811A05" w:rsidP="003A5552">
            <w:pPr>
              <w:jc w:val="center"/>
              <w:rPr>
                <w:rFonts w:ascii="Arial Narrow" w:hAnsi="Arial Narrow"/>
                <w:snapToGrid w:val="0"/>
                <w:color w:val="000000"/>
                <w:sz w:val="20"/>
              </w:rPr>
            </w:pPr>
            <w:r>
              <w:rPr>
                <w:rFonts w:ascii="Arial Narrow" w:hAnsi="Arial Narrow"/>
                <w:snapToGrid w:val="0"/>
                <w:color w:val="000000"/>
                <w:sz w:val="20"/>
              </w:rPr>
              <w:t>Trend Analysis</w:t>
            </w:r>
          </w:p>
        </w:tc>
        <w:tc>
          <w:tcPr>
            <w:tcW w:w="5314" w:type="dxa"/>
            <w:shd w:val="clear" w:color="auto" w:fill="auto"/>
            <w:vAlign w:val="center"/>
          </w:tcPr>
          <w:p w:rsidR="00811A05" w:rsidRDefault="00811A05" w:rsidP="003A5552">
            <w:pPr>
              <w:rPr>
                <w:rFonts w:ascii="Arial Narrow" w:hAnsi="Arial Narrow"/>
                <w:snapToGrid w:val="0"/>
                <w:color w:val="000000"/>
                <w:sz w:val="20"/>
              </w:rPr>
            </w:pPr>
            <w:r>
              <w:rPr>
                <w:rFonts w:ascii="Arial Narrow" w:hAnsi="Arial Narrow"/>
                <w:snapToGrid w:val="0"/>
                <w:color w:val="000000"/>
                <w:sz w:val="20"/>
              </w:rPr>
              <w:t>Used regularly and continually to assess performance over time. We build a database from data that have been gathered through performance assessment.</w:t>
            </w:r>
          </w:p>
        </w:tc>
        <w:tc>
          <w:tcPr>
            <w:tcW w:w="1346" w:type="dxa"/>
            <w:shd w:val="clear" w:color="auto" w:fill="auto"/>
            <w:vAlign w:val="center"/>
          </w:tcPr>
          <w:p w:rsidR="00811A05" w:rsidRDefault="00811A05" w:rsidP="003A5552">
            <w:pPr>
              <w:rPr>
                <w:rFonts w:ascii="Arial Narrow" w:hAnsi="Arial Narrow"/>
                <w:snapToGrid w:val="0"/>
                <w:color w:val="000000"/>
                <w:sz w:val="20"/>
              </w:rPr>
            </w:pPr>
            <w:r>
              <w:rPr>
                <w:rFonts w:ascii="Arial Narrow" w:hAnsi="Arial Narrow"/>
                <w:snapToGrid w:val="0"/>
                <w:color w:val="000000"/>
                <w:sz w:val="20"/>
              </w:rPr>
              <w:t xml:space="preserve">Army, DLA, DIA, DOE, FHWA </w:t>
            </w:r>
          </w:p>
        </w:tc>
        <w:tc>
          <w:tcPr>
            <w:tcW w:w="1357" w:type="dxa"/>
            <w:shd w:val="clear" w:color="auto" w:fill="auto"/>
            <w:vAlign w:val="center"/>
          </w:tcPr>
          <w:p w:rsidR="00811A05" w:rsidRDefault="00811A05" w:rsidP="003A5552">
            <w:pPr>
              <w:rPr>
                <w:rFonts w:ascii="Arial Narrow" w:hAnsi="Arial Narrow"/>
                <w:snapToGrid w:val="0"/>
                <w:color w:val="000000"/>
                <w:sz w:val="20"/>
              </w:rPr>
            </w:pPr>
            <w:r>
              <w:rPr>
                <w:rFonts w:ascii="Arial Narrow" w:hAnsi="Arial Narrow"/>
                <w:snapToGrid w:val="0"/>
                <w:color w:val="000000"/>
                <w:sz w:val="20"/>
              </w:rPr>
              <w:t>Company wide knowledge base; lessons learned</w:t>
            </w:r>
          </w:p>
        </w:tc>
      </w:tr>
      <w:tr w:rsidR="00811A05">
        <w:tblPrEx>
          <w:tblLook w:val="0000"/>
        </w:tblPrEx>
        <w:trPr>
          <w:cantSplit/>
        </w:trPr>
        <w:tc>
          <w:tcPr>
            <w:tcW w:w="1350" w:type="dxa"/>
            <w:shd w:val="clear" w:color="auto" w:fill="auto"/>
            <w:vAlign w:val="center"/>
          </w:tcPr>
          <w:p w:rsidR="00811A05" w:rsidRDefault="00811A05" w:rsidP="003A5552">
            <w:pPr>
              <w:jc w:val="center"/>
              <w:rPr>
                <w:rFonts w:ascii="Arial Narrow" w:hAnsi="Arial Narrow"/>
                <w:snapToGrid w:val="0"/>
                <w:color w:val="000000"/>
                <w:sz w:val="20"/>
              </w:rPr>
            </w:pPr>
            <w:r>
              <w:rPr>
                <w:rFonts w:ascii="Arial Narrow" w:hAnsi="Arial Narrow"/>
                <w:snapToGrid w:val="0"/>
                <w:color w:val="000000"/>
                <w:sz w:val="20"/>
              </w:rPr>
              <w:t>Customer Questionnaires and In-person Feedback</w:t>
            </w:r>
          </w:p>
        </w:tc>
        <w:tc>
          <w:tcPr>
            <w:tcW w:w="5314" w:type="dxa"/>
            <w:shd w:val="clear" w:color="auto" w:fill="auto"/>
            <w:vAlign w:val="center"/>
          </w:tcPr>
          <w:p w:rsidR="00811A05" w:rsidRDefault="00811A05" w:rsidP="003A5552">
            <w:pPr>
              <w:rPr>
                <w:rFonts w:ascii="Arial Narrow" w:hAnsi="Arial Narrow"/>
                <w:snapToGrid w:val="0"/>
                <w:color w:val="000000"/>
                <w:sz w:val="20"/>
              </w:rPr>
            </w:pPr>
            <w:r>
              <w:rPr>
                <w:rFonts w:ascii="Arial Narrow" w:hAnsi="Arial Narrow"/>
                <w:snapToGrid w:val="0"/>
                <w:color w:val="000000"/>
                <w:sz w:val="20"/>
              </w:rPr>
              <w:t>Firsthand information from the actual users of the service.</w:t>
            </w:r>
          </w:p>
          <w:p w:rsidR="00811A05" w:rsidRDefault="00811A05" w:rsidP="003A5552">
            <w:pPr>
              <w:rPr>
                <w:rFonts w:ascii="Arial Narrow" w:hAnsi="Arial Narrow"/>
                <w:snapToGrid w:val="0"/>
                <w:color w:val="000000"/>
                <w:sz w:val="20"/>
              </w:rPr>
            </w:pPr>
            <w:r>
              <w:rPr>
                <w:rFonts w:ascii="Arial Narrow" w:hAnsi="Arial Narrow"/>
                <w:snapToGrid w:val="0"/>
                <w:color w:val="000000"/>
                <w:sz w:val="20"/>
              </w:rPr>
              <w:t>Must be used prudently because some feedback is complaint-oriented and requires thorough validation.</w:t>
            </w:r>
          </w:p>
        </w:tc>
        <w:tc>
          <w:tcPr>
            <w:tcW w:w="1346" w:type="dxa"/>
            <w:shd w:val="clear" w:color="auto" w:fill="auto"/>
            <w:vAlign w:val="center"/>
          </w:tcPr>
          <w:p w:rsidR="00811A05" w:rsidRDefault="00811A05" w:rsidP="003A5552">
            <w:pPr>
              <w:rPr>
                <w:rFonts w:ascii="Arial Narrow" w:hAnsi="Arial Narrow"/>
                <w:snapToGrid w:val="0"/>
                <w:color w:val="000000"/>
                <w:sz w:val="20"/>
              </w:rPr>
            </w:pPr>
            <w:r>
              <w:rPr>
                <w:rFonts w:ascii="Arial Narrow" w:hAnsi="Arial Narrow"/>
                <w:snapToGrid w:val="0"/>
                <w:color w:val="000000"/>
                <w:sz w:val="20"/>
              </w:rPr>
              <w:t>14 active enterprise support projects</w:t>
            </w:r>
          </w:p>
        </w:tc>
        <w:tc>
          <w:tcPr>
            <w:tcW w:w="1357" w:type="dxa"/>
            <w:shd w:val="clear" w:color="auto" w:fill="auto"/>
            <w:vAlign w:val="center"/>
          </w:tcPr>
          <w:p w:rsidR="00811A05" w:rsidRDefault="00811A05" w:rsidP="003A5552">
            <w:pPr>
              <w:rPr>
                <w:rFonts w:ascii="Arial Narrow" w:hAnsi="Arial Narrow"/>
                <w:snapToGrid w:val="0"/>
                <w:color w:val="000000"/>
                <w:sz w:val="20"/>
              </w:rPr>
            </w:pPr>
            <w:r>
              <w:rPr>
                <w:rFonts w:ascii="Arial Narrow" w:hAnsi="Arial Narrow"/>
                <w:snapToGrid w:val="0"/>
                <w:color w:val="000000"/>
                <w:sz w:val="20"/>
              </w:rPr>
              <w:t>6,000 + questionnaires; 90</w:t>
            </w:r>
            <w:r>
              <w:rPr>
                <w:rFonts w:ascii="Arial Narrow" w:hAnsi="Arial Narrow"/>
                <w:snapToGrid w:val="0"/>
                <w:color w:val="000000"/>
                <w:sz w:val="20"/>
                <w:vertAlign w:val="superscript"/>
              </w:rPr>
              <w:t>th</w:t>
            </w:r>
            <w:r>
              <w:rPr>
                <w:rFonts w:ascii="Arial Narrow" w:hAnsi="Arial Narrow"/>
                <w:snapToGrid w:val="0"/>
                <w:color w:val="000000"/>
                <w:sz w:val="20"/>
              </w:rPr>
              <w:t xml:space="preserve"> percentile rated “better than average” performance</w:t>
            </w:r>
          </w:p>
        </w:tc>
      </w:tr>
      <w:tr w:rsidR="00811A05">
        <w:tblPrEx>
          <w:tblLook w:val="0000"/>
        </w:tblPrEx>
        <w:trPr>
          <w:cantSplit/>
        </w:trPr>
        <w:tc>
          <w:tcPr>
            <w:tcW w:w="1350" w:type="dxa"/>
            <w:shd w:val="clear" w:color="auto" w:fill="auto"/>
            <w:vAlign w:val="center"/>
          </w:tcPr>
          <w:p w:rsidR="00811A05" w:rsidRDefault="00811A05" w:rsidP="003A5552">
            <w:pPr>
              <w:jc w:val="center"/>
              <w:rPr>
                <w:rFonts w:ascii="Arial Narrow" w:hAnsi="Arial Narrow"/>
                <w:snapToGrid w:val="0"/>
                <w:color w:val="000000"/>
                <w:sz w:val="20"/>
              </w:rPr>
            </w:pPr>
            <w:r>
              <w:rPr>
                <w:rFonts w:ascii="Arial Narrow" w:hAnsi="Arial Narrow"/>
                <w:snapToGrid w:val="0"/>
                <w:color w:val="000000"/>
                <w:sz w:val="20"/>
              </w:rPr>
              <w:t>Third-party Audits</w:t>
            </w:r>
          </w:p>
        </w:tc>
        <w:tc>
          <w:tcPr>
            <w:tcW w:w="5314" w:type="dxa"/>
            <w:shd w:val="clear" w:color="auto" w:fill="auto"/>
            <w:vAlign w:val="center"/>
          </w:tcPr>
          <w:p w:rsidR="00811A05" w:rsidRDefault="00811A05" w:rsidP="003A5552">
            <w:pPr>
              <w:rPr>
                <w:rFonts w:ascii="Arial Narrow" w:hAnsi="Arial Narrow"/>
                <w:snapToGrid w:val="0"/>
                <w:color w:val="000000"/>
                <w:sz w:val="20"/>
              </w:rPr>
            </w:pPr>
            <w:r>
              <w:rPr>
                <w:rFonts w:ascii="Arial Narrow" w:hAnsi="Arial Narrow"/>
                <w:snapToGrid w:val="0"/>
                <w:color w:val="000000"/>
                <w:sz w:val="20"/>
              </w:rPr>
              <w:t>Evaluation by a third-party organization that is independent of the government and DST. All documentation supplied to, and produced by, the third party is made available to customer and DST.</w:t>
            </w:r>
          </w:p>
        </w:tc>
        <w:tc>
          <w:tcPr>
            <w:tcW w:w="1346" w:type="dxa"/>
            <w:shd w:val="clear" w:color="auto" w:fill="auto"/>
            <w:vAlign w:val="center"/>
          </w:tcPr>
          <w:p w:rsidR="00811A05" w:rsidRDefault="00811A05" w:rsidP="003A5552">
            <w:pPr>
              <w:rPr>
                <w:rFonts w:ascii="Arial Narrow" w:hAnsi="Arial Narrow"/>
                <w:snapToGrid w:val="0"/>
                <w:color w:val="000000"/>
                <w:sz w:val="20"/>
              </w:rPr>
            </w:pPr>
            <w:r>
              <w:rPr>
                <w:rFonts w:ascii="Arial Narrow" w:hAnsi="Arial Narrow"/>
                <w:snapToGrid w:val="0"/>
                <w:color w:val="000000"/>
                <w:sz w:val="20"/>
              </w:rPr>
              <w:t xml:space="preserve">Army, DLA, DIA, DOE, FHWA </w:t>
            </w:r>
          </w:p>
        </w:tc>
        <w:tc>
          <w:tcPr>
            <w:tcW w:w="1357" w:type="dxa"/>
            <w:shd w:val="clear" w:color="auto" w:fill="auto"/>
            <w:vAlign w:val="center"/>
          </w:tcPr>
          <w:p w:rsidR="00811A05" w:rsidRDefault="00811A05" w:rsidP="003A5552">
            <w:pPr>
              <w:rPr>
                <w:rFonts w:ascii="Arial Narrow" w:hAnsi="Arial Narrow"/>
                <w:snapToGrid w:val="0"/>
                <w:color w:val="000000"/>
                <w:sz w:val="20"/>
              </w:rPr>
            </w:pPr>
            <w:r>
              <w:rPr>
                <w:rFonts w:ascii="Arial Narrow" w:hAnsi="Arial Narrow"/>
                <w:snapToGrid w:val="0"/>
                <w:color w:val="000000"/>
                <w:sz w:val="20"/>
              </w:rPr>
              <w:t>Independent reports of top quality to COTR &amp; DST</w:t>
            </w:r>
          </w:p>
        </w:tc>
      </w:tr>
    </w:tbl>
    <w:p w:rsidR="00811A05" w:rsidRDefault="00811A05" w:rsidP="00811A05">
      <w:pPr>
        <w:pStyle w:val="Exhibit"/>
        <w:rPr>
          <w:color w:val="000000"/>
        </w:rPr>
      </w:pPr>
      <w:bookmarkStart w:id="107" w:name="_Toc81214746"/>
      <w:bookmarkStart w:id="108" w:name="_Toc81737131"/>
      <w:bookmarkStart w:id="109" w:name="_Toc128196508"/>
      <w:bookmarkStart w:id="110" w:name="_Toc128199451"/>
    </w:p>
    <w:p w:rsidR="00811A05" w:rsidRDefault="00811A05" w:rsidP="00811A05">
      <w:pPr>
        <w:pStyle w:val="Exhibit"/>
      </w:pPr>
      <w:bookmarkStart w:id="111" w:name="_Toc138119792"/>
      <w:bookmarkStart w:id="112" w:name="_Toc142896491"/>
      <w:r>
        <w:rPr>
          <w:color w:val="000000"/>
        </w:rPr>
        <w:t xml:space="preserve">Exhibit 1.20: Quality and </w:t>
      </w:r>
      <w:r>
        <w:t>Performance Assessment Methods</w:t>
      </w:r>
      <w:bookmarkEnd w:id="107"/>
      <w:bookmarkEnd w:id="108"/>
      <w:bookmarkEnd w:id="109"/>
      <w:bookmarkEnd w:id="110"/>
      <w:bookmarkEnd w:id="111"/>
      <w:bookmarkEnd w:id="112"/>
    </w:p>
    <w:p w:rsidR="00522B56" w:rsidRDefault="00522B56" w:rsidP="00811A05">
      <w:pPr>
        <w:pStyle w:val="Heading4"/>
      </w:pPr>
    </w:p>
    <w:p w:rsidR="00811A05" w:rsidRDefault="00811A05" w:rsidP="00811A05">
      <w:pPr>
        <w:pStyle w:val="Heading4"/>
      </w:pPr>
      <w:bookmarkStart w:id="113" w:name="_Toc138228275"/>
      <w:bookmarkStart w:id="114" w:name="_Toc142895526"/>
      <w:r>
        <w:t>Maintain Quality Records</w:t>
      </w:r>
      <w:bookmarkEnd w:id="113"/>
      <w:bookmarkEnd w:id="114"/>
    </w:p>
    <w:p w:rsidR="00811A05" w:rsidRDefault="00811A05" w:rsidP="00811A05"/>
    <w:p w:rsidR="00811A05" w:rsidRDefault="00811A05" w:rsidP="00431F90">
      <w:pPr>
        <w:jc w:val="both"/>
      </w:pPr>
      <w:r>
        <w:t>For each awarded FIRST TO, DST employs established ISO-9000 compliant documentation procedures covering the retention and control of quality records. The records provide documentary evidence of the conformance of service delivery to specified requirements, and to verify satisfactory and effective operation of DST’s quality system. The procedures define the following:</w:t>
      </w:r>
    </w:p>
    <w:p w:rsidR="00811A05" w:rsidRDefault="00811A05" w:rsidP="00431F90">
      <w:pPr>
        <w:jc w:val="both"/>
      </w:pPr>
    </w:p>
    <w:p w:rsidR="00811A05" w:rsidRDefault="00811A05" w:rsidP="00431F90">
      <w:pPr>
        <w:numPr>
          <w:ilvl w:val="0"/>
          <w:numId w:val="28"/>
        </w:numPr>
        <w:jc w:val="both"/>
      </w:pPr>
      <w:r>
        <w:t>Which records are considered formal quality records;</w:t>
      </w:r>
    </w:p>
    <w:p w:rsidR="00811A05" w:rsidRDefault="00811A05" w:rsidP="00431F90">
      <w:pPr>
        <w:numPr>
          <w:ilvl w:val="0"/>
          <w:numId w:val="28"/>
        </w:numPr>
        <w:jc w:val="both"/>
      </w:pPr>
      <w:r>
        <w:t>The retention media;</w:t>
      </w:r>
    </w:p>
    <w:p w:rsidR="00811A05" w:rsidRDefault="00811A05" w:rsidP="00431F90">
      <w:pPr>
        <w:numPr>
          <w:ilvl w:val="0"/>
          <w:numId w:val="28"/>
        </w:numPr>
        <w:jc w:val="both"/>
      </w:pPr>
      <w:r>
        <w:t>The individual / department with responsibility for record retention;</w:t>
      </w:r>
    </w:p>
    <w:p w:rsidR="00811A05" w:rsidRDefault="00811A05" w:rsidP="00431F90">
      <w:pPr>
        <w:numPr>
          <w:ilvl w:val="0"/>
          <w:numId w:val="28"/>
        </w:numPr>
        <w:jc w:val="both"/>
      </w:pPr>
      <w:r>
        <w:t>The minimum retention period;</w:t>
      </w:r>
    </w:p>
    <w:p w:rsidR="00811A05" w:rsidRDefault="00811A05" w:rsidP="00431F90">
      <w:pPr>
        <w:numPr>
          <w:ilvl w:val="0"/>
          <w:numId w:val="28"/>
        </w:numPr>
        <w:jc w:val="both"/>
      </w:pPr>
      <w:r>
        <w:t>Disposal instructions.</w:t>
      </w:r>
    </w:p>
    <w:p w:rsidR="00811A05" w:rsidRDefault="00811A05" w:rsidP="00811A05">
      <w:r>
        <w:t xml:space="preserve"> </w:t>
      </w:r>
    </w:p>
    <w:p w:rsidR="00811A05" w:rsidRDefault="00811A05" w:rsidP="00431F90">
      <w:pPr>
        <w:jc w:val="both"/>
      </w:pPr>
      <w:r>
        <w:lastRenderedPageBreak/>
        <w:t xml:space="preserve">The control of quality records is a very important issue. The process includes provisions for collecting, indexing, accessing, filing, storing, and maintaining records. All quality records are legible, and stored in a suitable environment to prevent damage, deterioration or loss, in a manner which permits them to be readily retrievable. We will maintain all quality control records in a central on-site location. </w:t>
      </w:r>
    </w:p>
    <w:p w:rsidR="00811A05" w:rsidRDefault="00811A05" w:rsidP="00431F90">
      <w:pPr>
        <w:jc w:val="both"/>
      </w:pPr>
    </w:p>
    <w:p w:rsidR="00811A05" w:rsidRDefault="00811A05" w:rsidP="00811A05">
      <w:r>
        <w:t>We will maintain the following kinds of quality records:</w:t>
      </w:r>
    </w:p>
    <w:p w:rsidR="00811A05" w:rsidRDefault="00811A05" w:rsidP="00811A05"/>
    <w:p w:rsidR="00811A05" w:rsidRDefault="00811A05" w:rsidP="0026625E">
      <w:pPr>
        <w:numPr>
          <w:ilvl w:val="0"/>
          <w:numId w:val="29"/>
        </w:numPr>
        <w:tabs>
          <w:tab w:val="clear" w:pos="360"/>
          <w:tab w:val="num" w:pos="720"/>
        </w:tabs>
        <w:ind w:left="720"/>
      </w:pPr>
      <w:r>
        <w:t>Quality control data;</w:t>
      </w:r>
    </w:p>
    <w:p w:rsidR="00811A05" w:rsidRDefault="00811A05" w:rsidP="0026625E">
      <w:pPr>
        <w:numPr>
          <w:ilvl w:val="0"/>
          <w:numId w:val="29"/>
        </w:numPr>
        <w:tabs>
          <w:tab w:val="clear" w:pos="360"/>
          <w:tab w:val="num" w:pos="720"/>
        </w:tabs>
        <w:ind w:left="720"/>
      </w:pPr>
      <w:r>
        <w:t>Factory tests or manufacturer's certification;</w:t>
      </w:r>
    </w:p>
    <w:p w:rsidR="00811A05" w:rsidRDefault="00811A05" w:rsidP="0026625E">
      <w:pPr>
        <w:numPr>
          <w:ilvl w:val="0"/>
          <w:numId w:val="29"/>
        </w:numPr>
        <w:tabs>
          <w:tab w:val="clear" w:pos="360"/>
          <w:tab w:val="num" w:pos="720"/>
        </w:tabs>
        <w:ind w:left="720"/>
      </w:pPr>
      <w:r>
        <w:t>Quality control coordinating actions;</w:t>
      </w:r>
    </w:p>
    <w:p w:rsidR="00811A05" w:rsidRDefault="00811A05" w:rsidP="0026625E">
      <w:pPr>
        <w:numPr>
          <w:ilvl w:val="0"/>
          <w:numId w:val="29"/>
        </w:numPr>
        <w:tabs>
          <w:tab w:val="clear" w:pos="360"/>
          <w:tab w:val="num" w:pos="720"/>
        </w:tabs>
        <w:ind w:left="720"/>
      </w:pPr>
      <w:r>
        <w:t>Records of quality control training/certifications;</w:t>
      </w:r>
    </w:p>
    <w:p w:rsidR="00811A05" w:rsidRDefault="00811A05" w:rsidP="0026625E">
      <w:pPr>
        <w:numPr>
          <w:ilvl w:val="0"/>
          <w:numId w:val="29"/>
        </w:numPr>
        <w:tabs>
          <w:tab w:val="clear" w:pos="360"/>
          <w:tab w:val="num" w:pos="720"/>
        </w:tabs>
        <w:ind w:left="720"/>
      </w:pPr>
      <w:r>
        <w:t>Routine software and/or system testing, and similar tests.</w:t>
      </w:r>
    </w:p>
    <w:p w:rsidR="00811A05" w:rsidRDefault="00811A05" w:rsidP="00811A05">
      <w:pPr>
        <w:ind w:left="360"/>
      </w:pPr>
    </w:p>
    <w:p w:rsidR="00811A05" w:rsidRDefault="00811A05" w:rsidP="00431F90">
      <w:pPr>
        <w:jc w:val="both"/>
      </w:pPr>
      <w:r>
        <w:t>We assure that each record of inspection, test, nonconformance and corrective action is identified and traceable to the specific requirement of the specifications, drawings, and/or PWS requirement.</w:t>
      </w:r>
    </w:p>
    <w:p w:rsidR="00811A05" w:rsidRDefault="00811A05" w:rsidP="00431F90">
      <w:pPr>
        <w:jc w:val="both"/>
      </w:pPr>
    </w:p>
    <w:p w:rsidR="00811A05" w:rsidRDefault="00811A05" w:rsidP="00431F90">
      <w:pPr>
        <w:jc w:val="both"/>
      </w:pPr>
      <w:r>
        <w:t>The quality records will be available for examination by the FIRST Contracting Officer (CO). DST will provide copies of tests and data to the CO as requested to do so.</w:t>
      </w:r>
    </w:p>
    <w:p w:rsidR="00811A05" w:rsidRDefault="00811A05" w:rsidP="00431F90">
      <w:pPr>
        <w:jc w:val="both"/>
      </w:pPr>
    </w:p>
    <w:p w:rsidR="00811A05" w:rsidRDefault="00811A05" w:rsidP="00431F90">
      <w:pPr>
        <w:pStyle w:val="Heading3"/>
        <w:jc w:val="both"/>
      </w:pPr>
      <w:bookmarkStart w:id="115" w:name="_Toc138228276"/>
      <w:bookmarkStart w:id="116" w:name="_Toc142895527"/>
      <w:r>
        <w:t>1.4.2 ISO 9001:2000 Status</w:t>
      </w:r>
      <w:bookmarkEnd w:id="115"/>
      <w:bookmarkEnd w:id="116"/>
    </w:p>
    <w:p w:rsidR="00811A05" w:rsidRDefault="00811A05" w:rsidP="00431F90">
      <w:pPr>
        <w:jc w:val="both"/>
      </w:pPr>
    </w:p>
    <w:p w:rsidR="00811A05" w:rsidRDefault="00811A05" w:rsidP="00431F90">
      <w:pPr>
        <w:jc w:val="both"/>
      </w:pPr>
      <w:r>
        <w:t xml:space="preserve">Currently, DST is a participant in an ISO 9001:2000 business certification program sponsored by the </w:t>
      </w:r>
      <w:smartTag w:uri="urn:schemas-microsoft-com:office:smarttags" w:element="PlaceType">
        <w:r>
          <w:t>University</w:t>
        </w:r>
      </w:smartTag>
      <w:r>
        <w:t xml:space="preserve"> of </w:t>
      </w:r>
      <w:smartTag w:uri="urn:schemas-microsoft-com:office:smarttags" w:element="PlaceName">
        <w:r>
          <w:t>Maryland</w:t>
        </w:r>
      </w:smartTag>
      <w:r>
        <w:t xml:space="preserve">, </w:t>
      </w:r>
      <w:smartTag w:uri="urn:schemas-microsoft-com:office:smarttags" w:element="place">
        <w:smartTag w:uri="urn:schemas-microsoft-com:office:smarttags" w:element="City">
          <w:r>
            <w:t>College Park</w:t>
          </w:r>
        </w:smartTag>
        <w:r>
          <w:t xml:space="preserve">, </w:t>
        </w:r>
        <w:smartTag w:uri="urn:schemas-microsoft-com:office:smarttags" w:element="State">
          <w:r>
            <w:t>Maryland</w:t>
          </w:r>
        </w:smartTag>
      </w:smartTag>
      <w:r>
        <w:t xml:space="preserve">. The program is especially for </w:t>
      </w:r>
      <w:smartTag w:uri="urn:schemas-microsoft-com:office:smarttags" w:element="place">
        <w:smartTag w:uri="urn:schemas-microsoft-com:office:smarttags" w:element="State">
          <w:r>
            <w:t>Maryland</w:t>
          </w:r>
        </w:smartTag>
      </w:smartTag>
      <w:r>
        <w:t xml:space="preserve"> companies. The aim of the program is to </w:t>
      </w:r>
      <w:r w:rsidRPr="008C014A">
        <w:t>assist</w:t>
      </w:r>
      <w:r>
        <w:t xml:space="preserve"> DST </w:t>
      </w:r>
      <w:r w:rsidRPr="008C014A">
        <w:t>with the development, implementation</w:t>
      </w:r>
      <w:r>
        <w:t xml:space="preserve">, </w:t>
      </w:r>
      <w:r w:rsidRPr="008C014A">
        <w:t>certification</w:t>
      </w:r>
      <w:r>
        <w:t xml:space="preserve">, and ongoing audit </w:t>
      </w:r>
      <w:r w:rsidRPr="008C014A">
        <w:t>of an ISO 900</w:t>
      </w:r>
      <w:r>
        <w:t xml:space="preserve">1:2000 based management system. </w:t>
      </w:r>
    </w:p>
    <w:p w:rsidR="00811A05" w:rsidRDefault="00811A05" w:rsidP="00431F90">
      <w:pPr>
        <w:jc w:val="both"/>
      </w:pPr>
    </w:p>
    <w:p w:rsidR="00811A05" w:rsidRDefault="00811A05" w:rsidP="00431F90">
      <w:pPr>
        <w:jc w:val="both"/>
      </w:pPr>
      <w:r>
        <w:t>The steps involved in ISO 90001:2000 certification and DST’s present status are presented in the table below. DST is at present approximately 50% completed with the overall process and is scheduled for completion and final certification by the end of</w:t>
      </w:r>
      <w:r w:rsidR="00431F90">
        <w:t xml:space="preserve"> </w:t>
      </w:r>
      <w:r w:rsidR="006E4F66">
        <w:t>2006</w:t>
      </w:r>
      <w:r>
        <w:t>.</w:t>
      </w:r>
    </w:p>
    <w:p w:rsidR="00811A05" w:rsidRDefault="00811A05" w:rsidP="00811A05"/>
    <w:p w:rsidR="00811A05" w:rsidRPr="008C014A" w:rsidRDefault="00811A05" w:rsidP="00811A05">
      <w:pPr>
        <w:rPr>
          <w:b/>
          <w:bCs/>
          <w:color w:val="000000"/>
          <w:szCs w:val="24"/>
          <w:u w:val="single"/>
        </w:rPr>
      </w:pPr>
      <w:r>
        <w:rPr>
          <w:b/>
          <w:bCs/>
          <w:color w:val="000000"/>
          <w:szCs w:val="24"/>
          <w:u w:val="single"/>
        </w:rPr>
        <w:t xml:space="preserve">Status of </w:t>
      </w:r>
      <w:r w:rsidRPr="008C014A">
        <w:rPr>
          <w:b/>
          <w:bCs/>
          <w:color w:val="000000"/>
          <w:szCs w:val="24"/>
          <w:u w:val="single"/>
        </w:rPr>
        <w:t>DST ISO 900</w:t>
      </w:r>
      <w:r>
        <w:rPr>
          <w:b/>
          <w:bCs/>
          <w:color w:val="000000"/>
          <w:szCs w:val="24"/>
          <w:u w:val="single"/>
        </w:rPr>
        <w:t xml:space="preserve">1:2000 </w:t>
      </w:r>
      <w:r w:rsidRPr="008C014A">
        <w:rPr>
          <w:b/>
          <w:bCs/>
          <w:color w:val="000000"/>
          <w:szCs w:val="24"/>
          <w:u w:val="single"/>
        </w:rPr>
        <w:t xml:space="preserve">Certification </w:t>
      </w:r>
      <w:r>
        <w:rPr>
          <w:b/>
          <w:bCs/>
          <w:color w:val="000000"/>
          <w:szCs w:val="24"/>
          <w:u w:val="single"/>
        </w:rPr>
        <w:t>Process</w:t>
      </w:r>
    </w:p>
    <w:p w:rsidR="00811A05" w:rsidRDefault="00811A05" w:rsidP="00811A05"/>
    <w:tbl>
      <w:tblPr>
        <w:tblStyle w:val="TableGrid"/>
        <w:tblW w:w="9431" w:type="dxa"/>
        <w:tblInd w:w="108" w:type="dxa"/>
        <w:tblLayout w:type="fixed"/>
        <w:tblCellMar>
          <w:left w:w="115" w:type="dxa"/>
          <w:right w:w="115" w:type="dxa"/>
        </w:tblCellMar>
        <w:tblLook w:val="01E0"/>
      </w:tblPr>
      <w:tblGrid>
        <w:gridCol w:w="3084"/>
        <w:gridCol w:w="4983"/>
        <w:gridCol w:w="1364"/>
      </w:tblGrid>
      <w:tr w:rsidR="00811A05">
        <w:trPr>
          <w:tblHeader/>
        </w:trPr>
        <w:tc>
          <w:tcPr>
            <w:tcW w:w="3084" w:type="dxa"/>
            <w:shd w:val="clear" w:color="auto" w:fill="808000"/>
            <w:vAlign w:val="center"/>
          </w:tcPr>
          <w:p w:rsidR="00811A05" w:rsidRPr="002843F7" w:rsidRDefault="00811A05" w:rsidP="003A5552">
            <w:pPr>
              <w:jc w:val="center"/>
              <w:rPr>
                <w:b/>
                <w:bCs/>
                <w:color w:val="FFFFFF"/>
                <w:sz w:val="20"/>
              </w:rPr>
            </w:pPr>
            <w:r w:rsidRPr="002843F7">
              <w:rPr>
                <w:b/>
                <w:bCs/>
                <w:color w:val="FFFFFF"/>
                <w:sz w:val="20"/>
              </w:rPr>
              <w:t>ISO Certification Steps</w:t>
            </w:r>
          </w:p>
        </w:tc>
        <w:tc>
          <w:tcPr>
            <w:tcW w:w="4983" w:type="dxa"/>
            <w:shd w:val="clear" w:color="auto" w:fill="808000"/>
            <w:vAlign w:val="center"/>
          </w:tcPr>
          <w:p w:rsidR="00811A05" w:rsidRPr="002843F7" w:rsidRDefault="00811A05" w:rsidP="003A5552">
            <w:pPr>
              <w:jc w:val="center"/>
              <w:rPr>
                <w:b/>
                <w:bCs/>
                <w:color w:val="FFFFFF"/>
                <w:sz w:val="20"/>
              </w:rPr>
            </w:pPr>
            <w:r w:rsidRPr="002843F7">
              <w:rPr>
                <w:b/>
                <w:bCs/>
                <w:color w:val="FFFFFF"/>
                <w:sz w:val="20"/>
              </w:rPr>
              <w:t>Step Description</w:t>
            </w:r>
          </w:p>
        </w:tc>
        <w:tc>
          <w:tcPr>
            <w:tcW w:w="1364" w:type="dxa"/>
            <w:shd w:val="clear" w:color="auto" w:fill="808000"/>
            <w:vAlign w:val="center"/>
          </w:tcPr>
          <w:p w:rsidR="00811A05" w:rsidRPr="002843F7" w:rsidRDefault="00811A05" w:rsidP="003A5552">
            <w:pPr>
              <w:jc w:val="center"/>
              <w:rPr>
                <w:b/>
                <w:bCs/>
                <w:color w:val="FFFFFF"/>
                <w:sz w:val="20"/>
              </w:rPr>
            </w:pPr>
            <w:r w:rsidRPr="002843F7">
              <w:rPr>
                <w:b/>
                <w:bCs/>
                <w:color w:val="FFFFFF"/>
                <w:sz w:val="20"/>
              </w:rPr>
              <w:t>DST</w:t>
            </w:r>
          </w:p>
          <w:p w:rsidR="00811A05" w:rsidRPr="002843F7" w:rsidRDefault="00811A05" w:rsidP="003A5552">
            <w:pPr>
              <w:jc w:val="center"/>
              <w:rPr>
                <w:b/>
                <w:bCs/>
                <w:color w:val="FFFFFF"/>
                <w:sz w:val="20"/>
              </w:rPr>
            </w:pPr>
            <w:r w:rsidRPr="002843F7">
              <w:rPr>
                <w:b/>
                <w:bCs/>
                <w:color w:val="FFFFFF"/>
                <w:sz w:val="20"/>
              </w:rPr>
              <w:t>Completed?</w:t>
            </w:r>
          </w:p>
        </w:tc>
      </w:tr>
      <w:tr w:rsidR="00811A05">
        <w:tc>
          <w:tcPr>
            <w:tcW w:w="3084" w:type="dxa"/>
            <w:vAlign w:val="center"/>
          </w:tcPr>
          <w:p w:rsidR="00811A05" w:rsidRPr="00AE5E1F" w:rsidRDefault="00811A05" w:rsidP="003A5552">
            <w:pPr>
              <w:rPr>
                <w:bCs/>
                <w:color w:val="000000"/>
                <w:sz w:val="20"/>
              </w:rPr>
            </w:pPr>
            <w:r w:rsidRPr="00AE5E1F">
              <w:rPr>
                <w:bCs/>
                <w:color w:val="000000"/>
                <w:sz w:val="20"/>
              </w:rPr>
              <w:t>Step 1: Prepare Implementation Plan and Detailed Schedule</w:t>
            </w:r>
          </w:p>
        </w:tc>
        <w:tc>
          <w:tcPr>
            <w:tcW w:w="4983" w:type="dxa"/>
            <w:vAlign w:val="center"/>
          </w:tcPr>
          <w:p w:rsidR="00811A05" w:rsidRPr="00AE5E1F" w:rsidRDefault="00811A05" w:rsidP="003A5552">
            <w:pPr>
              <w:numPr>
                <w:ilvl w:val="0"/>
                <w:numId w:val="22"/>
              </w:numPr>
              <w:rPr>
                <w:bCs/>
                <w:color w:val="000000"/>
                <w:sz w:val="20"/>
              </w:rPr>
            </w:pPr>
            <w:r w:rsidRPr="00AE5E1F">
              <w:rPr>
                <w:bCs/>
                <w:color w:val="000000"/>
                <w:sz w:val="20"/>
              </w:rPr>
              <w:t>Prepare plan for the Quality System Development</w:t>
            </w:r>
          </w:p>
        </w:tc>
        <w:tc>
          <w:tcPr>
            <w:tcW w:w="1364" w:type="dxa"/>
            <w:vAlign w:val="center"/>
          </w:tcPr>
          <w:p w:rsidR="00811A05" w:rsidRPr="00AE5E1F" w:rsidRDefault="00811A05" w:rsidP="003A5552">
            <w:pPr>
              <w:jc w:val="center"/>
              <w:rPr>
                <w:bCs/>
                <w:color w:val="000000"/>
                <w:sz w:val="20"/>
              </w:rPr>
            </w:pPr>
            <w:r w:rsidRPr="00AE5E1F">
              <w:rPr>
                <w:bCs/>
                <w:color w:val="000000"/>
                <w:sz w:val="20"/>
              </w:rPr>
              <w:t>YES</w:t>
            </w:r>
          </w:p>
        </w:tc>
      </w:tr>
      <w:tr w:rsidR="00811A05">
        <w:tc>
          <w:tcPr>
            <w:tcW w:w="3084" w:type="dxa"/>
            <w:vAlign w:val="center"/>
          </w:tcPr>
          <w:p w:rsidR="00811A05" w:rsidRPr="00AE5E1F" w:rsidRDefault="00811A05" w:rsidP="003A5552">
            <w:pPr>
              <w:rPr>
                <w:bCs/>
                <w:color w:val="000000"/>
                <w:sz w:val="20"/>
              </w:rPr>
            </w:pPr>
            <w:r w:rsidRPr="00AE5E1F">
              <w:rPr>
                <w:bCs/>
                <w:color w:val="000000"/>
                <w:sz w:val="20"/>
              </w:rPr>
              <w:t>Step 2: Gap Assessment</w:t>
            </w:r>
          </w:p>
        </w:tc>
        <w:tc>
          <w:tcPr>
            <w:tcW w:w="4983" w:type="dxa"/>
            <w:vAlign w:val="center"/>
          </w:tcPr>
          <w:p w:rsidR="00811A05" w:rsidRPr="00AE5E1F" w:rsidRDefault="00811A05" w:rsidP="003A5552">
            <w:pPr>
              <w:numPr>
                <w:ilvl w:val="0"/>
                <w:numId w:val="22"/>
              </w:numPr>
              <w:rPr>
                <w:bCs/>
                <w:color w:val="000000"/>
                <w:sz w:val="20"/>
              </w:rPr>
            </w:pPr>
            <w:r w:rsidRPr="00AE5E1F">
              <w:rPr>
                <w:bCs/>
                <w:color w:val="000000"/>
                <w:sz w:val="20"/>
              </w:rPr>
              <w:t>Perform the Gap Assessment to Identify GAPS between the standard and what exists.</w:t>
            </w:r>
          </w:p>
        </w:tc>
        <w:tc>
          <w:tcPr>
            <w:tcW w:w="1364" w:type="dxa"/>
            <w:vAlign w:val="center"/>
          </w:tcPr>
          <w:p w:rsidR="00811A05" w:rsidRPr="002843F7" w:rsidRDefault="00811A05" w:rsidP="003A5552">
            <w:pPr>
              <w:jc w:val="center"/>
              <w:rPr>
                <w:bCs/>
                <w:color w:val="000000"/>
                <w:sz w:val="20"/>
              </w:rPr>
            </w:pPr>
            <w:r w:rsidRPr="002843F7">
              <w:rPr>
                <w:bCs/>
                <w:color w:val="000000"/>
                <w:sz w:val="20"/>
              </w:rPr>
              <w:t>In</w:t>
            </w:r>
            <w:r>
              <w:rPr>
                <w:bCs/>
                <w:color w:val="000000"/>
                <w:sz w:val="20"/>
              </w:rPr>
              <w:t>-</w:t>
            </w:r>
            <w:r w:rsidRPr="002843F7">
              <w:rPr>
                <w:bCs/>
                <w:color w:val="000000"/>
                <w:sz w:val="20"/>
              </w:rPr>
              <w:t>Process</w:t>
            </w:r>
          </w:p>
        </w:tc>
      </w:tr>
      <w:tr w:rsidR="00811A05">
        <w:tc>
          <w:tcPr>
            <w:tcW w:w="3084" w:type="dxa"/>
            <w:vAlign w:val="center"/>
          </w:tcPr>
          <w:p w:rsidR="00811A05" w:rsidRPr="00AE5E1F" w:rsidRDefault="00811A05" w:rsidP="003A5552">
            <w:pPr>
              <w:rPr>
                <w:bCs/>
                <w:color w:val="000000"/>
                <w:sz w:val="20"/>
              </w:rPr>
            </w:pPr>
            <w:r w:rsidRPr="00AE5E1F">
              <w:rPr>
                <w:bCs/>
                <w:color w:val="000000"/>
                <w:sz w:val="20"/>
              </w:rPr>
              <w:t>Step 3: Training (Auditors)</w:t>
            </w:r>
            <w:r w:rsidRPr="00AE5E1F">
              <w:rPr>
                <w:bCs/>
                <w:color w:val="000000"/>
                <w:sz w:val="20"/>
              </w:rPr>
              <w:br/>
            </w:r>
          </w:p>
        </w:tc>
        <w:tc>
          <w:tcPr>
            <w:tcW w:w="4983" w:type="dxa"/>
            <w:vAlign w:val="center"/>
          </w:tcPr>
          <w:p w:rsidR="00811A05" w:rsidRPr="00AE5E1F" w:rsidRDefault="00811A05" w:rsidP="003A5552">
            <w:pPr>
              <w:numPr>
                <w:ilvl w:val="0"/>
                <w:numId w:val="22"/>
              </w:numPr>
              <w:rPr>
                <w:bCs/>
                <w:color w:val="000000"/>
                <w:sz w:val="20"/>
              </w:rPr>
            </w:pPr>
            <w:r w:rsidRPr="00AE5E1F">
              <w:rPr>
                <w:bCs/>
                <w:color w:val="000000"/>
                <w:sz w:val="20"/>
              </w:rPr>
              <w:t>Train the Internal Auditors and Process Owners to the Standard.</w:t>
            </w:r>
          </w:p>
          <w:p w:rsidR="00811A05" w:rsidRPr="00AE5E1F" w:rsidRDefault="00811A05" w:rsidP="003A5552">
            <w:pPr>
              <w:numPr>
                <w:ilvl w:val="0"/>
                <w:numId w:val="22"/>
              </w:numPr>
              <w:rPr>
                <w:bCs/>
                <w:color w:val="000000"/>
                <w:sz w:val="20"/>
              </w:rPr>
            </w:pPr>
            <w:r w:rsidRPr="00AE5E1F">
              <w:rPr>
                <w:bCs/>
                <w:color w:val="000000"/>
                <w:sz w:val="20"/>
              </w:rPr>
              <w:t xml:space="preserve">Upon passing the exam, process owner taking training will get qualified as Internal Auditor and Lead Auditor will issue certificate. </w:t>
            </w:r>
          </w:p>
        </w:tc>
        <w:tc>
          <w:tcPr>
            <w:tcW w:w="1364" w:type="dxa"/>
            <w:vAlign w:val="center"/>
          </w:tcPr>
          <w:p w:rsidR="00811A05" w:rsidRPr="002843F7" w:rsidRDefault="00811A05" w:rsidP="003A5552">
            <w:pPr>
              <w:jc w:val="center"/>
              <w:rPr>
                <w:bCs/>
                <w:color w:val="000000"/>
                <w:sz w:val="20"/>
              </w:rPr>
            </w:pPr>
            <w:r w:rsidRPr="002843F7">
              <w:rPr>
                <w:bCs/>
                <w:color w:val="000000"/>
                <w:sz w:val="20"/>
              </w:rPr>
              <w:t>In</w:t>
            </w:r>
            <w:r>
              <w:rPr>
                <w:bCs/>
                <w:color w:val="000000"/>
                <w:sz w:val="20"/>
              </w:rPr>
              <w:t>-</w:t>
            </w:r>
            <w:r w:rsidRPr="002843F7">
              <w:rPr>
                <w:bCs/>
                <w:color w:val="000000"/>
                <w:sz w:val="20"/>
              </w:rPr>
              <w:t>Process</w:t>
            </w:r>
          </w:p>
        </w:tc>
      </w:tr>
      <w:tr w:rsidR="00811A05">
        <w:tc>
          <w:tcPr>
            <w:tcW w:w="3084" w:type="dxa"/>
            <w:vAlign w:val="center"/>
          </w:tcPr>
          <w:p w:rsidR="00811A05" w:rsidRPr="00AE5E1F" w:rsidRDefault="00811A05" w:rsidP="003A5552">
            <w:pPr>
              <w:rPr>
                <w:bCs/>
                <w:color w:val="000000"/>
                <w:sz w:val="20"/>
              </w:rPr>
            </w:pPr>
            <w:r w:rsidRPr="00AE5E1F">
              <w:rPr>
                <w:bCs/>
                <w:color w:val="000000"/>
                <w:sz w:val="20"/>
              </w:rPr>
              <w:t>Step 4: Implementation Training</w:t>
            </w:r>
          </w:p>
        </w:tc>
        <w:tc>
          <w:tcPr>
            <w:tcW w:w="4983" w:type="dxa"/>
            <w:vAlign w:val="center"/>
          </w:tcPr>
          <w:p w:rsidR="00811A05" w:rsidRPr="00AE5E1F" w:rsidRDefault="00811A05" w:rsidP="003A5552">
            <w:pPr>
              <w:numPr>
                <w:ilvl w:val="0"/>
                <w:numId w:val="22"/>
              </w:numPr>
              <w:rPr>
                <w:bCs/>
                <w:color w:val="000000"/>
                <w:sz w:val="20"/>
              </w:rPr>
            </w:pPr>
            <w:r w:rsidRPr="00AE5E1F">
              <w:rPr>
                <w:bCs/>
                <w:color w:val="000000"/>
                <w:sz w:val="20"/>
              </w:rPr>
              <w:t>Train process owners to Implementation Process.</w:t>
            </w:r>
            <w:r w:rsidRPr="00AE5E1F">
              <w:rPr>
                <w:bCs/>
                <w:color w:val="000000"/>
                <w:sz w:val="20"/>
              </w:rPr>
              <w:br/>
              <w:t>ISO will issue certificate on passing exam.</w:t>
            </w:r>
          </w:p>
        </w:tc>
        <w:tc>
          <w:tcPr>
            <w:tcW w:w="1364" w:type="dxa"/>
            <w:vAlign w:val="center"/>
          </w:tcPr>
          <w:p w:rsidR="00811A05" w:rsidRPr="002843F7" w:rsidRDefault="00BE1BBF" w:rsidP="003A5552">
            <w:pPr>
              <w:jc w:val="center"/>
              <w:rPr>
                <w:bCs/>
                <w:color w:val="000000"/>
                <w:sz w:val="20"/>
              </w:rPr>
            </w:pPr>
            <w:r>
              <w:rPr>
                <w:bCs/>
                <w:color w:val="000000"/>
                <w:sz w:val="20"/>
              </w:rPr>
              <w:t>YES</w:t>
            </w:r>
          </w:p>
        </w:tc>
      </w:tr>
      <w:tr w:rsidR="00811A05">
        <w:tc>
          <w:tcPr>
            <w:tcW w:w="3084" w:type="dxa"/>
            <w:vAlign w:val="center"/>
          </w:tcPr>
          <w:p w:rsidR="00811A05" w:rsidRPr="00AE5E1F" w:rsidRDefault="00811A05" w:rsidP="003A5552">
            <w:pPr>
              <w:rPr>
                <w:bCs/>
                <w:color w:val="000000"/>
                <w:sz w:val="20"/>
              </w:rPr>
            </w:pPr>
            <w:r w:rsidRPr="00AE5E1F">
              <w:rPr>
                <w:bCs/>
                <w:color w:val="000000"/>
                <w:sz w:val="20"/>
              </w:rPr>
              <w:t xml:space="preserve">Step 5: Quality Policy (Define &amp; </w:t>
            </w:r>
            <w:r w:rsidRPr="00AE5E1F">
              <w:rPr>
                <w:bCs/>
                <w:color w:val="000000"/>
                <w:sz w:val="20"/>
              </w:rPr>
              <w:lastRenderedPageBreak/>
              <w:t xml:space="preserve">Document) </w:t>
            </w:r>
          </w:p>
        </w:tc>
        <w:tc>
          <w:tcPr>
            <w:tcW w:w="4983" w:type="dxa"/>
            <w:vAlign w:val="center"/>
          </w:tcPr>
          <w:p w:rsidR="00811A05" w:rsidRPr="00AE5E1F" w:rsidRDefault="00811A05" w:rsidP="003A5552">
            <w:pPr>
              <w:numPr>
                <w:ilvl w:val="0"/>
                <w:numId w:val="22"/>
              </w:numPr>
              <w:rPr>
                <w:bCs/>
                <w:color w:val="000000"/>
                <w:sz w:val="20"/>
              </w:rPr>
            </w:pPr>
            <w:r w:rsidRPr="00AE5E1F">
              <w:rPr>
                <w:bCs/>
                <w:color w:val="000000"/>
                <w:sz w:val="20"/>
              </w:rPr>
              <w:lastRenderedPageBreak/>
              <w:t xml:space="preserve">Define Quality Policy to internal and external </w:t>
            </w:r>
            <w:r w:rsidRPr="00AE5E1F">
              <w:rPr>
                <w:bCs/>
                <w:color w:val="000000"/>
                <w:sz w:val="20"/>
              </w:rPr>
              <w:lastRenderedPageBreak/>
              <w:t>customers.</w:t>
            </w:r>
          </w:p>
        </w:tc>
        <w:tc>
          <w:tcPr>
            <w:tcW w:w="1364" w:type="dxa"/>
            <w:vAlign w:val="center"/>
          </w:tcPr>
          <w:p w:rsidR="00811A05" w:rsidRPr="002843F7" w:rsidRDefault="00811A05" w:rsidP="003A5552">
            <w:pPr>
              <w:jc w:val="center"/>
              <w:rPr>
                <w:bCs/>
                <w:color w:val="000000"/>
                <w:sz w:val="20"/>
              </w:rPr>
            </w:pPr>
            <w:r w:rsidRPr="002843F7">
              <w:rPr>
                <w:bCs/>
                <w:color w:val="000000"/>
                <w:sz w:val="20"/>
              </w:rPr>
              <w:lastRenderedPageBreak/>
              <w:t>YES</w:t>
            </w:r>
          </w:p>
        </w:tc>
      </w:tr>
      <w:tr w:rsidR="00811A05">
        <w:tc>
          <w:tcPr>
            <w:tcW w:w="3084" w:type="dxa"/>
            <w:vAlign w:val="center"/>
          </w:tcPr>
          <w:p w:rsidR="00811A05" w:rsidRPr="00AE5E1F" w:rsidRDefault="00811A05" w:rsidP="003A5552">
            <w:pPr>
              <w:rPr>
                <w:bCs/>
                <w:color w:val="000000"/>
                <w:sz w:val="20"/>
              </w:rPr>
            </w:pPr>
            <w:r w:rsidRPr="00AE5E1F">
              <w:rPr>
                <w:bCs/>
                <w:color w:val="000000"/>
                <w:sz w:val="20"/>
              </w:rPr>
              <w:lastRenderedPageBreak/>
              <w:t>Step 6: Quality Objectives</w:t>
            </w:r>
            <w:r w:rsidRPr="00AE5E1F">
              <w:rPr>
                <w:bCs/>
                <w:color w:val="000000"/>
                <w:sz w:val="20"/>
              </w:rPr>
              <w:br/>
              <w:t>(Define &amp; Document)</w:t>
            </w:r>
          </w:p>
        </w:tc>
        <w:tc>
          <w:tcPr>
            <w:tcW w:w="4983" w:type="dxa"/>
            <w:vAlign w:val="center"/>
          </w:tcPr>
          <w:p w:rsidR="00811A05" w:rsidRPr="00AE5E1F" w:rsidRDefault="00811A05" w:rsidP="003A5552">
            <w:pPr>
              <w:numPr>
                <w:ilvl w:val="0"/>
                <w:numId w:val="22"/>
              </w:numPr>
              <w:rPr>
                <w:bCs/>
                <w:color w:val="000000"/>
                <w:sz w:val="20"/>
              </w:rPr>
            </w:pPr>
            <w:r w:rsidRPr="00AE5E1F">
              <w:rPr>
                <w:bCs/>
                <w:color w:val="000000"/>
                <w:sz w:val="20"/>
              </w:rPr>
              <w:t>Define Quality Objective with reference to Quality Policy.</w:t>
            </w:r>
          </w:p>
        </w:tc>
        <w:tc>
          <w:tcPr>
            <w:tcW w:w="1364" w:type="dxa"/>
            <w:vAlign w:val="center"/>
          </w:tcPr>
          <w:p w:rsidR="00811A05" w:rsidRPr="002843F7" w:rsidRDefault="00811A05" w:rsidP="003A5552">
            <w:pPr>
              <w:jc w:val="center"/>
              <w:rPr>
                <w:bCs/>
                <w:color w:val="000000"/>
                <w:sz w:val="20"/>
              </w:rPr>
            </w:pPr>
            <w:r w:rsidRPr="002843F7">
              <w:rPr>
                <w:bCs/>
                <w:color w:val="000000"/>
                <w:sz w:val="20"/>
              </w:rPr>
              <w:t>YES</w:t>
            </w:r>
          </w:p>
        </w:tc>
      </w:tr>
      <w:tr w:rsidR="00811A05">
        <w:tc>
          <w:tcPr>
            <w:tcW w:w="3084" w:type="dxa"/>
            <w:vAlign w:val="center"/>
          </w:tcPr>
          <w:p w:rsidR="00811A05" w:rsidRPr="00AE5E1F" w:rsidRDefault="00811A05" w:rsidP="003A5552">
            <w:pPr>
              <w:rPr>
                <w:bCs/>
                <w:color w:val="000000"/>
                <w:sz w:val="20"/>
              </w:rPr>
            </w:pPr>
            <w:r w:rsidRPr="00AE5E1F">
              <w:rPr>
                <w:bCs/>
                <w:color w:val="000000"/>
                <w:sz w:val="20"/>
              </w:rPr>
              <w:t>Step 7: Measurement Analysis &amp; Improvement. (Define &amp; Document)</w:t>
            </w:r>
          </w:p>
        </w:tc>
        <w:tc>
          <w:tcPr>
            <w:tcW w:w="4983" w:type="dxa"/>
            <w:vAlign w:val="center"/>
          </w:tcPr>
          <w:p w:rsidR="00811A05" w:rsidRPr="00AE5E1F" w:rsidRDefault="00811A05" w:rsidP="003A5552">
            <w:pPr>
              <w:numPr>
                <w:ilvl w:val="0"/>
                <w:numId w:val="22"/>
              </w:numPr>
              <w:rPr>
                <w:bCs/>
                <w:color w:val="000000"/>
                <w:sz w:val="20"/>
              </w:rPr>
            </w:pPr>
            <w:r w:rsidRPr="00AE5E1F">
              <w:rPr>
                <w:bCs/>
                <w:color w:val="000000"/>
                <w:sz w:val="20"/>
              </w:rPr>
              <w:t>Define Measurement Analysis Process for continuous improvement.</w:t>
            </w:r>
          </w:p>
        </w:tc>
        <w:tc>
          <w:tcPr>
            <w:tcW w:w="1364" w:type="dxa"/>
            <w:vAlign w:val="center"/>
          </w:tcPr>
          <w:p w:rsidR="00811A05" w:rsidRPr="002843F7" w:rsidRDefault="00811A05" w:rsidP="003A5552">
            <w:pPr>
              <w:jc w:val="center"/>
              <w:rPr>
                <w:bCs/>
                <w:color w:val="000000"/>
                <w:sz w:val="20"/>
              </w:rPr>
            </w:pPr>
            <w:r w:rsidRPr="002843F7">
              <w:rPr>
                <w:bCs/>
                <w:color w:val="000000"/>
                <w:sz w:val="20"/>
              </w:rPr>
              <w:t>YES</w:t>
            </w:r>
          </w:p>
        </w:tc>
      </w:tr>
      <w:tr w:rsidR="00811A05">
        <w:tc>
          <w:tcPr>
            <w:tcW w:w="3084" w:type="dxa"/>
            <w:vAlign w:val="center"/>
          </w:tcPr>
          <w:p w:rsidR="00811A05" w:rsidRPr="00AE5E1F" w:rsidRDefault="00811A05" w:rsidP="003A5552">
            <w:pPr>
              <w:rPr>
                <w:bCs/>
                <w:color w:val="000000"/>
                <w:sz w:val="20"/>
              </w:rPr>
            </w:pPr>
            <w:r w:rsidRPr="00AE5E1F">
              <w:rPr>
                <w:bCs/>
                <w:color w:val="000000"/>
                <w:sz w:val="20"/>
              </w:rPr>
              <w:t>Step 8: Quality Planning (Define &amp; Document)</w:t>
            </w:r>
          </w:p>
        </w:tc>
        <w:tc>
          <w:tcPr>
            <w:tcW w:w="4983" w:type="dxa"/>
            <w:vAlign w:val="center"/>
          </w:tcPr>
          <w:p w:rsidR="00811A05" w:rsidRPr="00AE5E1F" w:rsidRDefault="00811A05" w:rsidP="003A5552">
            <w:pPr>
              <w:numPr>
                <w:ilvl w:val="0"/>
                <w:numId w:val="22"/>
              </w:numPr>
              <w:rPr>
                <w:bCs/>
                <w:color w:val="000000"/>
                <w:sz w:val="20"/>
              </w:rPr>
            </w:pPr>
            <w:r w:rsidRPr="00AE5E1F">
              <w:rPr>
                <w:bCs/>
                <w:color w:val="000000"/>
                <w:sz w:val="20"/>
              </w:rPr>
              <w:t>Define Quality Planning Process.</w:t>
            </w:r>
          </w:p>
        </w:tc>
        <w:tc>
          <w:tcPr>
            <w:tcW w:w="1364" w:type="dxa"/>
            <w:vAlign w:val="center"/>
          </w:tcPr>
          <w:p w:rsidR="00811A05" w:rsidRPr="002843F7" w:rsidRDefault="00811A05" w:rsidP="003A5552">
            <w:pPr>
              <w:jc w:val="center"/>
              <w:rPr>
                <w:bCs/>
                <w:color w:val="000000"/>
                <w:sz w:val="20"/>
              </w:rPr>
            </w:pPr>
            <w:r w:rsidRPr="002843F7">
              <w:rPr>
                <w:bCs/>
                <w:color w:val="000000"/>
                <w:sz w:val="20"/>
              </w:rPr>
              <w:t>YES</w:t>
            </w:r>
          </w:p>
        </w:tc>
      </w:tr>
      <w:tr w:rsidR="00811A05">
        <w:tc>
          <w:tcPr>
            <w:tcW w:w="3084" w:type="dxa"/>
            <w:vAlign w:val="center"/>
          </w:tcPr>
          <w:p w:rsidR="00811A05" w:rsidRPr="00AE5E1F" w:rsidRDefault="00811A05" w:rsidP="003A5552">
            <w:pPr>
              <w:rPr>
                <w:bCs/>
                <w:color w:val="000000"/>
                <w:sz w:val="20"/>
              </w:rPr>
            </w:pPr>
            <w:r w:rsidRPr="00AE5E1F">
              <w:rPr>
                <w:bCs/>
                <w:color w:val="000000"/>
                <w:sz w:val="20"/>
              </w:rPr>
              <w:t>Step 9: Executive Management Training</w:t>
            </w:r>
          </w:p>
        </w:tc>
        <w:tc>
          <w:tcPr>
            <w:tcW w:w="4983" w:type="dxa"/>
            <w:vAlign w:val="center"/>
          </w:tcPr>
          <w:p w:rsidR="00811A05" w:rsidRPr="00AE5E1F" w:rsidRDefault="00811A05" w:rsidP="003A5552">
            <w:pPr>
              <w:numPr>
                <w:ilvl w:val="0"/>
                <w:numId w:val="22"/>
              </w:numPr>
              <w:rPr>
                <w:bCs/>
                <w:color w:val="000000"/>
                <w:sz w:val="20"/>
              </w:rPr>
            </w:pPr>
            <w:r w:rsidRPr="00AE5E1F">
              <w:rPr>
                <w:bCs/>
                <w:color w:val="000000"/>
                <w:sz w:val="20"/>
              </w:rPr>
              <w:t>Train Executive Management for the process for Conducting Management Review.</w:t>
            </w:r>
          </w:p>
        </w:tc>
        <w:tc>
          <w:tcPr>
            <w:tcW w:w="1364" w:type="dxa"/>
            <w:vAlign w:val="center"/>
          </w:tcPr>
          <w:p w:rsidR="00811A05" w:rsidRPr="002843F7" w:rsidRDefault="00811A05" w:rsidP="003A5552">
            <w:pPr>
              <w:jc w:val="center"/>
              <w:rPr>
                <w:bCs/>
                <w:color w:val="000000"/>
                <w:sz w:val="20"/>
              </w:rPr>
            </w:pPr>
            <w:r w:rsidRPr="002843F7">
              <w:rPr>
                <w:bCs/>
                <w:color w:val="000000"/>
                <w:sz w:val="20"/>
              </w:rPr>
              <w:t>In</w:t>
            </w:r>
            <w:r>
              <w:rPr>
                <w:bCs/>
                <w:color w:val="000000"/>
                <w:sz w:val="20"/>
              </w:rPr>
              <w:t>-</w:t>
            </w:r>
            <w:r w:rsidRPr="002843F7">
              <w:rPr>
                <w:bCs/>
                <w:color w:val="000000"/>
                <w:sz w:val="20"/>
              </w:rPr>
              <w:t>Process</w:t>
            </w:r>
          </w:p>
        </w:tc>
      </w:tr>
      <w:tr w:rsidR="00811A05">
        <w:tc>
          <w:tcPr>
            <w:tcW w:w="3084" w:type="dxa"/>
            <w:vAlign w:val="center"/>
          </w:tcPr>
          <w:p w:rsidR="00811A05" w:rsidRPr="00AE5E1F" w:rsidRDefault="00811A05" w:rsidP="003A5552">
            <w:pPr>
              <w:rPr>
                <w:bCs/>
                <w:color w:val="000000"/>
                <w:sz w:val="20"/>
              </w:rPr>
            </w:pPr>
            <w:r w:rsidRPr="00AE5E1F">
              <w:rPr>
                <w:bCs/>
                <w:color w:val="000000"/>
                <w:sz w:val="20"/>
              </w:rPr>
              <w:t>Step 10: Documentation of Data Control</w:t>
            </w:r>
          </w:p>
        </w:tc>
        <w:tc>
          <w:tcPr>
            <w:tcW w:w="4983" w:type="dxa"/>
            <w:vAlign w:val="center"/>
          </w:tcPr>
          <w:p w:rsidR="00811A05" w:rsidRPr="00AE5E1F" w:rsidRDefault="00811A05" w:rsidP="003A5552">
            <w:pPr>
              <w:numPr>
                <w:ilvl w:val="0"/>
                <w:numId w:val="22"/>
              </w:numPr>
              <w:rPr>
                <w:bCs/>
                <w:color w:val="000000"/>
                <w:sz w:val="20"/>
              </w:rPr>
            </w:pPr>
            <w:r w:rsidRPr="00AE5E1F">
              <w:rPr>
                <w:bCs/>
                <w:color w:val="000000"/>
                <w:sz w:val="20"/>
              </w:rPr>
              <w:t>Define Documentation and Data Control Process for development and Management of Documentation Control System.</w:t>
            </w:r>
          </w:p>
        </w:tc>
        <w:tc>
          <w:tcPr>
            <w:tcW w:w="1364" w:type="dxa"/>
            <w:vAlign w:val="center"/>
          </w:tcPr>
          <w:p w:rsidR="00811A05" w:rsidRPr="002843F7" w:rsidRDefault="00811A05" w:rsidP="003A5552">
            <w:pPr>
              <w:jc w:val="center"/>
              <w:rPr>
                <w:bCs/>
                <w:color w:val="000000"/>
                <w:sz w:val="20"/>
              </w:rPr>
            </w:pPr>
            <w:r w:rsidRPr="002843F7">
              <w:rPr>
                <w:bCs/>
                <w:color w:val="000000"/>
                <w:sz w:val="20"/>
              </w:rPr>
              <w:t>In</w:t>
            </w:r>
            <w:r>
              <w:rPr>
                <w:bCs/>
                <w:color w:val="000000"/>
                <w:sz w:val="20"/>
              </w:rPr>
              <w:t>-</w:t>
            </w:r>
            <w:r w:rsidRPr="002843F7">
              <w:rPr>
                <w:bCs/>
                <w:color w:val="000000"/>
                <w:sz w:val="20"/>
              </w:rPr>
              <w:t>Process</w:t>
            </w:r>
          </w:p>
        </w:tc>
      </w:tr>
      <w:tr w:rsidR="00811A05">
        <w:tc>
          <w:tcPr>
            <w:tcW w:w="3084" w:type="dxa"/>
            <w:vAlign w:val="center"/>
          </w:tcPr>
          <w:p w:rsidR="00811A05" w:rsidRPr="00AE5E1F" w:rsidRDefault="00811A05" w:rsidP="003A5552">
            <w:pPr>
              <w:rPr>
                <w:bCs/>
                <w:color w:val="000000"/>
                <w:sz w:val="20"/>
              </w:rPr>
            </w:pPr>
            <w:r w:rsidRPr="00AE5E1F">
              <w:rPr>
                <w:bCs/>
                <w:color w:val="000000"/>
                <w:sz w:val="20"/>
              </w:rPr>
              <w:t>Step 11: Level I (Quality Manual)</w:t>
            </w:r>
          </w:p>
        </w:tc>
        <w:tc>
          <w:tcPr>
            <w:tcW w:w="4983" w:type="dxa"/>
            <w:vAlign w:val="center"/>
          </w:tcPr>
          <w:p w:rsidR="00811A05" w:rsidRPr="00AE5E1F" w:rsidRDefault="00811A05" w:rsidP="003A5552">
            <w:pPr>
              <w:numPr>
                <w:ilvl w:val="0"/>
                <w:numId w:val="22"/>
              </w:numPr>
              <w:rPr>
                <w:bCs/>
                <w:color w:val="000000"/>
                <w:sz w:val="20"/>
              </w:rPr>
            </w:pPr>
            <w:r w:rsidRPr="00AE5E1F">
              <w:rPr>
                <w:bCs/>
                <w:color w:val="000000"/>
                <w:sz w:val="20"/>
              </w:rPr>
              <w:t>Prepare Quality Manual – Document the Company Policy in the manual for compliance to the standard.</w:t>
            </w:r>
          </w:p>
        </w:tc>
        <w:tc>
          <w:tcPr>
            <w:tcW w:w="1364" w:type="dxa"/>
            <w:vAlign w:val="center"/>
          </w:tcPr>
          <w:p w:rsidR="00811A05" w:rsidRPr="002843F7" w:rsidRDefault="00811A05" w:rsidP="003A5552">
            <w:pPr>
              <w:jc w:val="center"/>
              <w:rPr>
                <w:bCs/>
                <w:color w:val="000000"/>
                <w:sz w:val="20"/>
              </w:rPr>
            </w:pPr>
            <w:r w:rsidRPr="002843F7">
              <w:rPr>
                <w:bCs/>
                <w:color w:val="000000"/>
                <w:sz w:val="20"/>
              </w:rPr>
              <w:t>In</w:t>
            </w:r>
            <w:r>
              <w:rPr>
                <w:bCs/>
                <w:color w:val="000000"/>
                <w:sz w:val="20"/>
              </w:rPr>
              <w:t>-</w:t>
            </w:r>
            <w:r w:rsidRPr="002843F7">
              <w:rPr>
                <w:bCs/>
                <w:color w:val="000000"/>
                <w:sz w:val="20"/>
              </w:rPr>
              <w:t>Process</w:t>
            </w:r>
          </w:p>
        </w:tc>
      </w:tr>
      <w:tr w:rsidR="00811A05">
        <w:tc>
          <w:tcPr>
            <w:tcW w:w="3084" w:type="dxa"/>
            <w:vAlign w:val="center"/>
          </w:tcPr>
          <w:p w:rsidR="00811A05" w:rsidRPr="00AE5E1F" w:rsidRDefault="00811A05" w:rsidP="003A5552">
            <w:pPr>
              <w:rPr>
                <w:bCs/>
                <w:color w:val="000000"/>
                <w:sz w:val="20"/>
              </w:rPr>
            </w:pPr>
            <w:r w:rsidRPr="00AE5E1F">
              <w:rPr>
                <w:bCs/>
                <w:color w:val="000000"/>
                <w:sz w:val="20"/>
              </w:rPr>
              <w:t>Step 12: Level II (Standard Operating Procedures)</w:t>
            </w:r>
          </w:p>
        </w:tc>
        <w:tc>
          <w:tcPr>
            <w:tcW w:w="4983" w:type="dxa"/>
            <w:vAlign w:val="center"/>
          </w:tcPr>
          <w:p w:rsidR="00811A05" w:rsidRPr="00AE5E1F" w:rsidRDefault="00811A05" w:rsidP="003A5552">
            <w:pPr>
              <w:numPr>
                <w:ilvl w:val="0"/>
                <w:numId w:val="22"/>
              </w:numPr>
              <w:rPr>
                <w:bCs/>
                <w:color w:val="000000"/>
                <w:sz w:val="20"/>
              </w:rPr>
            </w:pPr>
            <w:r w:rsidRPr="00AE5E1F">
              <w:rPr>
                <w:bCs/>
                <w:color w:val="000000"/>
                <w:sz w:val="20"/>
              </w:rPr>
              <w:t>Define the process and the interaction between the processes.</w:t>
            </w:r>
            <w:r w:rsidRPr="00AE5E1F">
              <w:rPr>
                <w:bCs/>
                <w:color w:val="000000"/>
                <w:sz w:val="20"/>
              </w:rPr>
              <w:br/>
              <w:t>Document each process in compliance with the standard.</w:t>
            </w:r>
          </w:p>
        </w:tc>
        <w:tc>
          <w:tcPr>
            <w:tcW w:w="1364" w:type="dxa"/>
            <w:vAlign w:val="center"/>
          </w:tcPr>
          <w:p w:rsidR="00811A05" w:rsidRPr="00AE5E1F" w:rsidRDefault="00811A05" w:rsidP="003A5552">
            <w:pPr>
              <w:jc w:val="center"/>
              <w:rPr>
                <w:bCs/>
                <w:color w:val="000000"/>
                <w:sz w:val="20"/>
              </w:rPr>
            </w:pPr>
            <w:r w:rsidRPr="00AE5E1F">
              <w:rPr>
                <w:bCs/>
                <w:color w:val="000000"/>
                <w:sz w:val="20"/>
              </w:rPr>
              <w:t>In</w:t>
            </w:r>
            <w:r>
              <w:rPr>
                <w:bCs/>
                <w:color w:val="000000"/>
                <w:sz w:val="20"/>
              </w:rPr>
              <w:t>-</w:t>
            </w:r>
            <w:r w:rsidRPr="00AE5E1F">
              <w:rPr>
                <w:bCs/>
                <w:color w:val="000000"/>
                <w:sz w:val="20"/>
              </w:rPr>
              <w:t>Process</w:t>
            </w:r>
          </w:p>
        </w:tc>
      </w:tr>
      <w:tr w:rsidR="00811A05">
        <w:tc>
          <w:tcPr>
            <w:tcW w:w="3084" w:type="dxa"/>
            <w:vAlign w:val="center"/>
          </w:tcPr>
          <w:p w:rsidR="00811A05" w:rsidRPr="00AE5E1F" w:rsidRDefault="00811A05" w:rsidP="003A5552">
            <w:pPr>
              <w:rPr>
                <w:bCs/>
                <w:color w:val="000000"/>
                <w:sz w:val="20"/>
              </w:rPr>
            </w:pPr>
            <w:r w:rsidRPr="00AE5E1F">
              <w:rPr>
                <w:bCs/>
                <w:color w:val="000000"/>
                <w:sz w:val="20"/>
              </w:rPr>
              <w:t>Step 13: Level III (Work Instructions) Draft</w:t>
            </w:r>
          </w:p>
        </w:tc>
        <w:tc>
          <w:tcPr>
            <w:tcW w:w="4983" w:type="dxa"/>
            <w:vAlign w:val="center"/>
          </w:tcPr>
          <w:p w:rsidR="00811A05" w:rsidRPr="00AE5E1F" w:rsidRDefault="00811A05" w:rsidP="003A5552">
            <w:pPr>
              <w:numPr>
                <w:ilvl w:val="0"/>
                <w:numId w:val="22"/>
              </w:numPr>
              <w:rPr>
                <w:bCs/>
                <w:color w:val="000000"/>
                <w:sz w:val="20"/>
              </w:rPr>
            </w:pPr>
            <w:r w:rsidRPr="00AE5E1F">
              <w:rPr>
                <w:bCs/>
                <w:color w:val="000000"/>
                <w:sz w:val="20"/>
              </w:rPr>
              <w:t>Document the processes in detail</w:t>
            </w:r>
          </w:p>
        </w:tc>
        <w:tc>
          <w:tcPr>
            <w:tcW w:w="1364" w:type="dxa"/>
            <w:vAlign w:val="center"/>
          </w:tcPr>
          <w:p w:rsidR="00811A05" w:rsidRPr="00AE5E1F" w:rsidRDefault="00811A05" w:rsidP="003A5552">
            <w:pPr>
              <w:jc w:val="center"/>
              <w:rPr>
                <w:bCs/>
                <w:color w:val="000000"/>
                <w:sz w:val="20"/>
              </w:rPr>
            </w:pPr>
            <w:r w:rsidRPr="00AE5E1F">
              <w:rPr>
                <w:bCs/>
                <w:color w:val="000000"/>
                <w:sz w:val="20"/>
              </w:rPr>
              <w:t>In</w:t>
            </w:r>
            <w:r>
              <w:rPr>
                <w:bCs/>
                <w:color w:val="000000"/>
                <w:sz w:val="20"/>
              </w:rPr>
              <w:t>-</w:t>
            </w:r>
            <w:r w:rsidRPr="00AE5E1F">
              <w:rPr>
                <w:bCs/>
                <w:color w:val="000000"/>
                <w:sz w:val="20"/>
              </w:rPr>
              <w:t>Process</w:t>
            </w:r>
          </w:p>
        </w:tc>
      </w:tr>
      <w:tr w:rsidR="00811A05">
        <w:tc>
          <w:tcPr>
            <w:tcW w:w="3084" w:type="dxa"/>
            <w:vAlign w:val="center"/>
          </w:tcPr>
          <w:p w:rsidR="00811A05" w:rsidRPr="00AE5E1F" w:rsidRDefault="00811A05" w:rsidP="003A5552">
            <w:pPr>
              <w:rPr>
                <w:bCs/>
                <w:color w:val="000000"/>
                <w:sz w:val="20"/>
              </w:rPr>
            </w:pPr>
            <w:r w:rsidRPr="00AE5E1F">
              <w:rPr>
                <w:bCs/>
                <w:color w:val="000000"/>
                <w:sz w:val="20"/>
              </w:rPr>
              <w:t>Step 14: Level I (Quality Manual)</w:t>
            </w:r>
            <w:r w:rsidRPr="00AE5E1F">
              <w:rPr>
                <w:bCs/>
                <w:color w:val="000000"/>
                <w:sz w:val="20"/>
              </w:rPr>
              <w:br/>
              <w:t>Approval/Sign-Off Client</w:t>
            </w:r>
          </w:p>
        </w:tc>
        <w:tc>
          <w:tcPr>
            <w:tcW w:w="4983" w:type="dxa"/>
            <w:vAlign w:val="center"/>
          </w:tcPr>
          <w:p w:rsidR="00811A05" w:rsidRPr="00AE5E1F" w:rsidRDefault="00811A05" w:rsidP="003A5552">
            <w:pPr>
              <w:numPr>
                <w:ilvl w:val="0"/>
                <w:numId w:val="22"/>
              </w:numPr>
              <w:rPr>
                <w:bCs/>
                <w:color w:val="000000"/>
                <w:sz w:val="20"/>
              </w:rPr>
            </w:pPr>
            <w:r w:rsidRPr="00AE5E1F">
              <w:rPr>
                <w:bCs/>
                <w:color w:val="000000"/>
                <w:sz w:val="20"/>
              </w:rPr>
              <w:t>Have Top Management sign the Quality Manual.</w:t>
            </w:r>
          </w:p>
        </w:tc>
        <w:tc>
          <w:tcPr>
            <w:tcW w:w="1364" w:type="dxa"/>
            <w:vAlign w:val="center"/>
          </w:tcPr>
          <w:p w:rsidR="00811A05" w:rsidRPr="00AE5E1F" w:rsidRDefault="00811A05" w:rsidP="003A5552">
            <w:pPr>
              <w:jc w:val="center"/>
              <w:rPr>
                <w:bCs/>
                <w:color w:val="000000"/>
                <w:sz w:val="20"/>
              </w:rPr>
            </w:pPr>
            <w:r>
              <w:rPr>
                <w:bCs/>
                <w:color w:val="000000"/>
                <w:sz w:val="20"/>
              </w:rPr>
              <w:t>Pending</w:t>
            </w:r>
          </w:p>
        </w:tc>
      </w:tr>
      <w:tr w:rsidR="00811A05">
        <w:tc>
          <w:tcPr>
            <w:tcW w:w="3084" w:type="dxa"/>
            <w:vAlign w:val="center"/>
          </w:tcPr>
          <w:p w:rsidR="00811A05" w:rsidRPr="00AE5E1F" w:rsidRDefault="00811A05" w:rsidP="003A5552">
            <w:pPr>
              <w:rPr>
                <w:bCs/>
                <w:color w:val="000000"/>
                <w:sz w:val="20"/>
              </w:rPr>
            </w:pPr>
            <w:r w:rsidRPr="00AE5E1F">
              <w:rPr>
                <w:bCs/>
                <w:color w:val="000000"/>
                <w:sz w:val="20"/>
              </w:rPr>
              <w:t>Step 15: Level II (SOP)</w:t>
            </w:r>
            <w:r w:rsidRPr="00AE5E1F">
              <w:rPr>
                <w:bCs/>
                <w:color w:val="000000"/>
                <w:sz w:val="20"/>
              </w:rPr>
              <w:br/>
              <w:t>Approval/Sign-Off</w:t>
            </w:r>
          </w:p>
        </w:tc>
        <w:tc>
          <w:tcPr>
            <w:tcW w:w="4983" w:type="dxa"/>
            <w:vAlign w:val="center"/>
          </w:tcPr>
          <w:p w:rsidR="00811A05" w:rsidRPr="00AE5E1F" w:rsidRDefault="00811A05" w:rsidP="003A5552">
            <w:pPr>
              <w:numPr>
                <w:ilvl w:val="0"/>
                <w:numId w:val="22"/>
              </w:numPr>
              <w:rPr>
                <w:bCs/>
                <w:color w:val="000000"/>
                <w:sz w:val="20"/>
              </w:rPr>
            </w:pPr>
            <w:r w:rsidRPr="00AE5E1F">
              <w:rPr>
                <w:bCs/>
                <w:color w:val="000000"/>
                <w:sz w:val="20"/>
              </w:rPr>
              <w:t>Have all procedures approved by process owners and concerned functions.</w:t>
            </w:r>
          </w:p>
        </w:tc>
        <w:tc>
          <w:tcPr>
            <w:tcW w:w="1364" w:type="dxa"/>
            <w:vAlign w:val="center"/>
          </w:tcPr>
          <w:p w:rsidR="00811A05" w:rsidRPr="00AE5E1F" w:rsidRDefault="00811A05" w:rsidP="003A5552">
            <w:pPr>
              <w:jc w:val="center"/>
              <w:rPr>
                <w:bCs/>
                <w:color w:val="000000"/>
                <w:sz w:val="20"/>
              </w:rPr>
            </w:pPr>
            <w:r>
              <w:rPr>
                <w:bCs/>
                <w:color w:val="000000"/>
                <w:sz w:val="20"/>
              </w:rPr>
              <w:t>Pending</w:t>
            </w:r>
          </w:p>
        </w:tc>
      </w:tr>
      <w:tr w:rsidR="00811A05">
        <w:tc>
          <w:tcPr>
            <w:tcW w:w="3084" w:type="dxa"/>
            <w:vAlign w:val="center"/>
          </w:tcPr>
          <w:p w:rsidR="00811A05" w:rsidRPr="00AE5E1F" w:rsidRDefault="00811A05" w:rsidP="003A5552">
            <w:pPr>
              <w:rPr>
                <w:bCs/>
                <w:color w:val="000000"/>
                <w:sz w:val="20"/>
              </w:rPr>
            </w:pPr>
            <w:r w:rsidRPr="00AE5E1F">
              <w:rPr>
                <w:bCs/>
                <w:color w:val="000000"/>
                <w:sz w:val="20"/>
              </w:rPr>
              <w:t>Step 16: Level III (Work Instructions)</w:t>
            </w:r>
            <w:r w:rsidRPr="00AE5E1F">
              <w:rPr>
                <w:bCs/>
                <w:color w:val="000000"/>
                <w:sz w:val="20"/>
              </w:rPr>
              <w:br/>
              <w:t>Approval/Sign-Off</w:t>
            </w:r>
          </w:p>
        </w:tc>
        <w:tc>
          <w:tcPr>
            <w:tcW w:w="4983" w:type="dxa"/>
            <w:vAlign w:val="center"/>
          </w:tcPr>
          <w:p w:rsidR="00811A05" w:rsidRPr="00AE5E1F" w:rsidRDefault="00811A05" w:rsidP="003A5552">
            <w:pPr>
              <w:numPr>
                <w:ilvl w:val="0"/>
                <w:numId w:val="22"/>
              </w:numPr>
              <w:rPr>
                <w:bCs/>
                <w:color w:val="000000"/>
                <w:sz w:val="20"/>
              </w:rPr>
            </w:pPr>
            <w:r w:rsidRPr="00AE5E1F">
              <w:rPr>
                <w:bCs/>
                <w:color w:val="000000"/>
                <w:sz w:val="20"/>
              </w:rPr>
              <w:t>Have work instruction signed-off by concerned functions.</w:t>
            </w:r>
          </w:p>
        </w:tc>
        <w:tc>
          <w:tcPr>
            <w:tcW w:w="1364" w:type="dxa"/>
            <w:vAlign w:val="center"/>
          </w:tcPr>
          <w:p w:rsidR="00811A05" w:rsidRPr="00AE5E1F" w:rsidRDefault="00811A05" w:rsidP="003A5552">
            <w:pPr>
              <w:jc w:val="center"/>
              <w:rPr>
                <w:bCs/>
                <w:color w:val="000000"/>
                <w:sz w:val="20"/>
              </w:rPr>
            </w:pPr>
            <w:r>
              <w:rPr>
                <w:bCs/>
                <w:color w:val="000000"/>
                <w:sz w:val="20"/>
              </w:rPr>
              <w:t>Pending</w:t>
            </w:r>
          </w:p>
        </w:tc>
      </w:tr>
      <w:tr w:rsidR="00811A05">
        <w:tc>
          <w:tcPr>
            <w:tcW w:w="3084" w:type="dxa"/>
            <w:vAlign w:val="center"/>
          </w:tcPr>
          <w:p w:rsidR="00811A05" w:rsidRPr="00AE5E1F" w:rsidRDefault="00811A05" w:rsidP="003A5552">
            <w:pPr>
              <w:rPr>
                <w:bCs/>
                <w:color w:val="000000"/>
                <w:sz w:val="20"/>
              </w:rPr>
            </w:pPr>
            <w:r w:rsidRPr="00AE5E1F">
              <w:rPr>
                <w:bCs/>
                <w:color w:val="000000"/>
                <w:sz w:val="20"/>
              </w:rPr>
              <w:t xml:space="preserve">Step 17: First Internal Audit (by qualified Internal Auditors) </w:t>
            </w:r>
          </w:p>
        </w:tc>
        <w:tc>
          <w:tcPr>
            <w:tcW w:w="4983" w:type="dxa"/>
            <w:vAlign w:val="center"/>
          </w:tcPr>
          <w:p w:rsidR="00811A05" w:rsidRPr="00AE5E1F" w:rsidRDefault="00811A05" w:rsidP="003A5552">
            <w:pPr>
              <w:numPr>
                <w:ilvl w:val="0"/>
                <w:numId w:val="22"/>
              </w:numPr>
              <w:rPr>
                <w:bCs/>
                <w:color w:val="000000"/>
                <w:sz w:val="20"/>
              </w:rPr>
            </w:pPr>
            <w:r w:rsidRPr="00AE5E1F">
              <w:rPr>
                <w:bCs/>
                <w:color w:val="000000"/>
                <w:sz w:val="20"/>
              </w:rPr>
              <w:t>Perform first Internal Audit. This audit will be conducted by independent Internal Certified Auditors.</w:t>
            </w:r>
          </w:p>
        </w:tc>
        <w:tc>
          <w:tcPr>
            <w:tcW w:w="1364" w:type="dxa"/>
            <w:vAlign w:val="center"/>
          </w:tcPr>
          <w:p w:rsidR="00811A05" w:rsidRPr="00AE5E1F" w:rsidRDefault="00811A05" w:rsidP="003A5552">
            <w:pPr>
              <w:jc w:val="center"/>
              <w:rPr>
                <w:bCs/>
                <w:color w:val="000000"/>
                <w:sz w:val="20"/>
              </w:rPr>
            </w:pPr>
            <w:r>
              <w:rPr>
                <w:bCs/>
                <w:color w:val="000000"/>
                <w:sz w:val="20"/>
              </w:rPr>
              <w:t>Pending</w:t>
            </w:r>
          </w:p>
        </w:tc>
      </w:tr>
      <w:tr w:rsidR="00811A05">
        <w:tc>
          <w:tcPr>
            <w:tcW w:w="3084" w:type="dxa"/>
            <w:vAlign w:val="center"/>
          </w:tcPr>
          <w:p w:rsidR="00811A05" w:rsidRPr="00AE5E1F" w:rsidRDefault="00811A05" w:rsidP="003A5552">
            <w:pPr>
              <w:rPr>
                <w:bCs/>
                <w:color w:val="000000"/>
                <w:sz w:val="20"/>
              </w:rPr>
            </w:pPr>
            <w:r w:rsidRPr="00AE5E1F">
              <w:rPr>
                <w:bCs/>
                <w:color w:val="000000"/>
                <w:sz w:val="20"/>
              </w:rPr>
              <w:t xml:space="preserve">Step 18: Corrective &amp; Preventive Actions, customer, vendor, quality </w:t>
            </w:r>
          </w:p>
        </w:tc>
        <w:tc>
          <w:tcPr>
            <w:tcW w:w="4983" w:type="dxa"/>
            <w:vAlign w:val="center"/>
          </w:tcPr>
          <w:p w:rsidR="00811A05" w:rsidRPr="00AE5E1F" w:rsidRDefault="00811A05" w:rsidP="003A5552">
            <w:pPr>
              <w:numPr>
                <w:ilvl w:val="0"/>
                <w:numId w:val="22"/>
              </w:numPr>
              <w:rPr>
                <w:bCs/>
                <w:color w:val="000000"/>
                <w:sz w:val="20"/>
              </w:rPr>
            </w:pPr>
            <w:r w:rsidRPr="00AE5E1F">
              <w:rPr>
                <w:bCs/>
                <w:color w:val="000000"/>
                <w:sz w:val="20"/>
              </w:rPr>
              <w:t xml:space="preserve">Do close loop corrective and preventive action for all issues including issues from Internal Audit (STEP 17). </w:t>
            </w:r>
          </w:p>
        </w:tc>
        <w:tc>
          <w:tcPr>
            <w:tcW w:w="1364" w:type="dxa"/>
            <w:vAlign w:val="center"/>
          </w:tcPr>
          <w:p w:rsidR="00811A05" w:rsidRPr="00AE5E1F" w:rsidRDefault="00811A05" w:rsidP="003A5552">
            <w:pPr>
              <w:jc w:val="center"/>
              <w:rPr>
                <w:bCs/>
                <w:color w:val="000000"/>
                <w:sz w:val="20"/>
              </w:rPr>
            </w:pPr>
            <w:r>
              <w:rPr>
                <w:bCs/>
                <w:color w:val="000000"/>
                <w:sz w:val="20"/>
              </w:rPr>
              <w:t>Pending</w:t>
            </w:r>
          </w:p>
        </w:tc>
      </w:tr>
      <w:tr w:rsidR="00811A05">
        <w:tc>
          <w:tcPr>
            <w:tcW w:w="3084" w:type="dxa"/>
            <w:vAlign w:val="center"/>
          </w:tcPr>
          <w:p w:rsidR="00811A05" w:rsidRPr="00AE5E1F" w:rsidRDefault="00811A05" w:rsidP="003A5552">
            <w:pPr>
              <w:rPr>
                <w:bCs/>
                <w:color w:val="000000"/>
                <w:sz w:val="20"/>
              </w:rPr>
            </w:pPr>
            <w:r w:rsidRPr="00AE5E1F">
              <w:rPr>
                <w:bCs/>
                <w:color w:val="000000"/>
                <w:sz w:val="20"/>
              </w:rPr>
              <w:t>Step 19: First Management Review (Performed by Management Rep. &amp; Executive Mgmt.)</w:t>
            </w:r>
          </w:p>
        </w:tc>
        <w:tc>
          <w:tcPr>
            <w:tcW w:w="4983" w:type="dxa"/>
            <w:vAlign w:val="center"/>
          </w:tcPr>
          <w:p w:rsidR="00811A05" w:rsidRPr="00AE5E1F" w:rsidRDefault="00811A05" w:rsidP="003A5552">
            <w:pPr>
              <w:numPr>
                <w:ilvl w:val="0"/>
                <w:numId w:val="22"/>
              </w:numPr>
              <w:rPr>
                <w:bCs/>
                <w:color w:val="000000"/>
                <w:sz w:val="20"/>
              </w:rPr>
            </w:pPr>
            <w:r w:rsidRPr="00AE5E1F">
              <w:rPr>
                <w:bCs/>
                <w:color w:val="000000"/>
                <w:sz w:val="20"/>
              </w:rPr>
              <w:t>Conduct Management Review as per Management Review procedures.</w:t>
            </w:r>
          </w:p>
        </w:tc>
        <w:tc>
          <w:tcPr>
            <w:tcW w:w="1364" w:type="dxa"/>
            <w:vAlign w:val="center"/>
          </w:tcPr>
          <w:p w:rsidR="00811A05" w:rsidRPr="00AE5E1F" w:rsidRDefault="00811A05" w:rsidP="003A5552">
            <w:pPr>
              <w:jc w:val="center"/>
              <w:rPr>
                <w:bCs/>
                <w:color w:val="000000"/>
                <w:sz w:val="20"/>
              </w:rPr>
            </w:pPr>
            <w:r>
              <w:rPr>
                <w:bCs/>
                <w:color w:val="000000"/>
                <w:sz w:val="20"/>
              </w:rPr>
              <w:t>Pending</w:t>
            </w:r>
          </w:p>
        </w:tc>
      </w:tr>
      <w:tr w:rsidR="00811A05">
        <w:tc>
          <w:tcPr>
            <w:tcW w:w="3084" w:type="dxa"/>
            <w:vAlign w:val="center"/>
          </w:tcPr>
          <w:p w:rsidR="00811A05" w:rsidRPr="00AE5E1F" w:rsidRDefault="00811A05" w:rsidP="003A5552">
            <w:pPr>
              <w:rPr>
                <w:bCs/>
                <w:color w:val="000000"/>
                <w:sz w:val="20"/>
              </w:rPr>
            </w:pPr>
            <w:r w:rsidRPr="00AE5E1F">
              <w:rPr>
                <w:bCs/>
                <w:color w:val="000000"/>
                <w:sz w:val="20"/>
              </w:rPr>
              <w:t>Step 20: Second Internal Audit</w:t>
            </w:r>
          </w:p>
          <w:p w:rsidR="00811A05" w:rsidRPr="00AE5E1F" w:rsidRDefault="00811A05" w:rsidP="003A5552">
            <w:pPr>
              <w:rPr>
                <w:bCs/>
                <w:color w:val="000000"/>
                <w:sz w:val="20"/>
              </w:rPr>
            </w:pPr>
            <w:r w:rsidRPr="00AE5E1F">
              <w:rPr>
                <w:bCs/>
                <w:color w:val="000000"/>
                <w:sz w:val="20"/>
              </w:rPr>
              <w:t>(By Qualified Internal Auditors)</w:t>
            </w:r>
          </w:p>
        </w:tc>
        <w:tc>
          <w:tcPr>
            <w:tcW w:w="4983" w:type="dxa"/>
            <w:vAlign w:val="center"/>
          </w:tcPr>
          <w:p w:rsidR="00811A05" w:rsidRPr="00AE5E1F" w:rsidRDefault="00811A05" w:rsidP="003A5552">
            <w:pPr>
              <w:numPr>
                <w:ilvl w:val="0"/>
                <w:numId w:val="22"/>
              </w:numPr>
              <w:rPr>
                <w:bCs/>
                <w:color w:val="000000"/>
                <w:sz w:val="20"/>
              </w:rPr>
            </w:pPr>
            <w:r w:rsidRPr="00AE5E1F">
              <w:rPr>
                <w:bCs/>
                <w:color w:val="000000"/>
                <w:sz w:val="20"/>
              </w:rPr>
              <w:t>Perform second Internal by Certified Internal Auditors (same as STEP 17).</w:t>
            </w:r>
          </w:p>
        </w:tc>
        <w:tc>
          <w:tcPr>
            <w:tcW w:w="1364" w:type="dxa"/>
            <w:vAlign w:val="center"/>
          </w:tcPr>
          <w:p w:rsidR="00811A05" w:rsidRPr="00AE5E1F" w:rsidRDefault="00811A05" w:rsidP="003A5552">
            <w:pPr>
              <w:jc w:val="center"/>
              <w:rPr>
                <w:bCs/>
                <w:color w:val="000000"/>
                <w:sz w:val="20"/>
              </w:rPr>
            </w:pPr>
            <w:r>
              <w:rPr>
                <w:bCs/>
                <w:color w:val="000000"/>
                <w:sz w:val="20"/>
              </w:rPr>
              <w:t>Pending</w:t>
            </w:r>
          </w:p>
        </w:tc>
      </w:tr>
      <w:tr w:rsidR="00811A05">
        <w:tc>
          <w:tcPr>
            <w:tcW w:w="3084" w:type="dxa"/>
            <w:vAlign w:val="center"/>
          </w:tcPr>
          <w:p w:rsidR="00811A05" w:rsidRPr="00AE5E1F" w:rsidRDefault="00811A05" w:rsidP="003A5552">
            <w:pPr>
              <w:rPr>
                <w:bCs/>
                <w:color w:val="000000"/>
                <w:sz w:val="20"/>
              </w:rPr>
            </w:pPr>
            <w:r w:rsidRPr="00AE5E1F">
              <w:rPr>
                <w:bCs/>
                <w:color w:val="000000"/>
                <w:sz w:val="20"/>
              </w:rPr>
              <w:t>Step 21: Corrective &amp; Preventive Action for 2nd Internal Audit</w:t>
            </w:r>
          </w:p>
        </w:tc>
        <w:tc>
          <w:tcPr>
            <w:tcW w:w="4983" w:type="dxa"/>
            <w:vAlign w:val="center"/>
          </w:tcPr>
          <w:p w:rsidR="00811A05" w:rsidRPr="00AE5E1F" w:rsidRDefault="00811A05" w:rsidP="003A5552">
            <w:pPr>
              <w:numPr>
                <w:ilvl w:val="0"/>
                <w:numId w:val="22"/>
              </w:numPr>
              <w:rPr>
                <w:bCs/>
                <w:color w:val="000000"/>
                <w:sz w:val="20"/>
              </w:rPr>
            </w:pPr>
            <w:r w:rsidRPr="00AE5E1F">
              <w:rPr>
                <w:bCs/>
                <w:color w:val="000000"/>
                <w:sz w:val="20"/>
              </w:rPr>
              <w:t xml:space="preserve">Perform close loop corrective and preventive action (Same as STEP 18). </w:t>
            </w:r>
          </w:p>
        </w:tc>
        <w:tc>
          <w:tcPr>
            <w:tcW w:w="1364" w:type="dxa"/>
            <w:vAlign w:val="center"/>
          </w:tcPr>
          <w:p w:rsidR="00811A05" w:rsidRPr="00AE5E1F" w:rsidRDefault="00811A05" w:rsidP="003A5552">
            <w:pPr>
              <w:jc w:val="center"/>
              <w:rPr>
                <w:bCs/>
                <w:color w:val="000000"/>
                <w:sz w:val="20"/>
              </w:rPr>
            </w:pPr>
            <w:r>
              <w:rPr>
                <w:bCs/>
                <w:color w:val="000000"/>
                <w:sz w:val="20"/>
              </w:rPr>
              <w:t>Pending</w:t>
            </w:r>
          </w:p>
        </w:tc>
      </w:tr>
      <w:tr w:rsidR="00811A05">
        <w:tc>
          <w:tcPr>
            <w:tcW w:w="3084" w:type="dxa"/>
            <w:vAlign w:val="center"/>
          </w:tcPr>
          <w:p w:rsidR="00811A05" w:rsidRPr="00AE5E1F" w:rsidRDefault="00811A05" w:rsidP="003A5552">
            <w:pPr>
              <w:rPr>
                <w:bCs/>
                <w:color w:val="000000"/>
                <w:sz w:val="20"/>
              </w:rPr>
            </w:pPr>
            <w:r w:rsidRPr="00AE5E1F">
              <w:rPr>
                <w:bCs/>
                <w:color w:val="000000"/>
                <w:sz w:val="20"/>
              </w:rPr>
              <w:t xml:space="preserve">Step 22: Second Management Review (By Executive Mgmt.) </w:t>
            </w:r>
          </w:p>
        </w:tc>
        <w:tc>
          <w:tcPr>
            <w:tcW w:w="4983" w:type="dxa"/>
            <w:vAlign w:val="center"/>
          </w:tcPr>
          <w:p w:rsidR="00811A05" w:rsidRPr="00AE5E1F" w:rsidRDefault="00811A05" w:rsidP="003A5552">
            <w:pPr>
              <w:numPr>
                <w:ilvl w:val="0"/>
                <w:numId w:val="22"/>
              </w:numPr>
              <w:rPr>
                <w:bCs/>
                <w:color w:val="000000"/>
                <w:sz w:val="20"/>
              </w:rPr>
            </w:pPr>
            <w:r w:rsidRPr="00AE5E1F">
              <w:rPr>
                <w:bCs/>
                <w:color w:val="000000"/>
                <w:sz w:val="20"/>
              </w:rPr>
              <w:t>Perform Management Review as per Management Review Procedure (same as STEP 19).</w:t>
            </w:r>
          </w:p>
        </w:tc>
        <w:tc>
          <w:tcPr>
            <w:tcW w:w="1364" w:type="dxa"/>
            <w:vAlign w:val="center"/>
          </w:tcPr>
          <w:p w:rsidR="00811A05" w:rsidRPr="00AE5E1F" w:rsidRDefault="00811A05" w:rsidP="003A5552">
            <w:pPr>
              <w:jc w:val="center"/>
              <w:rPr>
                <w:bCs/>
                <w:color w:val="000000"/>
                <w:sz w:val="20"/>
              </w:rPr>
            </w:pPr>
            <w:r>
              <w:rPr>
                <w:bCs/>
                <w:color w:val="000000"/>
                <w:sz w:val="20"/>
              </w:rPr>
              <w:t>Pending</w:t>
            </w:r>
          </w:p>
        </w:tc>
      </w:tr>
      <w:tr w:rsidR="00811A05">
        <w:tc>
          <w:tcPr>
            <w:tcW w:w="3084" w:type="dxa"/>
            <w:vAlign w:val="center"/>
          </w:tcPr>
          <w:p w:rsidR="00811A05" w:rsidRPr="00AE5E1F" w:rsidRDefault="00811A05" w:rsidP="003A5552">
            <w:pPr>
              <w:rPr>
                <w:bCs/>
                <w:color w:val="000000"/>
                <w:sz w:val="20"/>
              </w:rPr>
            </w:pPr>
            <w:r w:rsidRPr="00AE5E1F">
              <w:rPr>
                <w:bCs/>
                <w:color w:val="000000"/>
                <w:sz w:val="20"/>
              </w:rPr>
              <w:t xml:space="preserve">Step 23: Registrar Pre-Assessment (Optional Activity) </w:t>
            </w:r>
          </w:p>
        </w:tc>
        <w:tc>
          <w:tcPr>
            <w:tcW w:w="4983" w:type="dxa"/>
            <w:vAlign w:val="center"/>
          </w:tcPr>
          <w:p w:rsidR="00811A05" w:rsidRPr="00AE5E1F" w:rsidRDefault="00811A05" w:rsidP="003A5552">
            <w:pPr>
              <w:numPr>
                <w:ilvl w:val="0"/>
                <w:numId w:val="22"/>
              </w:numPr>
              <w:rPr>
                <w:bCs/>
                <w:color w:val="000000"/>
                <w:sz w:val="20"/>
              </w:rPr>
            </w:pPr>
            <w:r w:rsidRPr="00AE5E1F">
              <w:rPr>
                <w:bCs/>
                <w:color w:val="000000"/>
                <w:sz w:val="20"/>
              </w:rPr>
              <w:t xml:space="preserve">Independent Registrar performs Pre-Assessment </w:t>
            </w:r>
          </w:p>
        </w:tc>
        <w:tc>
          <w:tcPr>
            <w:tcW w:w="1364" w:type="dxa"/>
            <w:vAlign w:val="center"/>
          </w:tcPr>
          <w:p w:rsidR="00811A05" w:rsidRPr="00AE5E1F" w:rsidRDefault="00811A05" w:rsidP="003A5552">
            <w:pPr>
              <w:jc w:val="center"/>
              <w:rPr>
                <w:bCs/>
                <w:color w:val="000000"/>
                <w:sz w:val="20"/>
              </w:rPr>
            </w:pPr>
            <w:r>
              <w:rPr>
                <w:bCs/>
                <w:color w:val="000000"/>
                <w:sz w:val="20"/>
              </w:rPr>
              <w:t>Pending</w:t>
            </w:r>
          </w:p>
        </w:tc>
      </w:tr>
      <w:tr w:rsidR="00811A05">
        <w:tc>
          <w:tcPr>
            <w:tcW w:w="3084" w:type="dxa"/>
            <w:vAlign w:val="center"/>
          </w:tcPr>
          <w:p w:rsidR="00811A05" w:rsidRPr="00AE5E1F" w:rsidRDefault="00811A05" w:rsidP="003A5552">
            <w:pPr>
              <w:rPr>
                <w:bCs/>
                <w:color w:val="000000"/>
                <w:sz w:val="20"/>
              </w:rPr>
            </w:pPr>
            <w:r w:rsidRPr="00AE5E1F">
              <w:rPr>
                <w:bCs/>
                <w:color w:val="000000"/>
                <w:sz w:val="20"/>
              </w:rPr>
              <w:t xml:space="preserve">Step 24: Corrective &amp; Preventive Actions </w:t>
            </w:r>
          </w:p>
        </w:tc>
        <w:tc>
          <w:tcPr>
            <w:tcW w:w="4983" w:type="dxa"/>
            <w:vAlign w:val="center"/>
          </w:tcPr>
          <w:p w:rsidR="00811A05" w:rsidRPr="00AE5E1F" w:rsidRDefault="00811A05" w:rsidP="003A5552">
            <w:pPr>
              <w:numPr>
                <w:ilvl w:val="0"/>
                <w:numId w:val="22"/>
              </w:numPr>
              <w:rPr>
                <w:bCs/>
                <w:color w:val="000000"/>
                <w:sz w:val="20"/>
              </w:rPr>
            </w:pPr>
            <w:r w:rsidRPr="00AE5E1F">
              <w:rPr>
                <w:bCs/>
                <w:color w:val="000000"/>
                <w:sz w:val="20"/>
              </w:rPr>
              <w:t>Do close loop corrective actions (same as STEP 18 &amp; 21)</w:t>
            </w:r>
          </w:p>
        </w:tc>
        <w:tc>
          <w:tcPr>
            <w:tcW w:w="1364" w:type="dxa"/>
            <w:vAlign w:val="center"/>
          </w:tcPr>
          <w:p w:rsidR="00811A05" w:rsidRPr="00AE5E1F" w:rsidRDefault="00811A05" w:rsidP="003A5552">
            <w:pPr>
              <w:jc w:val="center"/>
              <w:rPr>
                <w:bCs/>
                <w:color w:val="000000"/>
                <w:sz w:val="20"/>
              </w:rPr>
            </w:pPr>
            <w:r>
              <w:rPr>
                <w:bCs/>
                <w:color w:val="000000"/>
                <w:sz w:val="20"/>
              </w:rPr>
              <w:t>Pending</w:t>
            </w:r>
          </w:p>
        </w:tc>
      </w:tr>
      <w:tr w:rsidR="00811A05">
        <w:tc>
          <w:tcPr>
            <w:tcW w:w="3084" w:type="dxa"/>
            <w:vAlign w:val="center"/>
          </w:tcPr>
          <w:p w:rsidR="00811A05" w:rsidRPr="00AE5E1F" w:rsidRDefault="00811A05" w:rsidP="003A5552">
            <w:pPr>
              <w:rPr>
                <w:bCs/>
                <w:color w:val="000000"/>
                <w:sz w:val="20"/>
              </w:rPr>
            </w:pPr>
            <w:r w:rsidRPr="00AE5E1F">
              <w:rPr>
                <w:bCs/>
                <w:color w:val="000000"/>
                <w:sz w:val="20"/>
              </w:rPr>
              <w:t xml:space="preserve">Step 25:  Documentation Review </w:t>
            </w:r>
          </w:p>
        </w:tc>
        <w:tc>
          <w:tcPr>
            <w:tcW w:w="4983" w:type="dxa"/>
            <w:vAlign w:val="center"/>
          </w:tcPr>
          <w:p w:rsidR="00811A05" w:rsidRPr="00AE5E1F" w:rsidRDefault="00811A05" w:rsidP="003A5552">
            <w:pPr>
              <w:numPr>
                <w:ilvl w:val="0"/>
                <w:numId w:val="22"/>
              </w:numPr>
              <w:rPr>
                <w:bCs/>
                <w:color w:val="000000"/>
                <w:sz w:val="20"/>
              </w:rPr>
            </w:pPr>
            <w:r w:rsidRPr="00AE5E1F">
              <w:rPr>
                <w:bCs/>
                <w:color w:val="000000"/>
                <w:sz w:val="20"/>
              </w:rPr>
              <w:t xml:space="preserve">Review the complete system for compliance to standard. </w:t>
            </w:r>
          </w:p>
        </w:tc>
        <w:tc>
          <w:tcPr>
            <w:tcW w:w="1364" w:type="dxa"/>
            <w:vAlign w:val="center"/>
          </w:tcPr>
          <w:p w:rsidR="00811A05" w:rsidRPr="00AE5E1F" w:rsidRDefault="00811A05" w:rsidP="003A5552">
            <w:pPr>
              <w:jc w:val="center"/>
              <w:rPr>
                <w:bCs/>
                <w:color w:val="000000"/>
                <w:sz w:val="20"/>
              </w:rPr>
            </w:pPr>
            <w:r>
              <w:rPr>
                <w:bCs/>
                <w:color w:val="000000"/>
                <w:sz w:val="20"/>
              </w:rPr>
              <w:t>Pending</w:t>
            </w:r>
          </w:p>
        </w:tc>
      </w:tr>
      <w:tr w:rsidR="00811A05">
        <w:tc>
          <w:tcPr>
            <w:tcW w:w="3084" w:type="dxa"/>
            <w:vAlign w:val="center"/>
          </w:tcPr>
          <w:p w:rsidR="00811A05" w:rsidRPr="00AE5E1F" w:rsidRDefault="00811A05" w:rsidP="003A5552">
            <w:pPr>
              <w:rPr>
                <w:bCs/>
                <w:color w:val="000000"/>
                <w:sz w:val="20"/>
              </w:rPr>
            </w:pPr>
            <w:r w:rsidRPr="00AE5E1F">
              <w:rPr>
                <w:bCs/>
                <w:color w:val="000000"/>
                <w:sz w:val="20"/>
              </w:rPr>
              <w:t>Step 26:  Assessment</w:t>
            </w:r>
          </w:p>
        </w:tc>
        <w:tc>
          <w:tcPr>
            <w:tcW w:w="4983" w:type="dxa"/>
            <w:vAlign w:val="center"/>
          </w:tcPr>
          <w:p w:rsidR="00811A05" w:rsidRPr="00AE5E1F" w:rsidRDefault="00811A05" w:rsidP="003A5552">
            <w:pPr>
              <w:numPr>
                <w:ilvl w:val="0"/>
                <w:numId w:val="22"/>
              </w:numPr>
              <w:rPr>
                <w:bCs/>
                <w:color w:val="000000"/>
                <w:sz w:val="20"/>
              </w:rPr>
            </w:pPr>
            <w:r w:rsidRPr="00AE5E1F">
              <w:rPr>
                <w:bCs/>
                <w:color w:val="000000"/>
                <w:sz w:val="20"/>
              </w:rPr>
              <w:t xml:space="preserve">Perform audit for identifying issues to related Implementation. </w:t>
            </w:r>
          </w:p>
        </w:tc>
        <w:tc>
          <w:tcPr>
            <w:tcW w:w="1364" w:type="dxa"/>
            <w:vAlign w:val="center"/>
          </w:tcPr>
          <w:p w:rsidR="00811A05" w:rsidRPr="00AE5E1F" w:rsidRDefault="00811A05" w:rsidP="003A5552">
            <w:pPr>
              <w:jc w:val="center"/>
              <w:rPr>
                <w:bCs/>
                <w:color w:val="000000"/>
                <w:sz w:val="20"/>
              </w:rPr>
            </w:pPr>
            <w:r>
              <w:rPr>
                <w:bCs/>
                <w:color w:val="000000"/>
                <w:sz w:val="20"/>
              </w:rPr>
              <w:t>Pending</w:t>
            </w:r>
          </w:p>
        </w:tc>
      </w:tr>
      <w:tr w:rsidR="00811A05">
        <w:tc>
          <w:tcPr>
            <w:tcW w:w="3084" w:type="dxa"/>
            <w:vAlign w:val="center"/>
          </w:tcPr>
          <w:p w:rsidR="00811A05" w:rsidRPr="00AE5E1F" w:rsidRDefault="00811A05" w:rsidP="003A5552">
            <w:pPr>
              <w:rPr>
                <w:bCs/>
                <w:color w:val="000000"/>
                <w:sz w:val="20"/>
              </w:rPr>
            </w:pPr>
            <w:r w:rsidRPr="00AE5E1F">
              <w:rPr>
                <w:bCs/>
                <w:color w:val="000000"/>
                <w:sz w:val="20"/>
              </w:rPr>
              <w:t>Step 27: Corrective &amp; Preventive Actions</w:t>
            </w:r>
          </w:p>
        </w:tc>
        <w:tc>
          <w:tcPr>
            <w:tcW w:w="4983" w:type="dxa"/>
            <w:vAlign w:val="center"/>
          </w:tcPr>
          <w:p w:rsidR="00811A05" w:rsidRPr="00AE5E1F" w:rsidRDefault="00811A05" w:rsidP="003A5552">
            <w:pPr>
              <w:numPr>
                <w:ilvl w:val="0"/>
                <w:numId w:val="22"/>
              </w:numPr>
              <w:rPr>
                <w:bCs/>
                <w:color w:val="000000"/>
                <w:sz w:val="20"/>
              </w:rPr>
            </w:pPr>
            <w:r w:rsidRPr="00AE5E1F">
              <w:rPr>
                <w:bCs/>
                <w:color w:val="000000"/>
                <w:sz w:val="20"/>
              </w:rPr>
              <w:t>Do close loop corrective &amp; preventive action for all issues raised (STEP 25 &amp; 26)</w:t>
            </w:r>
          </w:p>
        </w:tc>
        <w:tc>
          <w:tcPr>
            <w:tcW w:w="1364" w:type="dxa"/>
            <w:vAlign w:val="center"/>
          </w:tcPr>
          <w:p w:rsidR="00811A05" w:rsidRPr="00AE5E1F" w:rsidRDefault="00811A05" w:rsidP="003A5552">
            <w:pPr>
              <w:jc w:val="center"/>
              <w:rPr>
                <w:bCs/>
                <w:color w:val="000000"/>
                <w:sz w:val="20"/>
              </w:rPr>
            </w:pPr>
            <w:r>
              <w:rPr>
                <w:bCs/>
                <w:color w:val="000000"/>
                <w:sz w:val="20"/>
              </w:rPr>
              <w:t>Pending</w:t>
            </w:r>
          </w:p>
        </w:tc>
      </w:tr>
      <w:tr w:rsidR="00811A05">
        <w:tc>
          <w:tcPr>
            <w:tcW w:w="3084" w:type="dxa"/>
            <w:vAlign w:val="center"/>
          </w:tcPr>
          <w:p w:rsidR="00811A05" w:rsidRPr="00AE5E1F" w:rsidRDefault="00811A05" w:rsidP="003A5552">
            <w:pPr>
              <w:rPr>
                <w:bCs/>
                <w:color w:val="000000"/>
                <w:sz w:val="20"/>
              </w:rPr>
            </w:pPr>
            <w:r w:rsidRPr="00AE5E1F">
              <w:rPr>
                <w:bCs/>
                <w:color w:val="000000"/>
                <w:sz w:val="20"/>
              </w:rPr>
              <w:lastRenderedPageBreak/>
              <w:t>Step 28: Final Registration Audit</w:t>
            </w:r>
          </w:p>
        </w:tc>
        <w:tc>
          <w:tcPr>
            <w:tcW w:w="4983" w:type="dxa"/>
            <w:vAlign w:val="center"/>
          </w:tcPr>
          <w:p w:rsidR="00811A05" w:rsidRPr="00AE5E1F" w:rsidRDefault="00811A05" w:rsidP="003A5552">
            <w:pPr>
              <w:numPr>
                <w:ilvl w:val="0"/>
                <w:numId w:val="22"/>
              </w:numPr>
              <w:rPr>
                <w:bCs/>
                <w:color w:val="000000"/>
                <w:sz w:val="20"/>
              </w:rPr>
            </w:pPr>
            <w:r w:rsidRPr="00AE5E1F">
              <w:rPr>
                <w:bCs/>
                <w:color w:val="000000"/>
                <w:sz w:val="20"/>
              </w:rPr>
              <w:t>Independent Registrar performs the final Registration Audit.</w:t>
            </w:r>
          </w:p>
        </w:tc>
        <w:tc>
          <w:tcPr>
            <w:tcW w:w="1364" w:type="dxa"/>
            <w:vAlign w:val="center"/>
          </w:tcPr>
          <w:p w:rsidR="00811A05" w:rsidRPr="00AE5E1F" w:rsidRDefault="00811A05" w:rsidP="003A5552">
            <w:pPr>
              <w:jc w:val="center"/>
              <w:rPr>
                <w:bCs/>
                <w:color w:val="000000"/>
                <w:sz w:val="20"/>
              </w:rPr>
            </w:pPr>
            <w:r>
              <w:rPr>
                <w:bCs/>
                <w:color w:val="000000"/>
                <w:sz w:val="20"/>
              </w:rPr>
              <w:t>Pending</w:t>
            </w:r>
          </w:p>
        </w:tc>
      </w:tr>
      <w:tr w:rsidR="00811A05">
        <w:tc>
          <w:tcPr>
            <w:tcW w:w="3084" w:type="dxa"/>
            <w:vAlign w:val="center"/>
          </w:tcPr>
          <w:p w:rsidR="00811A05" w:rsidRPr="00AE5E1F" w:rsidRDefault="00811A05" w:rsidP="003A5552">
            <w:pPr>
              <w:rPr>
                <w:bCs/>
                <w:color w:val="000000"/>
                <w:sz w:val="20"/>
              </w:rPr>
            </w:pPr>
            <w:r w:rsidRPr="00AE5E1F">
              <w:rPr>
                <w:bCs/>
                <w:color w:val="000000"/>
                <w:sz w:val="20"/>
              </w:rPr>
              <w:t>Step 29: Prepare action plan for registrar finding</w:t>
            </w:r>
          </w:p>
        </w:tc>
        <w:tc>
          <w:tcPr>
            <w:tcW w:w="4983" w:type="dxa"/>
            <w:vAlign w:val="center"/>
          </w:tcPr>
          <w:p w:rsidR="00811A05" w:rsidRPr="00AE5E1F" w:rsidRDefault="00811A05" w:rsidP="003A5552">
            <w:pPr>
              <w:numPr>
                <w:ilvl w:val="0"/>
                <w:numId w:val="22"/>
              </w:numPr>
              <w:rPr>
                <w:bCs/>
                <w:color w:val="000000"/>
                <w:sz w:val="20"/>
              </w:rPr>
            </w:pPr>
            <w:r w:rsidRPr="00AE5E1F">
              <w:rPr>
                <w:bCs/>
                <w:color w:val="000000"/>
                <w:sz w:val="20"/>
              </w:rPr>
              <w:t>Submit Action Plan &amp; close Registrar Findings.</w:t>
            </w:r>
          </w:p>
        </w:tc>
        <w:tc>
          <w:tcPr>
            <w:tcW w:w="1364" w:type="dxa"/>
            <w:vAlign w:val="center"/>
          </w:tcPr>
          <w:p w:rsidR="00811A05" w:rsidRPr="00AE5E1F" w:rsidRDefault="00811A05" w:rsidP="003A5552">
            <w:pPr>
              <w:jc w:val="center"/>
              <w:rPr>
                <w:bCs/>
                <w:color w:val="000000"/>
                <w:sz w:val="20"/>
              </w:rPr>
            </w:pPr>
            <w:r>
              <w:rPr>
                <w:bCs/>
                <w:color w:val="000000"/>
                <w:sz w:val="20"/>
              </w:rPr>
              <w:t>Pending</w:t>
            </w:r>
          </w:p>
        </w:tc>
      </w:tr>
      <w:tr w:rsidR="00811A05">
        <w:tc>
          <w:tcPr>
            <w:tcW w:w="3084" w:type="dxa"/>
            <w:vAlign w:val="center"/>
          </w:tcPr>
          <w:p w:rsidR="00811A05" w:rsidRPr="00AE5E1F" w:rsidRDefault="00811A05" w:rsidP="003A5552">
            <w:pPr>
              <w:rPr>
                <w:bCs/>
                <w:color w:val="000000"/>
                <w:sz w:val="20"/>
              </w:rPr>
            </w:pPr>
            <w:r w:rsidRPr="00AE5E1F">
              <w:rPr>
                <w:bCs/>
                <w:color w:val="000000"/>
                <w:sz w:val="20"/>
              </w:rPr>
              <w:t>Step 30: Client Certified</w:t>
            </w:r>
          </w:p>
        </w:tc>
        <w:tc>
          <w:tcPr>
            <w:tcW w:w="4983" w:type="dxa"/>
            <w:vAlign w:val="center"/>
          </w:tcPr>
          <w:p w:rsidR="00811A05" w:rsidRPr="00AE5E1F" w:rsidRDefault="00811A05" w:rsidP="003A5552">
            <w:pPr>
              <w:numPr>
                <w:ilvl w:val="0"/>
                <w:numId w:val="22"/>
              </w:numPr>
              <w:rPr>
                <w:bCs/>
                <w:color w:val="000000"/>
                <w:sz w:val="20"/>
              </w:rPr>
            </w:pPr>
            <w:r w:rsidRPr="00AE5E1F">
              <w:rPr>
                <w:bCs/>
                <w:color w:val="000000"/>
                <w:sz w:val="20"/>
              </w:rPr>
              <w:t xml:space="preserve"> Register Client in  Database as "Certified" </w:t>
            </w:r>
          </w:p>
        </w:tc>
        <w:tc>
          <w:tcPr>
            <w:tcW w:w="1364" w:type="dxa"/>
            <w:vAlign w:val="center"/>
          </w:tcPr>
          <w:p w:rsidR="00811A05" w:rsidRPr="00AE5E1F" w:rsidRDefault="00811A05" w:rsidP="003A5552">
            <w:pPr>
              <w:jc w:val="center"/>
              <w:rPr>
                <w:bCs/>
                <w:color w:val="000000"/>
                <w:sz w:val="20"/>
              </w:rPr>
            </w:pPr>
            <w:r>
              <w:rPr>
                <w:bCs/>
                <w:color w:val="000000"/>
                <w:sz w:val="20"/>
              </w:rPr>
              <w:t>Pending</w:t>
            </w:r>
          </w:p>
        </w:tc>
      </w:tr>
    </w:tbl>
    <w:p w:rsidR="00811A05" w:rsidRDefault="00811A05" w:rsidP="00811A05">
      <w:pPr>
        <w:pStyle w:val="Exhibit"/>
        <w:rPr>
          <w:color w:val="000000"/>
        </w:rPr>
      </w:pPr>
      <w:bookmarkStart w:id="117" w:name="_Toc138119793"/>
    </w:p>
    <w:p w:rsidR="00811A05" w:rsidRDefault="00811A05" w:rsidP="00811A05">
      <w:pPr>
        <w:pStyle w:val="Exhibit"/>
      </w:pPr>
      <w:bookmarkStart w:id="118" w:name="_Toc142896492"/>
      <w:r>
        <w:rPr>
          <w:color w:val="000000"/>
        </w:rPr>
        <w:t>Exhibit 1.21: DST’s ISO 9001:2000 Status</w:t>
      </w:r>
      <w:bookmarkEnd w:id="117"/>
      <w:bookmarkEnd w:id="118"/>
    </w:p>
    <w:p w:rsidR="00811A05" w:rsidRPr="000C0CA5" w:rsidRDefault="00811A05" w:rsidP="00811A05">
      <w:pPr>
        <w:rPr>
          <w:color w:val="000000"/>
          <w:sz w:val="20"/>
        </w:rPr>
      </w:pPr>
    </w:p>
    <w:p w:rsidR="00811A05" w:rsidRDefault="00811A05" w:rsidP="00811A05">
      <w:pPr>
        <w:pStyle w:val="Heading3"/>
      </w:pPr>
      <w:bookmarkStart w:id="119" w:name="_Toc138228277"/>
      <w:bookmarkStart w:id="120" w:name="_Toc142895528"/>
      <w:r>
        <w:t>1.4.3 How ISO 9001:2000 Status Supports QCP</w:t>
      </w:r>
      <w:bookmarkEnd w:id="119"/>
      <w:bookmarkEnd w:id="120"/>
      <w:r>
        <w:t xml:space="preserve"> </w:t>
      </w:r>
    </w:p>
    <w:p w:rsidR="00811A05" w:rsidRDefault="00811A05" w:rsidP="00811A05"/>
    <w:p w:rsidR="00811A05" w:rsidRDefault="00811A05" w:rsidP="00431F90">
      <w:pPr>
        <w:jc w:val="both"/>
        <w:rPr>
          <w:color w:val="000000"/>
        </w:rPr>
      </w:pPr>
      <w:r>
        <w:t xml:space="preserve">For the last two (2) plus years, DST has </w:t>
      </w:r>
      <w:r>
        <w:rPr>
          <w:color w:val="000000"/>
        </w:rPr>
        <w:t xml:space="preserve">performed </w:t>
      </w:r>
      <w:r w:rsidRPr="004E6F17">
        <w:rPr>
          <w:b/>
          <w:color w:val="000000"/>
          <w:u w:val="single"/>
        </w:rPr>
        <w:t>ISO 9001:2000 compliant quality review</w:t>
      </w:r>
      <w:r>
        <w:rPr>
          <w:b/>
          <w:color w:val="000000"/>
          <w:u w:val="single"/>
        </w:rPr>
        <w:t>s</w:t>
      </w:r>
      <w:r>
        <w:rPr>
          <w:color w:val="000000"/>
        </w:rPr>
        <w:t xml:space="preserve"> on DST contracts and/or major task orders. We have a great wealth of experience developing QCPs. For the FIRST contract, specifically for DST task order awards, we will develop a QCP to include identifying major, critical path activities. For each activity we will develop quality indicators. The PM and task leaders will deliver a final QCP for each awarded task order within 30 days of task order award. Thereafter, the PM and task leaders will monitor, measure, and assess the quality of task performance, outcomes, and deliverables against contract requirements, as well as industry and DST best practices.</w:t>
      </w:r>
    </w:p>
    <w:p w:rsidR="00811A05" w:rsidRDefault="00811A05" w:rsidP="00431F90">
      <w:pPr>
        <w:jc w:val="both"/>
        <w:rPr>
          <w:color w:val="000000"/>
        </w:rPr>
      </w:pPr>
    </w:p>
    <w:p w:rsidR="004127A2" w:rsidRDefault="00811A05" w:rsidP="00431F90">
      <w:pPr>
        <w:jc w:val="both"/>
        <w:rPr>
          <w:noProof/>
        </w:rPr>
      </w:pPr>
      <w:r>
        <w:t>The DST corporate QO will perform spot checks to assess targeted and random samples of task order performance against a task-order-specific concept of operation (CONOP) and performance metrics. For each task order, the QO will conduct periodic verification and validation (V&amp;V) of the quality of our service delivery and deliverables.</w:t>
      </w:r>
    </w:p>
    <w:bookmarkEnd w:id="0"/>
    <w:p w:rsidR="00E804A9" w:rsidRDefault="00E804A9" w:rsidP="00B7543D">
      <w:pPr>
        <w:pStyle w:val="Heading1"/>
      </w:pPr>
    </w:p>
    <w:p w:rsidR="005B6CCB" w:rsidRDefault="00B7543D" w:rsidP="005B6CCB">
      <w:pPr>
        <w:pStyle w:val="Heading1"/>
      </w:pPr>
      <w:r>
        <w:br w:type="page"/>
      </w:r>
      <w:bookmarkStart w:id="121" w:name="_Toc135520712"/>
      <w:bookmarkStart w:id="122" w:name="_Toc142895529"/>
      <w:r w:rsidR="005B6CCB">
        <w:lastRenderedPageBreak/>
        <w:t xml:space="preserve">TAB 2 – </w:t>
      </w:r>
      <w:r w:rsidR="005B6CCB" w:rsidRPr="008844AA">
        <w:t>TOR</w:t>
      </w:r>
      <w:r w:rsidR="005B6CCB">
        <w:t xml:space="preserve"> </w:t>
      </w:r>
      <w:r w:rsidR="005B6CCB" w:rsidRPr="008844AA">
        <w:t>Number:</w:t>
      </w:r>
      <w:r w:rsidR="005B6CCB">
        <w:t xml:space="preserve"> </w:t>
      </w:r>
      <w:r w:rsidR="005B6CCB" w:rsidRPr="008844AA">
        <w:t>W911SE-06-Q-0003</w:t>
      </w:r>
      <w:r w:rsidR="005B6CCB">
        <w:t xml:space="preserve"> (Supply-Maintenance)</w:t>
      </w:r>
      <w:bookmarkEnd w:id="122"/>
    </w:p>
    <w:p w:rsidR="00887480" w:rsidRDefault="00887480" w:rsidP="00887480"/>
    <w:p w:rsidR="00887480" w:rsidRDefault="00887480" w:rsidP="00887480">
      <w:pPr>
        <w:pStyle w:val="Heading2"/>
      </w:pPr>
      <w:bookmarkStart w:id="123" w:name="_Toc142895530"/>
      <w:r>
        <w:t>2.1 TECHNICAL-MANAGEMENT APPROACH (RFP: L.7.b.1.i)</w:t>
      </w:r>
      <w:bookmarkEnd w:id="123"/>
    </w:p>
    <w:p w:rsidR="00887480" w:rsidRDefault="00887480" w:rsidP="00887480"/>
    <w:p w:rsidR="00887480" w:rsidRDefault="00887480" w:rsidP="00431F90">
      <w:pPr>
        <w:jc w:val="both"/>
      </w:pPr>
      <w:r>
        <w:t xml:space="preserve">In this section, we provide DST’s </w:t>
      </w:r>
      <w:r w:rsidRPr="00C45654">
        <w:t xml:space="preserve">approach to satisfying </w:t>
      </w:r>
      <w:r>
        <w:t xml:space="preserve">FIRST </w:t>
      </w:r>
      <w:r w:rsidRPr="008844AA">
        <w:t>TOR</w:t>
      </w:r>
      <w:r>
        <w:t xml:space="preserve"> </w:t>
      </w:r>
      <w:r w:rsidRPr="008844AA">
        <w:t>Number:</w:t>
      </w:r>
      <w:r>
        <w:t xml:space="preserve"> </w:t>
      </w:r>
      <w:r w:rsidRPr="008844AA">
        <w:t>W911SE-06-Q-0003</w:t>
      </w:r>
      <w:r>
        <w:t>, under which we will provide s</w:t>
      </w:r>
      <w:r w:rsidRPr="001C7FC0">
        <w:t xml:space="preserve">upply </w:t>
      </w:r>
      <w:r>
        <w:t>c</w:t>
      </w:r>
      <w:r w:rsidRPr="001C7FC0">
        <w:t xml:space="preserve">hain and </w:t>
      </w:r>
      <w:r>
        <w:t>m</w:t>
      </w:r>
      <w:r w:rsidRPr="001C7FC0">
        <w:t xml:space="preserve">aintenance </w:t>
      </w:r>
      <w:r>
        <w:t>m</w:t>
      </w:r>
      <w:r w:rsidRPr="001C7FC0">
        <w:t>anagement</w:t>
      </w:r>
      <w:r>
        <w:t xml:space="preserve"> support to the Army’s </w:t>
      </w:r>
      <w:r w:rsidRPr="001C7FC0">
        <w:t>Supply, Maintenance and Systems (SMS) Division of FORSCOM G4</w:t>
      </w:r>
      <w:r>
        <w:t xml:space="preserve">. Under a resultant task order, DST will </w:t>
      </w:r>
      <w:r w:rsidRPr="001C7FC0">
        <w:t>plan and implement adjustments to logistics operating policies and procedures.</w:t>
      </w:r>
      <w:r>
        <w:t xml:space="preserve"> Specific tasking will include </w:t>
      </w:r>
      <w:r w:rsidRPr="003A2444">
        <w:t xml:space="preserve">logistics automation systems performance integration into the Funds Control and Exchange Pricing; and implementing the Two-level Maintenance </w:t>
      </w:r>
      <w:r>
        <w:t xml:space="preserve">(TLM) </w:t>
      </w:r>
      <w:r w:rsidRPr="003A2444">
        <w:t>concept.</w:t>
      </w:r>
    </w:p>
    <w:p w:rsidR="00887480" w:rsidRDefault="00887480" w:rsidP="00887480"/>
    <w:p w:rsidR="00887480" w:rsidRDefault="00887480" w:rsidP="00887480">
      <w:r>
        <w:t xml:space="preserve">Specific tasks for </w:t>
      </w:r>
      <w:r w:rsidRPr="008844AA">
        <w:t>TOR</w:t>
      </w:r>
      <w:r>
        <w:t xml:space="preserve"> N</w:t>
      </w:r>
      <w:r w:rsidRPr="008844AA">
        <w:t>umber</w:t>
      </w:r>
      <w:r>
        <w:t xml:space="preserve"> </w:t>
      </w:r>
      <w:r w:rsidRPr="008844AA">
        <w:t>W911SE-06-Q-0003</w:t>
      </w:r>
      <w:r>
        <w:t xml:space="preserve"> include the following FIRST task areas:</w:t>
      </w:r>
    </w:p>
    <w:p w:rsidR="00887480" w:rsidRDefault="00887480" w:rsidP="00887480"/>
    <w:p w:rsidR="00887480" w:rsidRDefault="00887480" w:rsidP="00887480">
      <w:r w:rsidRPr="003A2444">
        <w:t xml:space="preserve">Task Area 1: Logistics Program Management and Operations </w:t>
      </w:r>
    </w:p>
    <w:p w:rsidR="00887480" w:rsidRDefault="00887480" w:rsidP="00887480">
      <w:r w:rsidRPr="003A2444">
        <w:t xml:space="preserve">Task Area 3: Logistics Information/Technology Support </w:t>
      </w:r>
    </w:p>
    <w:p w:rsidR="00887480" w:rsidRDefault="00887480" w:rsidP="00887480">
      <w:r w:rsidRPr="003A2444">
        <w:t xml:space="preserve">Task Area 5: Logistics Army Transformation Logistics Support </w:t>
      </w:r>
    </w:p>
    <w:p w:rsidR="00887480" w:rsidRPr="003A2444" w:rsidRDefault="00887480" w:rsidP="00887480">
      <w:r w:rsidRPr="003A2444">
        <w:t>Task Area 6: Logistics Program Support</w:t>
      </w:r>
    </w:p>
    <w:p w:rsidR="00887480" w:rsidRDefault="00887480" w:rsidP="00887480">
      <w:pPr>
        <w:pStyle w:val="Heading3"/>
      </w:pPr>
    </w:p>
    <w:p w:rsidR="00887480" w:rsidRDefault="00887480" w:rsidP="00887480">
      <w:r>
        <w:t>Our work includes the following:</w:t>
      </w:r>
    </w:p>
    <w:p w:rsidR="00887480" w:rsidRDefault="00887480" w:rsidP="00887480">
      <w:pPr>
        <w:pStyle w:val="Heading3"/>
      </w:pPr>
    </w:p>
    <w:tbl>
      <w:tblPr>
        <w:tblStyle w:val="TableGrid"/>
        <w:tblW w:w="0" w:type="auto"/>
        <w:tblLook w:val="01E0"/>
      </w:tblPr>
      <w:tblGrid>
        <w:gridCol w:w="9576"/>
      </w:tblGrid>
      <w:tr w:rsidR="00887480" w:rsidRPr="00CC733E">
        <w:tc>
          <w:tcPr>
            <w:tcW w:w="9576" w:type="dxa"/>
            <w:shd w:val="clear" w:color="auto" w:fill="D9D9D9"/>
          </w:tcPr>
          <w:p w:rsidR="00887480" w:rsidRPr="00CC733E" w:rsidRDefault="00887480" w:rsidP="00214A71">
            <w:r w:rsidRPr="00CC733E">
              <w:t>Logistical Program Management and Operations</w:t>
            </w:r>
          </w:p>
        </w:tc>
      </w:tr>
      <w:tr w:rsidR="00887480" w:rsidRPr="00CC733E">
        <w:tc>
          <w:tcPr>
            <w:tcW w:w="9576" w:type="dxa"/>
          </w:tcPr>
          <w:p w:rsidR="00887480" w:rsidRPr="00CC733E" w:rsidRDefault="00887480" w:rsidP="00214A71">
            <w:r w:rsidRPr="00CC733E">
              <w:t>Subtask 1 - Provide analysis of current FORSCOM SMT Division</w:t>
            </w:r>
          </w:p>
        </w:tc>
      </w:tr>
      <w:tr w:rsidR="00887480" w:rsidRPr="00CC733E">
        <w:tc>
          <w:tcPr>
            <w:tcW w:w="9576" w:type="dxa"/>
          </w:tcPr>
          <w:p w:rsidR="00887480" w:rsidRPr="00CC733E" w:rsidRDefault="00887480" w:rsidP="00214A71">
            <w:r w:rsidRPr="00CC733E">
              <w:t>Subtask 2 - Provide resident staff expertise in supply and maintenance</w:t>
            </w:r>
          </w:p>
        </w:tc>
      </w:tr>
      <w:tr w:rsidR="00887480" w:rsidRPr="00CC733E">
        <w:tc>
          <w:tcPr>
            <w:tcW w:w="9576" w:type="dxa"/>
          </w:tcPr>
          <w:p w:rsidR="00887480" w:rsidRPr="00CC733E" w:rsidRDefault="00887480" w:rsidP="00214A71">
            <w:r w:rsidRPr="00CC733E">
              <w:t>a. Logistics Systems</w:t>
            </w:r>
          </w:p>
        </w:tc>
      </w:tr>
      <w:tr w:rsidR="00887480" w:rsidRPr="00CC733E">
        <w:tc>
          <w:tcPr>
            <w:tcW w:w="9576" w:type="dxa"/>
          </w:tcPr>
          <w:p w:rsidR="00887480" w:rsidRPr="00CC733E" w:rsidRDefault="00887480" w:rsidP="00214A71">
            <w:r w:rsidRPr="00CC733E">
              <w:t>b. Maintenance Policy</w:t>
            </w:r>
          </w:p>
        </w:tc>
      </w:tr>
      <w:tr w:rsidR="00887480" w:rsidRPr="00CC733E">
        <w:tc>
          <w:tcPr>
            <w:tcW w:w="9576" w:type="dxa"/>
            <w:shd w:val="clear" w:color="auto" w:fill="D9D9D9"/>
          </w:tcPr>
          <w:p w:rsidR="00887480" w:rsidRPr="00CC733E" w:rsidRDefault="00887480" w:rsidP="00214A71">
            <w:r w:rsidRPr="00CC733E">
              <w:t>Logistics Information/Technology Support</w:t>
            </w:r>
          </w:p>
        </w:tc>
      </w:tr>
      <w:tr w:rsidR="00887480" w:rsidRPr="00CC733E">
        <w:tc>
          <w:tcPr>
            <w:tcW w:w="9576" w:type="dxa"/>
          </w:tcPr>
          <w:p w:rsidR="00887480" w:rsidRPr="00CC733E" w:rsidRDefault="00887480" w:rsidP="00214A71">
            <w:r w:rsidRPr="00CC733E">
              <w:t>Subtask 1- Provide assistance to SARSS operations throughout FORSCOM</w:t>
            </w:r>
          </w:p>
        </w:tc>
      </w:tr>
      <w:tr w:rsidR="00887480" w:rsidRPr="00CC733E">
        <w:tc>
          <w:tcPr>
            <w:tcW w:w="9576" w:type="dxa"/>
          </w:tcPr>
          <w:p w:rsidR="00887480" w:rsidRPr="00CC733E" w:rsidRDefault="00887480" w:rsidP="00214A71">
            <w:r w:rsidRPr="00CC733E">
              <w:t>Subtask 2 - Provide assistance to the FORSCOM staff in providing command support</w:t>
            </w:r>
          </w:p>
        </w:tc>
      </w:tr>
      <w:tr w:rsidR="00887480" w:rsidRPr="00CC733E">
        <w:tc>
          <w:tcPr>
            <w:tcW w:w="9576" w:type="dxa"/>
          </w:tcPr>
          <w:p w:rsidR="00887480" w:rsidRPr="00CC733E" w:rsidRDefault="00887480" w:rsidP="00214A71">
            <w:r w:rsidRPr="00CC733E">
              <w:t>Subtask 3 –</w:t>
            </w:r>
            <w:r>
              <w:t xml:space="preserve"> </w:t>
            </w:r>
            <w:r w:rsidRPr="00CC733E">
              <w:t>Work with LOGSA to coordinate submission of maintenance data</w:t>
            </w:r>
          </w:p>
        </w:tc>
      </w:tr>
      <w:tr w:rsidR="00887480" w:rsidRPr="00CC733E">
        <w:tc>
          <w:tcPr>
            <w:tcW w:w="9576" w:type="dxa"/>
          </w:tcPr>
          <w:p w:rsidR="00887480" w:rsidRPr="00CC733E" w:rsidRDefault="00887480" w:rsidP="00214A71">
            <w:r w:rsidRPr="00CC733E">
              <w:t>Subtask 4 - Collect data to produce quarterly updates and feeder information</w:t>
            </w:r>
          </w:p>
        </w:tc>
      </w:tr>
      <w:tr w:rsidR="00887480" w:rsidRPr="00CC733E">
        <w:tc>
          <w:tcPr>
            <w:tcW w:w="9576" w:type="dxa"/>
            <w:shd w:val="clear" w:color="auto" w:fill="D9D9D9"/>
          </w:tcPr>
          <w:p w:rsidR="00887480" w:rsidRPr="00CC733E" w:rsidRDefault="00887480" w:rsidP="00214A71">
            <w:r w:rsidRPr="00CC733E">
              <w:t>Logistics Army Transformation Logistics Support</w:t>
            </w:r>
          </w:p>
        </w:tc>
      </w:tr>
      <w:tr w:rsidR="00887480" w:rsidRPr="00CC733E">
        <w:tc>
          <w:tcPr>
            <w:tcW w:w="9576" w:type="dxa"/>
          </w:tcPr>
          <w:p w:rsidR="00887480" w:rsidRPr="00CC733E" w:rsidRDefault="00887480" w:rsidP="00214A71">
            <w:r w:rsidRPr="00CC733E">
              <w:t>Subtask 1 - Perform analyses of the Army’s maintenance concept transition issues</w:t>
            </w:r>
          </w:p>
        </w:tc>
      </w:tr>
      <w:tr w:rsidR="00887480" w:rsidRPr="00CC733E">
        <w:tc>
          <w:tcPr>
            <w:tcW w:w="9576" w:type="dxa"/>
            <w:shd w:val="clear" w:color="auto" w:fill="D9D9D9"/>
          </w:tcPr>
          <w:p w:rsidR="00887480" w:rsidRPr="00CC733E" w:rsidRDefault="00887480" w:rsidP="00214A71">
            <w:r w:rsidRPr="00CC733E">
              <w:t>Logistics Program Support</w:t>
            </w:r>
          </w:p>
        </w:tc>
      </w:tr>
      <w:tr w:rsidR="00887480" w:rsidRPr="00CC733E">
        <w:tc>
          <w:tcPr>
            <w:tcW w:w="9576" w:type="dxa"/>
          </w:tcPr>
          <w:p w:rsidR="00887480" w:rsidRPr="00CC733E" w:rsidRDefault="00887480" w:rsidP="00214A71">
            <w:r w:rsidRPr="00CC733E">
              <w:t>Subtask 1 - Perform evaluations of the Funds Control tested scenarios</w:t>
            </w:r>
          </w:p>
        </w:tc>
      </w:tr>
      <w:tr w:rsidR="00887480" w:rsidRPr="00CC733E">
        <w:tc>
          <w:tcPr>
            <w:tcW w:w="9576" w:type="dxa"/>
          </w:tcPr>
          <w:p w:rsidR="00887480" w:rsidRPr="00CC733E" w:rsidRDefault="00887480" w:rsidP="00214A71">
            <w:r w:rsidRPr="00CC733E">
              <w:t>Subtask 2 - Assess the impact of the Two-Level Maintenance Concept</w:t>
            </w:r>
          </w:p>
        </w:tc>
      </w:tr>
      <w:tr w:rsidR="00887480" w:rsidRPr="00CC733E">
        <w:tc>
          <w:tcPr>
            <w:tcW w:w="9576" w:type="dxa"/>
          </w:tcPr>
          <w:p w:rsidR="00887480" w:rsidRPr="00CC733E" w:rsidRDefault="00887480" w:rsidP="00214A71">
            <w:r w:rsidRPr="00CC733E">
              <w:t>Subtask 3 – Conduct analysis and review of the demobilization maintenance and supply process</w:t>
            </w:r>
          </w:p>
        </w:tc>
      </w:tr>
      <w:tr w:rsidR="00887480" w:rsidRPr="00CC733E">
        <w:tc>
          <w:tcPr>
            <w:tcW w:w="9576" w:type="dxa"/>
          </w:tcPr>
          <w:p w:rsidR="00887480" w:rsidRPr="00CC733E" w:rsidRDefault="00887480" w:rsidP="00214A71">
            <w:r w:rsidRPr="00CC733E">
              <w:t>Subtask 4 - Provide analysis of current FORSCOM operating policies/procedures</w:t>
            </w:r>
          </w:p>
        </w:tc>
      </w:tr>
      <w:tr w:rsidR="00887480" w:rsidRPr="00CC733E">
        <w:tc>
          <w:tcPr>
            <w:tcW w:w="9576" w:type="dxa"/>
          </w:tcPr>
          <w:p w:rsidR="00887480" w:rsidRPr="00CC733E" w:rsidRDefault="00887480" w:rsidP="00214A71">
            <w:r w:rsidRPr="00CC733E">
              <w:t>Subtask 5 - Provide assistance to packaging operations throughout FORSCOM</w:t>
            </w:r>
          </w:p>
        </w:tc>
      </w:tr>
      <w:tr w:rsidR="00887480" w:rsidRPr="00CC733E">
        <w:tc>
          <w:tcPr>
            <w:tcW w:w="9576" w:type="dxa"/>
          </w:tcPr>
          <w:p w:rsidR="00887480" w:rsidRPr="00CC733E" w:rsidRDefault="00887480" w:rsidP="00214A71">
            <w:r w:rsidRPr="00CC733E">
              <w:t>Subtask 6 - Provide support in the design/maintenance of the Supply SMT Division Website</w:t>
            </w:r>
          </w:p>
        </w:tc>
      </w:tr>
    </w:tbl>
    <w:p w:rsidR="00887480" w:rsidRPr="00CC733E" w:rsidRDefault="00887480" w:rsidP="00887480"/>
    <w:p w:rsidR="00887480" w:rsidRDefault="00887480" w:rsidP="00887480">
      <w:pPr>
        <w:pStyle w:val="Heading3"/>
      </w:pPr>
      <w:r>
        <w:br w:type="page"/>
      </w:r>
      <w:bookmarkStart w:id="124" w:name="_Toc142895531"/>
      <w:r>
        <w:lastRenderedPageBreak/>
        <w:t>2.1.1 TECHNICAL APPROACH (RFP: L.7.b.1.i.1)</w:t>
      </w:r>
      <w:bookmarkEnd w:id="124"/>
    </w:p>
    <w:p w:rsidR="00887480" w:rsidRDefault="00887480" w:rsidP="00887480">
      <w:pPr>
        <w:pStyle w:val="PlainText"/>
        <w:rPr>
          <w:sz w:val="22"/>
        </w:rPr>
      </w:pPr>
    </w:p>
    <w:p w:rsidR="00887480" w:rsidRPr="00C45654" w:rsidRDefault="00887480" w:rsidP="00887480">
      <w:pPr>
        <w:pStyle w:val="Heading4"/>
        <w:rPr>
          <w:rFonts w:ascii="Courier New" w:hAnsi="Courier New" w:cs="Courier New"/>
          <w:sz w:val="20"/>
        </w:rPr>
      </w:pPr>
      <w:bookmarkStart w:id="125" w:name="_Toc142895532"/>
      <w:r>
        <w:t>2.1.1.1 Technical Approach</w:t>
      </w:r>
      <w:bookmarkEnd w:id="125"/>
    </w:p>
    <w:p w:rsidR="00887480" w:rsidRDefault="00887480" w:rsidP="00887480">
      <w:pPr>
        <w:pStyle w:val="PlainText"/>
      </w:pPr>
    </w:p>
    <w:p w:rsidR="00887480" w:rsidRPr="00887480" w:rsidRDefault="00887480" w:rsidP="00887480">
      <w:pPr>
        <w:pStyle w:val="Heading5"/>
        <w:rPr>
          <w:rFonts w:ascii="Times New Roman" w:hAnsi="Times New Roman"/>
          <w:bCs/>
          <w:iCs/>
        </w:rPr>
      </w:pPr>
      <w:bookmarkStart w:id="126" w:name="_Toc142895533"/>
      <w:r w:rsidRPr="00887480">
        <w:rPr>
          <w:rFonts w:ascii="Times New Roman" w:hAnsi="Times New Roman"/>
          <w:bCs/>
          <w:iCs/>
        </w:rPr>
        <w:t>2.1.1.1.1 Logistical Program Management and Operations (PWS 4.1)</w:t>
      </w:r>
      <w:bookmarkEnd w:id="126"/>
    </w:p>
    <w:p w:rsidR="00887480" w:rsidRDefault="00887480" w:rsidP="00887480">
      <w:pPr>
        <w:tabs>
          <w:tab w:val="left" w:pos="3510"/>
        </w:tabs>
      </w:pPr>
    </w:p>
    <w:p w:rsidR="00887480" w:rsidRPr="00393CAC" w:rsidRDefault="00887480" w:rsidP="00431F90">
      <w:pPr>
        <w:tabs>
          <w:tab w:val="left" w:pos="3510"/>
        </w:tabs>
        <w:jc w:val="both"/>
        <w:rPr>
          <w:b/>
          <w:i/>
        </w:rPr>
      </w:pPr>
      <w:r w:rsidRPr="00393CAC">
        <w:rPr>
          <w:b/>
          <w:i/>
        </w:rPr>
        <w:t>Subtask 1: Analysis of Current FORSCOM SMT Division</w:t>
      </w:r>
    </w:p>
    <w:p w:rsidR="00887480" w:rsidRDefault="00887480" w:rsidP="00431F90">
      <w:pPr>
        <w:tabs>
          <w:tab w:val="left" w:pos="3510"/>
        </w:tabs>
        <w:jc w:val="both"/>
      </w:pPr>
      <w:r>
        <w:t xml:space="preserve">DST’s FIRST Team is fully prepared to support FORSCOM in achieving success of its Supply Chain and Maintenance Management program by providing the expert technical, administrative, and management support assistance. The team will utilize the Army’s accepted model of project analysis, Doctrine, Organization, Training, Materiel, Leadership, Personnel and Facilities, or DOTMLPF coupled with Collaborative Planning, Forecasting &amp; Replenishment (a Commercial Industry Standard for Trading Partner Collaboration) to create the framework by which to respond to this task order. </w:t>
      </w:r>
    </w:p>
    <w:p w:rsidR="00887480" w:rsidRDefault="00887480" w:rsidP="00431F90">
      <w:pPr>
        <w:tabs>
          <w:tab w:val="left" w:pos="3510"/>
        </w:tabs>
        <w:jc w:val="both"/>
      </w:pPr>
    </w:p>
    <w:p w:rsidR="00887480" w:rsidRDefault="00887480" w:rsidP="00431F90">
      <w:pPr>
        <w:tabs>
          <w:tab w:val="left" w:pos="3510"/>
        </w:tabs>
        <w:jc w:val="both"/>
      </w:pPr>
      <w:r>
        <w:t xml:space="preserve">Collaborative Planning, Forecasting &amp; Replenishment (CPFR): The purpose of CPFR is to improve the partnership between Government and Industry through collaborative processes and information sharing. CPFR offers the opportunity to take the best practices of industry AND the expertise of the Government to achieve an end state for the Army and FORSCOM that allows for the prediction of sustainment actions, shortened lead times, and improved responsiveness to the Soldier. </w:t>
      </w:r>
    </w:p>
    <w:p w:rsidR="00887480" w:rsidRDefault="00887480" w:rsidP="00431F90">
      <w:pPr>
        <w:tabs>
          <w:tab w:val="left" w:pos="3510"/>
        </w:tabs>
        <w:jc w:val="both"/>
      </w:pPr>
    </w:p>
    <w:p w:rsidR="00887480" w:rsidRDefault="00887480" w:rsidP="00887480">
      <w:pPr>
        <w:tabs>
          <w:tab w:val="left" w:pos="3510"/>
        </w:tabs>
      </w:pPr>
      <w:r>
        <w:t>Benefits to the CPFR approach include:</w:t>
      </w:r>
    </w:p>
    <w:p w:rsidR="00887480" w:rsidRDefault="00887480" w:rsidP="00887480">
      <w:pPr>
        <w:numPr>
          <w:ilvl w:val="0"/>
          <w:numId w:val="48"/>
        </w:numPr>
        <w:tabs>
          <w:tab w:val="left" w:pos="3510"/>
        </w:tabs>
      </w:pPr>
      <w:r>
        <w:t>Cut Costs</w:t>
      </w:r>
    </w:p>
    <w:p w:rsidR="00887480" w:rsidRDefault="00887480" w:rsidP="00887480">
      <w:pPr>
        <w:numPr>
          <w:ilvl w:val="0"/>
          <w:numId w:val="48"/>
        </w:numPr>
        <w:tabs>
          <w:tab w:val="left" w:pos="3510"/>
        </w:tabs>
      </w:pPr>
      <w:r>
        <w:t>Improve Forecast Accuracy</w:t>
      </w:r>
    </w:p>
    <w:p w:rsidR="00887480" w:rsidRDefault="00887480" w:rsidP="00887480">
      <w:pPr>
        <w:numPr>
          <w:ilvl w:val="0"/>
          <w:numId w:val="48"/>
        </w:numPr>
        <w:tabs>
          <w:tab w:val="left" w:pos="3510"/>
        </w:tabs>
      </w:pPr>
      <w:r>
        <w:t>Reduce Inventory</w:t>
      </w:r>
    </w:p>
    <w:p w:rsidR="00887480" w:rsidRDefault="00887480" w:rsidP="00887480">
      <w:pPr>
        <w:numPr>
          <w:ilvl w:val="0"/>
          <w:numId w:val="48"/>
        </w:numPr>
        <w:tabs>
          <w:tab w:val="left" w:pos="3510"/>
        </w:tabs>
      </w:pPr>
      <w:r>
        <w:t>Cut Lead &amp; Cycle Times</w:t>
      </w:r>
    </w:p>
    <w:p w:rsidR="00887480" w:rsidRDefault="00887480" w:rsidP="00887480">
      <w:pPr>
        <w:numPr>
          <w:ilvl w:val="0"/>
          <w:numId w:val="48"/>
        </w:numPr>
        <w:tabs>
          <w:tab w:val="left" w:pos="3510"/>
        </w:tabs>
      </w:pPr>
      <w:r>
        <w:t>Improve Customer Service</w:t>
      </w:r>
    </w:p>
    <w:p w:rsidR="00887480" w:rsidRDefault="00887480" w:rsidP="00887480">
      <w:pPr>
        <w:tabs>
          <w:tab w:val="left" w:pos="3510"/>
        </w:tabs>
      </w:pPr>
    </w:p>
    <w:p w:rsidR="00887480" w:rsidRDefault="00887480" w:rsidP="00887480">
      <w:pPr>
        <w:tabs>
          <w:tab w:val="left" w:pos="3510"/>
        </w:tabs>
      </w:pPr>
      <w:r>
        <w:t xml:space="preserve">The Three (3) Primary Program elements include: </w:t>
      </w:r>
    </w:p>
    <w:p w:rsidR="00887480" w:rsidRDefault="00887480" w:rsidP="00887480">
      <w:pPr>
        <w:tabs>
          <w:tab w:val="left" w:pos="3510"/>
        </w:tabs>
      </w:pPr>
    </w:p>
    <w:p w:rsidR="00887480" w:rsidRDefault="00887480" w:rsidP="00887480">
      <w:pPr>
        <w:numPr>
          <w:ilvl w:val="2"/>
          <w:numId w:val="48"/>
        </w:numPr>
        <w:tabs>
          <w:tab w:val="clear" w:pos="2160"/>
        </w:tabs>
        <w:ind w:left="720"/>
      </w:pPr>
      <w:r>
        <w:t>Planning</w:t>
      </w:r>
    </w:p>
    <w:p w:rsidR="00887480" w:rsidRDefault="00887480" w:rsidP="00887480">
      <w:pPr>
        <w:numPr>
          <w:ilvl w:val="0"/>
          <w:numId w:val="48"/>
        </w:numPr>
        <w:tabs>
          <w:tab w:val="clear" w:pos="720"/>
        </w:tabs>
        <w:ind w:left="1440"/>
      </w:pPr>
      <w:r>
        <w:t>Develop a Collaboration Arrangement</w:t>
      </w:r>
    </w:p>
    <w:p w:rsidR="00887480" w:rsidRDefault="00887480" w:rsidP="00887480">
      <w:pPr>
        <w:numPr>
          <w:ilvl w:val="0"/>
          <w:numId w:val="48"/>
        </w:numPr>
        <w:tabs>
          <w:tab w:val="clear" w:pos="720"/>
        </w:tabs>
        <w:ind w:left="1440"/>
      </w:pPr>
      <w:r>
        <w:t>Create a Joint Business Plan</w:t>
      </w:r>
    </w:p>
    <w:p w:rsidR="00887480" w:rsidRDefault="00887480" w:rsidP="00887480">
      <w:pPr>
        <w:ind w:left="360"/>
      </w:pPr>
    </w:p>
    <w:p w:rsidR="00887480" w:rsidRDefault="00887480" w:rsidP="00887480">
      <w:pPr>
        <w:numPr>
          <w:ilvl w:val="0"/>
          <w:numId w:val="51"/>
        </w:numPr>
        <w:tabs>
          <w:tab w:val="clear" w:pos="2160"/>
        </w:tabs>
        <w:ind w:left="720"/>
      </w:pPr>
      <w:r>
        <w:t>Forecasting</w:t>
      </w:r>
    </w:p>
    <w:p w:rsidR="00887480" w:rsidRDefault="00887480" w:rsidP="00887480">
      <w:pPr>
        <w:numPr>
          <w:ilvl w:val="0"/>
          <w:numId w:val="56"/>
        </w:numPr>
      </w:pPr>
      <w:r>
        <w:t>Sales</w:t>
      </w:r>
    </w:p>
    <w:p w:rsidR="00887480" w:rsidRDefault="00887480" w:rsidP="00887480">
      <w:pPr>
        <w:numPr>
          <w:ilvl w:val="0"/>
          <w:numId w:val="56"/>
        </w:numPr>
      </w:pPr>
      <w:r>
        <w:t>Orders</w:t>
      </w:r>
    </w:p>
    <w:p w:rsidR="00887480" w:rsidRDefault="00887480" w:rsidP="00887480">
      <w:pPr>
        <w:numPr>
          <w:ilvl w:val="0"/>
          <w:numId w:val="56"/>
        </w:numPr>
      </w:pPr>
      <w:r>
        <w:t>Collaborate on the Exceptions</w:t>
      </w:r>
    </w:p>
    <w:p w:rsidR="00887480" w:rsidRDefault="00887480" w:rsidP="00887480">
      <w:pPr>
        <w:ind w:left="360"/>
      </w:pPr>
    </w:p>
    <w:p w:rsidR="00887480" w:rsidRDefault="00887480" w:rsidP="00887480">
      <w:pPr>
        <w:numPr>
          <w:ilvl w:val="0"/>
          <w:numId w:val="51"/>
        </w:numPr>
        <w:tabs>
          <w:tab w:val="clear" w:pos="2160"/>
        </w:tabs>
        <w:ind w:left="720"/>
      </w:pPr>
      <w:r>
        <w:t xml:space="preserve">Replenishment </w:t>
      </w:r>
    </w:p>
    <w:p w:rsidR="00887480" w:rsidRDefault="00887480" w:rsidP="00887480">
      <w:pPr>
        <w:numPr>
          <w:ilvl w:val="0"/>
          <w:numId w:val="57"/>
        </w:numPr>
      </w:pPr>
      <w:r>
        <w:t>Order Generation</w:t>
      </w:r>
    </w:p>
    <w:p w:rsidR="00887480" w:rsidRDefault="00887480" w:rsidP="00887480">
      <w:pPr>
        <w:numPr>
          <w:ilvl w:val="0"/>
          <w:numId w:val="57"/>
        </w:numPr>
      </w:pPr>
      <w:r>
        <w:t>Delivery Execution</w:t>
      </w:r>
    </w:p>
    <w:p w:rsidR="00887480" w:rsidRDefault="00887480" w:rsidP="00887480">
      <w:pPr>
        <w:tabs>
          <w:tab w:val="left" w:pos="3510"/>
        </w:tabs>
      </w:pPr>
    </w:p>
    <w:p w:rsidR="00887480" w:rsidRDefault="00887480" w:rsidP="00887480">
      <w:pPr>
        <w:tabs>
          <w:tab w:val="left" w:pos="3510"/>
        </w:tabs>
      </w:pPr>
      <w:r>
        <w:br w:type="page"/>
      </w:r>
      <w:r>
        <w:lastRenderedPageBreak/>
        <w:t>The Nine (9) CPFR Steps include:</w:t>
      </w:r>
    </w:p>
    <w:p w:rsidR="00887480" w:rsidRDefault="00887480" w:rsidP="00887480">
      <w:pPr>
        <w:tabs>
          <w:tab w:val="left" w:pos="3510"/>
        </w:tabs>
      </w:pPr>
    </w:p>
    <w:p w:rsidR="00887480" w:rsidRDefault="00887480" w:rsidP="00887480">
      <w:pPr>
        <w:numPr>
          <w:ilvl w:val="0"/>
          <w:numId w:val="50"/>
        </w:numPr>
        <w:tabs>
          <w:tab w:val="left" w:pos="3510"/>
        </w:tabs>
      </w:pPr>
      <w:r>
        <w:t>Develop Collaborative Arrangement (What info are we going to Share?)</w:t>
      </w:r>
    </w:p>
    <w:p w:rsidR="00887480" w:rsidRDefault="00887480" w:rsidP="00887480">
      <w:pPr>
        <w:numPr>
          <w:ilvl w:val="0"/>
          <w:numId w:val="50"/>
        </w:numPr>
        <w:tabs>
          <w:tab w:val="left" w:pos="3510"/>
        </w:tabs>
      </w:pPr>
      <w:r>
        <w:t>Create Joint Business Plan (How are we going to do business?)</w:t>
      </w:r>
    </w:p>
    <w:p w:rsidR="00887480" w:rsidRDefault="00887480" w:rsidP="00887480">
      <w:pPr>
        <w:numPr>
          <w:ilvl w:val="0"/>
          <w:numId w:val="50"/>
        </w:numPr>
        <w:tabs>
          <w:tab w:val="left" w:pos="3510"/>
        </w:tabs>
      </w:pPr>
      <w:r>
        <w:t>Create a Forecast (What does the future look like?)</w:t>
      </w:r>
    </w:p>
    <w:p w:rsidR="00887480" w:rsidRDefault="00887480" w:rsidP="00887480">
      <w:pPr>
        <w:numPr>
          <w:ilvl w:val="0"/>
          <w:numId w:val="50"/>
        </w:numPr>
        <w:tabs>
          <w:tab w:val="left" w:pos="3510"/>
        </w:tabs>
      </w:pPr>
      <w:r>
        <w:t>Identify Forecast Exceptions (What we know that the supplier doesn’t &amp; vice versa)</w:t>
      </w:r>
    </w:p>
    <w:p w:rsidR="00887480" w:rsidRDefault="00887480" w:rsidP="00887480">
      <w:pPr>
        <w:numPr>
          <w:ilvl w:val="0"/>
          <w:numId w:val="50"/>
        </w:numPr>
        <w:tabs>
          <w:tab w:val="left" w:pos="3510"/>
        </w:tabs>
      </w:pPr>
      <w:r>
        <w:t>Resolve/Collaborate on Exception Items (How are we going to overcome the exceptions?)</w:t>
      </w:r>
    </w:p>
    <w:p w:rsidR="00887480" w:rsidRDefault="00887480" w:rsidP="00887480">
      <w:pPr>
        <w:numPr>
          <w:ilvl w:val="0"/>
          <w:numId w:val="50"/>
        </w:numPr>
        <w:tabs>
          <w:tab w:val="left" w:pos="3510"/>
        </w:tabs>
      </w:pPr>
      <w:r>
        <w:t>Create Order Forecast (What can we live with and move forward with?)</w:t>
      </w:r>
    </w:p>
    <w:p w:rsidR="00887480" w:rsidRDefault="00887480" w:rsidP="00887480">
      <w:pPr>
        <w:numPr>
          <w:ilvl w:val="0"/>
          <w:numId w:val="50"/>
        </w:numPr>
        <w:tabs>
          <w:tab w:val="left" w:pos="3510"/>
        </w:tabs>
      </w:pPr>
      <w:r>
        <w:t>Identify Exceptions for Order Forecast</w:t>
      </w:r>
    </w:p>
    <w:p w:rsidR="00887480" w:rsidRDefault="00887480" w:rsidP="00887480">
      <w:pPr>
        <w:numPr>
          <w:ilvl w:val="0"/>
          <w:numId w:val="50"/>
        </w:numPr>
        <w:tabs>
          <w:tab w:val="left" w:pos="3510"/>
        </w:tabs>
      </w:pPr>
      <w:r>
        <w:t>Resolve/Collaborate on Exception Items</w:t>
      </w:r>
    </w:p>
    <w:p w:rsidR="00887480" w:rsidRDefault="00887480" w:rsidP="00887480">
      <w:pPr>
        <w:numPr>
          <w:ilvl w:val="0"/>
          <w:numId w:val="50"/>
        </w:numPr>
        <w:tabs>
          <w:tab w:val="left" w:pos="3510"/>
        </w:tabs>
      </w:pPr>
      <w:r>
        <w:t>Coordinate the Order (AMC Only can generate the orders)</w:t>
      </w:r>
    </w:p>
    <w:p w:rsidR="00887480" w:rsidRDefault="00887480" w:rsidP="00887480">
      <w:pPr>
        <w:tabs>
          <w:tab w:val="left" w:pos="3510"/>
        </w:tabs>
      </w:pPr>
    </w:p>
    <w:p w:rsidR="00887480" w:rsidRDefault="00887480" w:rsidP="00431F90">
      <w:pPr>
        <w:tabs>
          <w:tab w:val="left" w:pos="3510"/>
        </w:tabs>
        <w:jc w:val="both"/>
      </w:pPr>
      <w:r>
        <w:t>In summary the use of CPFR processes can smooth the supply chain “bull whip” and provide accurate visibility of demands; CPFR is an industry standard “guideline” for collaboration, which facilitates long-term business to business relationships, and when used as part of transformational strategy the relationships benefits can be huge.</w:t>
      </w:r>
    </w:p>
    <w:p w:rsidR="00887480" w:rsidRDefault="00887480" w:rsidP="00887480">
      <w:pPr>
        <w:tabs>
          <w:tab w:val="left" w:pos="3510"/>
        </w:tabs>
      </w:pPr>
    </w:p>
    <w:p w:rsidR="00887480" w:rsidRPr="00393CAC" w:rsidRDefault="00887480" w:rsidP="00887480">
      <w:pPr>
        <w:tabs>
          <w:tab w:val="left" w:pos="3510"/>
        </w:tabs>
        <w:rPr>
          <w:b/>
          <w:i/>
        </w:rPr>
      </w:pPr>
      <w:r w:rsidRPr="00393CAC">
        <w:rPr>
          <w:b/>
          <w:i/>
        </w:rPr>
        <w:t>Subtask 2: Resident Staff Expertise</w:t>
      </w:r>
    </w:p>
    <w:p w:rsidR="00887480" w:rsidRPr="00046D0B" w:rsidRDefault="00887480" w:rsidP="00887480">
      <w:pPr>
        <w:tabs>
          <w:tab w:val="left" w:pos="3510"/>
        </w:tabs>
        <w:rPr>
          <w:b/>
          <w:i/>
        </w:rPr>
      </w:pPr>
      <w:r>
        <w:rPr>
          <w:b/>
          <w:i/>
        </w:rPr>
        <w:tab/>
        <w:t>L</w:t>
      </w:r>
      <w:r w:rsidRPr="00046D0B">
        <w:rPr>
          <w:b/>
          <w:i/>
        </w:rPr>
        <w:t>ogistics Systems</w:t>
      </w:r>
    </w:p>
    <w:p w:rsidR="00887480" w:rsidRDefault="00887480" w:rsidP="00887480">
      <w:pPr>
        <w:tabs>
          <w:tab w:val="left" w:pos="3510"/>
        </w:tabs>
      </w:pPr>
    </w:p>
    <w:p w:rsidR="00887480" w:rsidRDefault="00887480" w:rsidP="00431F90">
      <w:pPr>
        <w:tabs>
          <w:tab w:val="left" w:pos="3510"/>
        </w:tabs>
        <w:jc w:val="both"/>
      </w:pPr>
      <w:r>
        <w:t>DST’s team of SMEs will draw from their Army lessons learned and do independent research into industry best practices. T</w:t>
      </w:r>
      <w:r w:rsidR="00D70176">
        <w:t xml:space="preserve">he </w:t>
      </w:r>
      <w:r>
        <w:t>DST</w:t>
      </w:r>
      <w:r w:rsidR="00D70176">
        <w:t xml:space="preserve"> team </w:t>
      </w:r>
      <w:r>
        <w:t>SMEs will work closely with FORSCOM logistics managers, as well as those within FORSCOM subordinate commands, in the support of policy development, logistics analysis and operations, mission and exercise planning, materiel management functions, and staff functions to ensure successful implementation of emerging concepts and to provide sound recommendations for process improvements and problem resolution.</w:t>
      </w:r>
    </w:p>
    <w:p w:rsidR="00887480" w:rsidRDefault="00887480" w:rsidP="00431F90">
      <w:pPr>
        <w:tabs>
          <w:tab w:val="left" w:pos="3510"/>
        </w:tabs>
        <w:jc w:val="both"/>
      </w:pPr>
    </w:p>
    <w:p w:rsidR="00887480" w:rsidRDefault="00887480" w:rsidP="00431F90">
      <w:pPr>
        <w:tabs>
          <w:tab w:val="left" w:pos="3510"/>
        </w:tabs>
        <w:jc w:val="both"/>
      </w:pPr>
      <w:r>
        <w:t>The Logistics Systems Support (LSS) team will provide the technical, administrative, and management assistance necessary to ensure that FORSCOM successfully achieves with Department of Army guidance, instructions, and implementations goals and objectives. The following are critical success factors for this sub-task:</w:t>
      </w:r>
    </w:p>
    <w:p w:rsidR="00887480" w:rsidRDefault="00887480" w:rsidP="00431F90">
      <w:pPr>
        <w:tabs>
          <w:tab w:val="left" w:pos="3510"/>
        </w:tabs>
        <w:jc w:val="both"/>
      </w:pPr>
    </w:p>
    <w:p w:rsidR="00887480" w:rsidRDefault="00887480" w:rsidP="00431F90">
      <w:pPr>
        <w:ind w:left="720" w:hanging="360"/>
        <w:jc w:val="both"/>
      </w:pPr>
      <w:r>
        <w:t>a.</w:t>
      </w:r>
      <w:r>
        <w:tab/>
        <w:t>The development and documentation of emerging logistics systems requirements such as doctrine, organizational staffing, training, material and facilities.</w:t>
      </w:r>
    </w:p>
    <w:p w:rsidR="00887480" w:rsidRDefault="00887480" w:rsidP="00431F90">
      <w:pPr>
        <w:ind w:left="720" w:hanging="360"/>
        <w:jc w:val="both"/>
      </w:pPr>
      <w:r>
        <w:t>b.</w:t>
      </w:r>
      <w:r>
        <w:tab/>
        <w:t>Develop, document, and execute a control system that leads to successful implementation of team recommended changes.</w:t>
      </w:r>
    </w:p>
    <w:p w:rsidR="00887480" w:rsidRDefault="00887480" w:rsidP="00431F90">
      <w:pPr>
        <w:ind w:left="720" w:hanging="360"/>
        <w:jc w:val="both"/>
      </w:pPr>
      <w:r>
        <w:t>c.</w:t>
      </w:r>
      <w:r>
        <w:tab/>
        <w:t>Continual liaison with all pertinent elements of the change process, (i.e., maneuver, support, and containment elements).</w:t>
      </w:r>
    </w:p>
    <w:p w:rsidR="00887480" w:rsidRDefault="00887480" w:rsidP="00431F90">
      <w:pPr>
        <w:tabs>
          <w:tab w:val="left" w:pos="3510"/>
        </w:tabs>
        <w:jc w:val="both"/>
      </w:pPr>
    </w:p>
    <w:p w:rsidR="00887480" w:rsidRDefault="00887480" w:rsidP="00431F90">
      <w:pPr>
        <w:tabs>
          <w:tab w:val="left" w:pos="3510"/>
        </w:tabs>
        <w:jc w:val="both"/>
      </w:pPr>
      <w:r>
        <w:t>DST’s overall technical approach for this sub-task includes, (1) the development and documentation of emerging logistics systems requirements such as doctrine, organizational staffing, training, material and facilities, and (2) develop, document, and execute a control system that leads to successful implementation of team recommended changes.</w:t>
      </w:r>
    </w:p>
    <w:p w:rsidR="00887480" w:rsidRDefault="00887480" w:rsidP="00431F90">
      <w:pPr>
        <w:tabs>
          <w:tab w:val="left" w:pos="3510"/>
        </w:tabs>
        <w:jc w:val="both"/>
      </w:pPr>
      <w:r>
        <w:lastRenderedPageBreak/>
        <w:t>The LSS team will work in concert with FORSCOM G4 personnel in developing emerging logistics systems requirements and will provide analysis and continual assessment of where FORSCOM is within the project. The team will identify systemic issues relating to CSS logistics systems transformation and how they will impact the command and the rest of the Army. The team will provide detailed analysis to the FORSCOM G4 on how the emerging requirements will impact the development of ARMY doctrine, organization and material and will provide continual updates. The team will maintain continual liaison with key staff members of HQDA, CASCOM, AMC, DLA, as well as the staff of FORSCOM and at the Department of the Army to ensure that the four main objectives of Funds Control (1) eliminate the 36+ Installation Supply Buffers; (2) obligate on the initial supply transaction; (3) provide a more robust funds control check; and (4) simplify the supply/financial reconciliation process; are met as the program is implemented across FORSCOM commands in order to eliminate the uncertainty on when a financial obligation occurs, the corresponding difficulty imposed on the logistics financial reconciliation, and the requirement to verify funds availability before an obligation is posted to the financial system.</w:t>
      </w:r>
    </w:p>
    <w:p w:rsidR="00887480" w:rsidRDefault="00887480" w:rsidP="00887480">
      <w:pPr>
        <w:tabs>
          <w:tab w:val="left" w:pos="3510"/>
        </w:tabs>
      </w:pPr>
    </w:p>
    <w:p w:rsidR="00887480" w:rsidRDefault="00887480" w:rsidP="00431F90">
      <w:pPr>
        <w:tabs>
          <w:tab w:val="left" w:pos="3510"/>
        </w:tabs>
        <w:jc w:val="both"/>
      </w:pPr>
      <w:r>
        <w:t xml:space="preserve">Likewise the LSS team will work closely with HQDA, AMC, and FORSCOM subordinate commands in the implementation of the Exchange Pricing (EP) program. </w:t>
      </w:r>
      <w:r w:rsidR="00D70176">
        <w:t xml:space="preserve">The </w:t>
      </w:r>
      <w:r>
        <w:t>DST</w:t>
      </w:r>
      <w:r w:rsidR="00D70176">
        <w:t xml:space="preserve"> team </w:t>
      </w:r>
      <w:r>
        <w:t>understands that while the Program Budget Decision (PBD) 422, 11 December 01, directed the Army to implement EP in order to mitigate the financial problems associated with excess credit provided through the supply business area, the current solution set for EP relies on completed fielding of the Logistics Modernization Program (LMP) Core at the National Inventory Control Points (wholesale). And that with the fielding slippage of LMP until second quarter FY07, Exchange Pricing is now proposed for Army-wide fielding in FY09.</w:t>
      </w:r>
    </w:p>
    <w:p w:rsidR="00887480" w:rsidRDefault="00887480" w:rsidP="00431F90">
      <w:pPr>
        <w:tabs>
          <w:tab w:val="left" w:pos="3510"/>
        </w:tabs>
        <w:jc w:val="both"/>
      </w:pPr>
    </w:p>
    <w:p w:rsidR="00887480" w:rsidRPr="00046D0B" w:rsidRDefault="00887480" w:rsidP="00431F90">
      <w:pPr>
        <w:tabs>
          <w:tab w:val="left" w:pos="3510"/>
        </w:tabs>
        <w:jc w:val="both"/>
        <w:rPr>
          <w:b/>
          <w:i/>
        </w:rPr>
      </w:pPr>
      <w:r>
        <w:tab/>
      </w:r>
      <w:r w:rsidRPr="00046D0B">
        <w:rPr>
          <w:b/>
          <w:i/>
        </w:rPr>
        <w:t>Maintenance Policy</w:t>
      </w:r>
    </w:p>
    <w:p w:rsidR="00887480" w:rsidRDefault="00887480" w:rsidP="00431F90">
      <w:pPr>
        <w:tabs>
          <w:tab w:val="left" w:pos="3510"/>
        </w:tabs>
        <w:jc w:val="both"/>
      </w:pPr>
    </w:p>
    <w:p w:rsidR="00887480" w:rsidRDefault="00887480" w:rsidP="00431F90">
      <w:pPr>
        <w:tabs>
          <w:tab w:val="left" w:pos="3510"/>
        </w:tabs>
        <w:jc w:val="both"/>
      </w:pPr>
      <w:r>
        <w:t>Army Transformation will require us to be able to deploy powerful forces quickly without a large logistics footprint. The operating environment of the future also likely will be a noncontiguous area of operations and will have long and often unsecured lines of communication. An echeloned maintenance system that relies on evacuation between echelons will have a larger than necessary logistics footprint, will be inefficient, and will take longer than necessary to repair equipment. Our current four-level system will not work.</w:t>
      </w:r>
    </w:p>
    <w:p w:rsidR="00887480" w:rsidRDefault="00887480" w:rsidP="00887480">
      <w:pPr>
        <w:tabs>
          <w:tab w:val="left" w:pos="3510"/>
        </w:tabs>
      </w:pPr>
    </w:p>
    <w:p w:rsidR="00887480" w:rsidRDefault="00887480" w:rsidP="00431F90">
      <w:pPr>
        <w:tabs>
          <w:tab w:val="left" w:pos="3510"/>
        </w:tabs>
        <w:jc w:val="both"/>
      </w:pPr>
      <w:r>
        <w:t>So the Army’s vision is for a two-level maintenance system that essentially will combine the unit and DS levels of maintenance (and be called "field maintenance") and combine the GS and depot levels (and be called "sustainment maintenance"). Field maintenance will be characterized by "on-system maintenance," and sustainment maintenance will be "off-system maintenance." Field maintenance will be repair and return to user; sustainment maintenance will be repair and return to supply.</w:t>
      </w:r>
    </w:p>
    <w:p w:rsidR="00887480" w:rsidRDefault="00887480" w:rsidP="00431F90">
      <w:pPr>
        <w:tabs>
          <w:tab w:val="left" w:pos="3510"/>
        </w:tabs>
        <w:jc w:val="both"/>
      </w:pPr>
    </w:p>
    <w:p w:rsidR="00887480" w:rsidRDefault="00887480" w:rsidP="00431F90">
      <w:pPr>
        <w:tabs>
          <w:tab w:val="left" w:pos="3510"/>
        </w:tabs>
        <w:jc w:val="both"/>
      </w:pPr>
      <w:r>
        <w:t>The Army currently uses a four-level maintenance system (above the operator or crew level) for ground materiel. The four levels are:</w:t>
      </w:r>
    </w:p>
    <w:p w:rsidR="00887480" w:rsidRDefault="00887480" w:rsidP="00431F90">
      <w:pPr>
        <w:tabs>
          <w:tab w:val="left" w:pos="3510"/>
        </w:tabs>
        <w:jc w:val="both"/>
      </w:pPr>
    </w:p>
    <w:p w:rsidR="00887480" w:rsidRDefault="00887480" w:rsidP="00431F90">
      <w:pPr>
        <w:numPr>
          <w:ilvl w:val="0"/>
          <w:numId w:val="73"/>
        </w:numPr>
        <w:tabs>
          <w:tab w:val="left" w:pos="3510"/>
        </w:tabs>
        <w:jc w:val="both"/>
      </w:pPr>
      <w:r w:rsidRPr="001C6709">
        <w:rPr>
          <w:b/>
        </w:rPr>
        <w:t>Unit/organizational level:</w:t>
      </w:r>
      <w:r>
        <w:t xml:space="preserve"> all maintenance is repair and return to user. </w:t>
      </w:r>
    </w:p>
    <w:p w:rsidR="00887480" w:rsidRDefault="00887480" w:rsidP="00887480">
      <w:pPr>
        <w:numPr>
          <w:ilvl w:val="0"/>
          <w:numId w:val="73"/>
        </w:numPr>
        <w:tabs>
          <w:tab w:val="left" w:pos="3510"/>
        </w:tabs>
      </w:pPr>
      <w:r w:rsidRPr="001C6709">
        <w:rPr>
          <w:b/>
        </w:rPr>
        <w:lastRenderedPageBreak/>
        <w:t>Direct support (DS):</w:t>
      </w:r>
      <w:r>
        <w:t xml:space="preserve"> maintenance is mostly repair and return to user; some is repair and return to supply. </w:t>
      </w:r>
    </w:p>
    <w:p w:rsidR="00887480" w:rsidRDefault="00887480" w:rsidP="00887480">
      <w:pPr>
        <w:numPr>
          <w:ilvl w:val="0"/>
          <w:numId w:val="73"/>
        </w:numPr>
        <w:tabs>
          <w:tab w:val="left" w:pos="3510"/>
        </w:tabs>
      </w:pPr>
      <w:r w:rsidRPr="001C6709">
        <w:rPr>
          <w:b/>
        </w:rPr>
        <w:t>General support (GS):</w:t>
      </w:r>
      <w:r>
        <w:t xml:space="preserve"> maintenance is mostly </w:t>
      </w:r>
      <w:proofErr w:type="gramStart"/>
      <w:r>
        <w:t>repair</w:t>
      </w:r>
      <w:proofErr w:type="gramEnd"/>
      <w:r>
        <w:t xml:space="preserve"> and return to supply; some is repair and return to user. </w:t>
      </w:r>
    </w:p>
    <w:p w:rsidR="00887480" w:rsidRDefault="00887480" w:rsidP="00887480">
      <w:pPr>
        <w:numPr>
          <w:ilvl w:val="0"/>
          <w:numId w:val="73"/>
        </w:numPr>
        <w:tabs>
          <w:tab w:val="left" w:pos="3510"/>
        </w:tabs>
      </w:pPr>
      <w:r w:rsidRPr="001C6709">
        <w:rPr>
          <w:b/>
        </w:rPr>
        <w:t>Depot:</w:t>
      </w:r>
      <w:r>
        <w:t xml:space="preserve"> maintenance is repair and return to supply. </w:t>
      </w:r>
    </w:p>
    <w:p w:rsidR="00887480" w:rsidRDefault="00887480" w:rsidP="00887480">
      <w:pPr>
        <w:tabs>
          <w:tab w:val="left" w:pos="3510"/>
        </w:tabs>
      </w:pPr>
    </w:p>
    <w:p w:rsidR="00887480" w:rsidRDefault="00887480" w:rsidP="00431F90">
      <w:pPr>
        <w:tabs>
          <w:tab w:val="left" w:pos="3510"/>
        </w:tabs>
        <w:jc w:val="both"/>
      </w:pPr>
      <w:r>
        <w:t>This four-level maintenance system is characterized by the simplest maintenance tasks being performed at the lowest echelon; when a task is beyond the resources of a given echelon (because of such factors as time, tools, and test equipment), the item requiring maintenance is evacuated to a higher level. This system was created just before World War II and has served us well for over 50 years. However, because capabilities exist only at certain echelons, each echelon (through GS) must be deployed to have the full range of capabilities in an area of operations. This echeloned system of maintenance:</w:t>
      </w:r>
    </w:p>
    <w:p w:rsidR="00887480" w:rsidRDefault="00887480" w:rsidP="00431F90">
      <w:pPr>
        <w:tabs>
          <w:tab w:val="left" w:pos="3510"/>
        </w:tabs>
        <w:jc w:val="both"/>
      </w:pPr>
    </w:p>
    <w:p w:rsidR="00887480" w:rsidRDefault="00887480" w:rsidP="00431F90">
      <w:pPr>
        <w:numPr>
          <w:ilvl w:val="0"/>
          <w:numId w:val="72"/>
        </w:numPr>
        <w:tabs>
          <w:tab w:val="left" w:pos="3510"/>
        </w:tabs>
        <w:jc w:val="both"/>
      </w:pPr>
      <w:r>
        <w:t xml:space="preserve">Contributes to a large logistics footprint. </w:t>
      </w:r>
    </w:p>
    <w:p w:rsidR="00887480" w:rsidRDefault="00887480" w:rsidP="00431F90">
      <w:pPr>
        <w:numPr>
          <w:ilvl w:val="0"/>
          <w:numId w:val="72"/>
        </w:numPr>
        <w:tabs>
          <w:tab w:val="left" w:pos="3510"/>
        </w:tabs>
        <w:jc w:val="both"/>
      </w:pPr>
      <w:r>
        <w:t xml:space="preserve">Relies on evacuation systems. </w:t>
      </w:r>
    </w:p>
    <w:p w:rsidR="00887480" w:rsidRDefault="00887480" w:rsidP="00431F90">
      <w:pPr>
        <w:numPr>
          <w:ilvl w:val="0"/>
          <w:numId w:val="72"/>
        </w:numPr>
        <w:tabs>
          <w:tab w:val="left" w:pos="3510"/>
        </w:tabs>
        <w:jc w:val="both"/>
      </w:pPr>
      <w:r>
        <w:t xml:space="preserve">Has a built-in overhead burden at each echelon. </w:t>
      </w:r>
    </w:p>
    <w:p w:rsidR="00887480" w:rsidRDefault="00887480" w:rsidP="00431F90">
      <w:pPr>
        <w:numPr>
          <w:ilvl w:val="0"/>
          <w:numId w:val="72"/>
        </w:numPr>
        <w:tabs>
          <w:tab w:val="left" w:pos="3510"/>
        </w:tabs>
        <w:jc w:val="both"/>
      </w:pPr>
      <w:r>
        <w:t xml:space="preserve">Requires maintenance support for the units that provide maintenance at each echelon. (For example, each DS and GS maintenance company also has an organic motor pool to do its own organizational- level maintenance.) </w:t>
      </w:r>
    </w:p>
    <w:p w:rsidR="00887480" w:rsidRDefault="00887480" w:rsidP="00431F90">
      <w:pPr>
        <w:tabs>
          <w:tab w:val="left" w:pos="3510"/>
        </w:tabs>
        <w:jc w:val="both"/>
      </w:pPr>
    </w:p>
    <w:p w:rsidR="00887480" w:rsidRDefault="00887480" w:rsidP="00431F90">
      <w:pPr>
        <w:tabs>
          <w:tab w:val="left" w:pos="3510"/>
        </w:tabs>
        <w:jc w:val="both"/>
      </w:pPr>
      <w:r>
        <w:t xml:space="preserve">DST understands that the Army has actually been evolving to a two-level maintenance system since the Force XXI concepts began emerging in the mid-1990s. Many actions already have been taken, and many more are planned, that will get the Army and FORSCOM to a two-level maintenance system with the necessary reduction in our maintenance footprint in the area of operations. For example, as part of the Force XXI design, organizational-level and DS-level maintainers from the mechanized infantry, armor, and engineer battalions were combined into a single unit, called the forward support company. In other words, the Force XXI division already features a merging of organizational-level maintenance and DS-level maintenance into a single unit. </w:t>
      </w:r>
    </w:p>
    <w:p w:rsidR="00887480" w:rsidRDefault="00887480" w:rsidP="00431F90">
      <w:pPr>
        <w:tabs>
          <w:tab w:val="left" w:pos="3510"/>
        </w:tabs>
        <w:jc w:val="both"/>
      </w:pPr>
    </w:p>
    <w:p w:rsidR="00887480" w:rsidRDefault="00887480" w:rsidP="00431F90">
      <w:pPr>
        <w:tabs>
          <w:tab w:val="left" w:pos="3510"/>
        </w:tabs>
        <w:jc w:val="both"/>
      </w:pPr>
      <w:r>
        <w:t xml:space="preserve">Following in this same manner, in the design of the interim brigade combat team (IBCT), all IBCT organizational-level and DS-level maintenance personnel were combined into the brigade support battalion's forward maintenance company. Objective Force maintenance will be structured similarly. </w:t>
      </w:r>
    </w:p>
    <w:p w:rsidR="00887480" w:rsidRDefault="00887480" w:rsidP="00431F90">
      <w:pPr>
        <w:tabs>
          <w:tab w:val="left" w:pos="3510"/>
        </w:tabs>
        <w:jc w:val="both"/>
      </w:pPr>
    </w:p>
    <w:p w:rsidR="00887480" w:rsidRDefault="00887480" w:rsidP="00431F90">
      <w:pPr>
        <w:tabs>
          <w:tab w:val="left" w:pos="3510"/>
        </w:tabs>
        <w:jc w:val="both"/>
      </w:pPr>
      <w:r>
        <w:t xml:space="preserve">The Army’s most complex weapon systems are becoming more and more modular, with simple-to-replace components and line replaceable units (LRUs) that have built-in test and built-in test equipment (BIT/BITE). It complements the move to a two-level maintenance system, which features on-system work at the field level of maintenance and off-system, inside-the-box repair of components and LRUs at the sustainment level of maintenance. </w:t>
      </w:r>
    </w:p>
    <w:p w:rsidR="00887480" w:rsidRDefault="00887480" w:rsidP="00431F90">
      <w:pPr>
        <w:tabs>
          <w:tab w:val="left" w:pos="3510"/>
        </w:tabs>
        <w:jc w:val="both"/>
      </w:pPr>
    </w:p>
    <w:p w:rsidR="00887480" w:rsidRDefault="00887480" w:rsidP="00431F90">
      <w:pPr>
        <w:tabs>
          <w:tab w:val="left" w:pos="3510"/>
        </w:tabs>
        <w:jc w:val="both"/>
      </w:pPr>
      <w:r>
        <w:t xml:space="preserve">In a prior year force design update, the army set the stage for reorganizing GS maintenance companies (all but four general support units [GSUs] are in the Reserve components) into "component repair companies." These units will be deployable, inside-the-box component repair capability and will work at the direction of the Army Materiel Command's (AMC's) National </w:t>
      </w:r>
      <w:r>
        <w:lastRenderedPageBreak/>
        <w:t xml:space="preserve">Maintenance Program manager (in the same way that GSUs work today through the Army National Guard's </w:t>
      </w:r>
      <w:smartTag w:uri="urn:schemas-microsoft-com:office:smarttags" w:element="PlaceName">
        <w:r>
          <w:t>National</w:t>
        </w:r>
      </w:smartTag>
      <w:r>
        <w:t xml:space="preserve"> </w:t>
      </w:r>
      <w:smartTag w:uri="urn:schemas-microsoft-com:office:smarttags" w:element="PlaceName">
        <w:r>
          <w:t>Maintenance</w:t>
        </w:r>
      </w:smartTag>
      <w:r>
        <w:t xml:space="preserve"> </w:t>
      </w:r>
      <w:smartTag w:uri="urn:schemas-microsoft-com:office:smarttags" w:element="PlaceName">
        <w:r>
          <w:t>Training</w:t>
        </w:r>
      </w:smartTag>
      <w:r>
        <w:t xml:space="preserve"> </w:t>
      </w:r>
      <w:smartTag w:uri="urn:schemas-microsoft-com:office:smarttags" w:element="PlaceType">
        <w:r>
          <w:t>Center</w:t>
        </w:r>
      </w:smartTag>
      <w:r>
        <w:t xml:space="preserve"> at </w:t>
      </w:r>
      <w:smartTag w:uri="urn:schemas-microsoft-com:office:smarttags" w:element="place">
        <w:smartTag w:uri="urn:schemas-microsoft-com:office:smarttags" w:element="City">
          <w:r>
            <w:t>Camp Dodge</w:t>
          </w:r>
        </w:smartTag>
        <w:r>
          <w:t xml:space="preserve">, </w:t>
        </w:r>
        <w:smartTag w:uri="urn:schemas-microsoft-com:office:smarttags" w:element="State">
          <w:r>
            <w:t>Iowa</w:t>
          </w:r>
        </w:smartTag>
      </w:smartTag>
      <w:r>
        <w:t xml:space="preserve">). In fact, AMC's assumption of responsibility for managing all component repairs done at the installation and depot level fits in very nicely with a "sustainment level" of maintenance. </w:t>
      </w:r>
    </w:p>
    <w:p w:rsidR="00887480" w:rsidRDefault="00887480" w:rsidP="00887480">
      <w:pPr>
        <w:tabs>
          <w:tab w:val="left" w:pos="3510"/>
        </w:tabs>
      </w:pPr>
    </w:p>
    <w:p w:rsidR="00887480" w:rsidRDefault="00887480" w:rsidP="00431F90">
      <w:pPr>
        <w:tabs>
          <w:tab w:val="left" w:pos="3510"/>
        </w:tabs>
        <w:jc w:val="both"/>
      </w:pPr>
      <w:r>
        <w:t xml:space="preserve">An integrated concept team has been formed with representation from the Army Training and Doctrine Command; Headquarters, Department of the Army; the program managers; and the major Army commands. This team charter is to lay out an implementation strategy and ensure that the Army has accounted for the resource implications that could enable full implementation of a two-level maintenance system. </w:t>
      </w:r>
    </w:p>
    <w:p w:rsidR="00887480" w:rsidRDefault="00887480" w:rsidP="00887480">
      <w:pPr>
        <w:tabs>
          <w:tab w:val="left" w:pos="3510"/>
        </w:tabs>
      </w:pPr>
    </w:p>
    <w:p w:rsidR="00887480" w:rsidRDefault="00887480" w:rsidP="00887480">
      <w:pPr>
        <w:tabs>
          <w:tab w:val="left" w:pos="3510"/>
        </w:tabs>
      </w:pPr>
      <w:r>
        <w:t>In summary, the advantages of a two-level maintenance system are:</w:t>
      </w:r>
    </w:p>
    <w:p w:rsidR="00887480" w:rsidRDefault="00887480" w:rsidP="00887480">
      <w:pPr>
        <w:tabs>
          <w:tab w:val="left" w:pos="3510"/>
        </w:tabs>
      </w:pPr>
    </w:p>
    <w:p w:rsidR="00887480" w:rsidRDefault="00887480" w:rsidP="00887480">
      <w:pPr>
        <w:numPr>
          <w:ilvl w:val="0"/>
          <w:numId w:val="71"/>
        </w:numPr>
        <w:tabs>
          <w:tab w:val="left" w:pos="3510"/>
        </w:tabs>
      </w:pPr>
      <w:r>
        <w:t xml:space="preserve">A reduced logistics footprint in the battlespace. </w:t>
      </w:r>
    </w:p>
    <w:p w:rsidR="00887480" w:rsidRDefault="00887480" w:rsidP="00887480">
      <w:pPr>
        <w:numPr>
          <w:ilvl w:val="0"/>
          <w:numId w:val="71"/>
        </w:numPr>
        <w:tabs>
          <w:tab w:val="left" w:pos="3510"/>
        </w:tabs>
      </w:pPr>
      <w:r>
        <w:t xml:space="preserve">Faster returns of equipment to the fight. </w:t>
      </w:r>
    </w:p>
    <w:p w:rsidR="00887480" w:rsidRDefault="00887480" w:rsidP="00887480">
      <w:pPr>
        <w:numPr>
          <w:ilvl w:val="0"/>
          <w:numId w:val="71"/>
        </w:numPr>
        <w:tabs>
          <w:tab w:val="left" w:pos="3510"/>
        </w:tabs>
      </w:pPr>
      <w:r>
        <w:t xml:space="preserve">Decreased equipment evacuation requirements. </w:t>
      </w:r>
    </w:p>
    <w:p w:rsidR="00887480" w:rsidRDefault="00887480" w:rsidP="00887480">
      <w:pPr>
        <w:numPr>
          <w:ilvl w:val="0"/>
          <w:numId w:val="71"/>
        </w:numPr>
        <w:tabs>
          <w:tab w:val="left" w:pos="3510"/>
        </w:tabs>
      </w:pPr>
      <w:r>
        <w:t xml:space="preserve">Increased productivity of maintainers, and therefore increased combat power. </w:t>
      </w:r>
    </w:p>
    <w:p w:rsidR="00887480" w:rsidRDefault="00887480" w:rsidP="00887480">
      <w:pPr>
        <w:numPr>
          <w:ilvl w:val="0"/>
          <w:numId w:val="71"/>
        </w:numPr>
        <w:tabs>
          <w:tab w:val="left" w:pos="3510"/>
        </w:tabs>
      </w:pPr>
      <w:r>
        <w:t xml:space="preserve">Possible force structure savings. </w:t>
      </w:r>
    </w:p>
    <w:p w:rsidR="00887480" w:rsidRDefault="00887480" w:rsidP="00887480">
      <w:pPr>
        <w:tabs>
          <w:tab w:val="left" w:pos="3510"/>
        </w:tabs>
      </w:pPr>
    </w:p>
    <w:p w:rsidR="00887480" w:rsidRDefault="00887480" w:rsidP="00431F90">
      <w:pPr>
        <w:tabs>
          <w:tab w:val="left" w:pos="3510"/>
        </w:tabs>
        <w:jc w:val="both"/>
      </w:pPr>
      <w:r>
        <w:t>DST supports the Army’s position that a simpler, two-level maintenance system is the right way to go for the future. It will yield the more efficient, rapid maintenance response that the Army of the 21st century requires.</w:t>
      </w:r>
    </w:p>
    <w:p w:rsidR="00887480" w:rsidRDefault="00887480" w:rsidP="00887480">
      <w:pPr>
        <w:tabs>
          <w:tab w:val="left" w:pos="3510"/>
        </w:tabs>
        <w:rPr>
          <w:b/>
        </w:rPr>
      </w:pPr>
    </w:p>
    <w:p w:rsidR="00887480" w:rsidRPr="00214A71" w:rsidRDefault="00887480" w:rsidP="00214A71">
      <w:pPr>
        <w:pStyle w:val="Heading5"/>
        <w:rPr>
          <w:rFonts w:ascii="Times New Roman" w:hAnsi="Times New Roman"/>
          <w:bCs/>
          <w:iCs/>
        </w:rPr>
      </w:pPr>
      <w:bookmarkStart w:id="127" w:name="_Toc142895534"/>
      <w:r w:rsidRPr="00214A71">
        <w:rPr>
          <w:rFonts w:ascii="Times New Roman" w:hAnsi="Times New Roman"/>
          <w:bCs/>
          <w:iCs/>
        </w:rPr>
        <w:t>2.1.1.1.2 Logistics Information/Technology Support (PWS 4.2)</w:t>
      </w:r>
      <w:bookmarkEnd w:id="127"/>
    </w:p>
    <w:p w:rsidR="00887480" w:rsidRDefault="00887480" w:rsidP="00887480">
      <w:pPr>
        <w:tabs>
          <w:tab w:val="left" w:pos="3510"/>
        </w:tabs>
      </w:pPr>
    </w:p>
    <w:p w:rsidR="00887480" w:rsidRPr="008E02E3" w:rsidRDefault="00887480" w:rsidP="00431F90">
      <w:pPr>
        <w:tabs>
          <w:tab w:val="left" w:pos="3510"/>
        </w:tabs>
        <w:jc w:val="both"/>
        <w:rPr>
          <w:b/>
          <w:i/>
        </w:rPr>
      </w:pPr>
      <w:r w:rsidRPr="008E02E3">
        <w:rPr>
          <w:b/>
          <w:i/>
        </w:rPr>
        <w:t>Subtask 1: SARSS Operations</w:t>
      </w:r>
    </w:p>
    <w:p w:rsidR="00887480" w:rsidRDefault="00887480" w:rsidP="00431F90">
      <w:pPr>
        <w:jc w:val="both"/>
      </w:pPr>
      <w:r w:rsidRPr="008D4C33">
        <w:t>The Logistics</w:t>
      </w:r>
      <w:r w:rsidR="007334FB">
        <w:t xml:space="preserve"> System </w:t>
      </w:r>
      <w:r w:rsidRPr="008D4C33">
        <w:t>Support team will provide the technical, administrative, and management assistance necessary to ensure that FORSCOM successfully achieves Department of Army guidance, instructions, and implementations goals and objectives. We</w:t>
      </w:r>
      <w:r w:rsidR="006D2BBB">
        <w:t xml:space="preserve"> possess</w:t>
      </w:r>
      <w:r w:rsidRPr="008D4C33">
        <w:t xml:space="preserve"> extensive experience in operating Standard Army Management Information Systems (STAMIS) in particular the Standard Army Retail Supply System (SARSS) and the additional components such as the Materiel Release Order Control System (MROCS) and the Automated Manifest System (AMS).</w:t>
      </w:r>
      <w:r>
        <w:t xml:space="preserve"> </w:t>
      </w:r>
      <w:r w:rsidRPr="008D4C33">
        <w:t>Our team understands the value and capabilities SARSS bring</w:t>
      </w:r>
      <w:r w:rsidR="006D2BBB">
        <w:t>s</w:t>
      </w:r>
      <w:r w:rsidRPr="008D4C33">
        <w:t xml:space="preserve"> to the Warfighter. Our functional area lead knows that SARSS reduces the time required to meet customer needs, and provides commanders and their staff with the capability to more effectively manage supplies, assess supply support status, and rapidly allocate resources to sustain their forces; which offers Army logistics professionals and the Warfighter asset visibility at the SSA, Division, Separate Brigade, Corps, and Theater levels and users functionality to cross level-parts at Division, Separate Brigade, Corps, and Theater levels. We will coordinate and conduct a supply workshop semi-annually for the Supply Support Activity (SSA) and stand pause at the ready to provide assistance upon request. We will provide all SARSS operation</w:t>
      </w:r>
      <w:r w:rsidR="006D2BBB">
        <w:t>s</w:t>
      </w:r>
      <w:r w:rsidRPr="008D4C33">
        <w:t xml:space="preserve"> with the technical expertise to assist in but not limited to troubleshooting system problems and recommending solutions, reviewing parameters files and making recommendations for parameter changes that will improve system operations.</w:t>
      </w:r>
      <w:r>
        <w:t xml:space="preserve"> </w:t>
      </w:r>
      <w:r w:rsidRPr="008D4C33">
        <w:t>We will conduct assistance visit</w:t>
      </w:r>
      <w:r w:rsidR="006D2BBB">
        <w:t>s</w:t>
      </w:r>
      <w:r w:rsidRPr="008D4C33">
        <w:t xml:space="preserve"> throughout Forces Command (FORSCOM) to ensure all units are incompliance with AR 710-2, DA PAM 710-2-2, the SARSS End User Manual (EM) ADSM 18-L1Y-AJT-ZZZ-EM, FORSCOM </w:t>
      </w:r>
      <w:r w:rsidRPr="008D4C33">
        <w:lastRenderedPageBreak/>
        <w:t>policies and procedures, along with the local</w:t>
      </w:r>
      <w:r>
        <w:t xml:space="preserve"> </w:t>
      </w:r>
      <w:r w:rsidRPr="008D4C33">
        <w:t>Standard Operating Procedures (SOP). Our team of supply professionals have reach-back capabilities to bring many years of supply technical experience to ensure reconciliation with the DA Central Registry and supported units are performed annually and transactions that affect the on hand balance is reported to the Department of the Army Central Registry on time and accurately.</w:t>
      </w:r>
      <w:r>
        <w:t xml:space="preserve"> </w:t>
      </w:r>
      <w:r w:rsidRPr="008D4C33">
        <w:t>As a</w:t>
      </w:r>
      <w:r>
        <w:t xml:space="preserve"> </w:t>
      </w:r>
      <w:r w:rsidRPr="008D4C33">
        <w:t>part of our assistance/compliance visit</w:t>
      </w:r>
      <w:r w:rsidR="006D2BBB">
        <w:t>s</w:t>
      </w:r>
      <w:r w:rsidRPr="008D4C33">
        <w:t xml:space="preserve"> we will ensure all units are strictly adhering to PL 100-235 Computer Fraud and abuse act of 1986. Our team </w:t>
      </w:r>
      <w:r>
        <w:t xml:space="preserve">of </w:t>
      </w:r>
      <w:r w:rsidRPr="008D4C33">
        <w:t>ADP security specialist</w:t>
      </w:r>
      <w:r>
        <w:t>s</w:t>
      </w:r>
      <w:r w:rsidRPr="008D4C33">
        <w:t xml:space="preserve"> will conduct periodic inspection of all computer equipment.</w:t>
      </w:r>
    </w:p>
    <w:p w:rsidR="00887480" w:rsidRDefault="00887480" w:rsidP="00887480">
      <w:pPr>
        <w:tabs>
          <w:tab w:val="left" w:pos="3510"/>
        </w:tabs>
      </w:pPr>
    </w:p>
    <w:p w:rsidR="00887480" w:rsidRPr="008E02E3" w:rsidRDefault="00887480" w:rsidP="00431F90">
      <w:pPr>
        <w:tabs>
          <w:tab w:val="left" w:pos="3510"/>
        </w:tabs>
        <w:jc w:val="both"/>
        <w:rPr>
          <w:b/>
          <w:i/>
        </w:rPr>
      </w:pPr>
      <w:r w:rsidRPr="008E02E3">
        <w:rPr>
          <w:b/>
          <w:i/>
        </w:rPr>
        <w:t>Subtask 2:</w:t>
      </w:r>
      <w:r>
        <w:rPr>
          <w:b/>
          <w:i/>
        </w:rPr>
        <w:t xml:space="preserve"> </w:t>
      </w:r>
      <w:r w:rsidRPr="008E02E3">
        <w:rPr>
          <w:b/>
          <w:i/>
        </w:rPr>
        <w:t>Command Support for Training, Sustainment, Enhancement, and Development</w:t>
      </w:r>
    </w:p>
    <w:p w:rsidR="00887480" w:rsidRDefault="00887480" w:rsidP="00431F90">
      <w:pPr>
        <w:tabs>
          <w:tab w:val="left" w:pos="3510"/>
        </w:tabs>
        <w:jc w:val="both"/>
      </w:pPr>
      <w:r>
        <w:t xml:space="preserve">Our team will assist the FORSCOM staff with logistics training validation and certification and will make recommendations to improve unit or soldier performance. </w:t>
      </w:r>
    </w:p>
    <w:p w:rsidR="00887480" w:rsidRDefault="00887480" w:rsidP="00431F90">
      <w:pPr>
        <w:tabs>
          <w:tab w:val="left" w:pos="3510"/>
        </w:tabs>
        <w:jc w:val="both"/>
      </w:pPr>
      <w:r>
        <w:t>When shared data and integrated applications are found to have the possibility of defining new data or program requirements for existing logistics software or data base tables, we will document such requirements or modifications using DA Form 5005, Engineering Change Proposal-Software (ECP-S). ECP-S will be submitted to government technical analysis for review and approval.</w:t>
      </w:r>
    </w:p>
    <w:p w:rsidR="00887480" w:rsidRDefault="00887480" w:rsidP="00431F90">
      <w:pPr>
        <w:tabs>
          <w:tab w:val="left" w:pos="3510"/>
        </w:tabs>
        <w:jc w:val="both"/>
      </w:pPr>
    </w:p>
    <w:p w:rsidR="00887480" w:rsidRDefault="00887480" w:rsidP="00431F90">
      <w:pPr>
        <w:tabs>
          <w:tab w:val="left" w:pos="3510"/>
        </w:tabs>
        <w:jc w:val="both"/>
      </w:pPr>
      <w:r>
        <w:t>DST will provide an exceptionally well experienced team with broad knowledge, depth of experience, and quick response capabilities to meet our clients' training requirements. We are committed to providing you the best quality and most cost effective training products to meet your total training requirement. DST specializes in the design, development, fielding and training of manual or automated logistics systems. Our training experience spans both government and commercial information systems.</w:t>
      </w:r>
    </w:p>
    <w:p w:rsidR="00887480" w:rsidRDefault="00887480" w:rsidP="00431F90">
      <w:pPr>
        <w:tabs>
          <w:tab w:val="left" w:pos="3510"/>
        </w:tabs>
        <w:jc w:val="both"/>
      </w:pPr>
    </w:p>
    <w:p w:rsidR="00887480" w:rsidRDefault="00887480" w:rsidP="00431F90">
      <w:pPr>
        <w:tabs>
          <w:tab w:val="left" w:pos="3510"/>
        </w:tabs>
        <w:jc w:val="both"/>
      </w:pPr>
      <w:r>
        <w:t>Our corporate goal is to provide “expert” logistical training resources that satisfy the quality, timeliness, efficiency and cost-effective needs of our clients. Our training experience encompasses training development, as well as initial and sustainment training. We provide mobile training teams (MTTs), train the trainer instruction, multimedia curriculum design and production, web based training, and interactive and self paced web based or CD based training applications on a wide variety of Army supply, maintenance, transportation and aviation logistics Standard Army Management Information Systems (STAMIS).</w:t>
      </w:r>
    </w:p>
    <w:p w:rsidR="00887480" w:rsidRDefault="00887480" w:rsidP="00431F90">
      <w:pPr>
        <w:tabs>
          <w:tab w:val="left" w:pos="3510"/>
        </w:tabs>
        <w:jc w:val="both"/>
      </w:pPr>
    </w:p>
    <w:p w:rsidR="00887480" w:rsidRDefault="00887480" w:rsidP="00431F90">
      <w:pPr>
        <w:tabs>
          <w:tab w:val="left" w:pos="3510"/>
        </w:tabs>
        <w:jc w:val="both"/>
      </w:pPr>
      <w:r>
        <w:t>DST will develop a SARSS course designed to train personnel to perform Division and Corps level SARSS operator, manager and supervisory level tasks. Training will be tailored for the full spectrum of SARSS 2A and SARSS 2AC/2B application software. Training consists of the following subject areas: transaction in/out processes, issue referrals, setting control degrees, inquiries, status, local purchase, reparable item process, manager review actions, stockage level management, unserviceable assets management, backup/recovery files, performance standards, overdue shipment process, catalog build process, parameters user maintenance update financial data, network router, demand process, document history, communications and interface with other logistics software systems.</w:t>
      </w:r>
    </w:p>
    <w:p w:rsidR="00887480" w:rsidRDefault="00887480" w:rsidP="00887480">
      <w:pPr>
        <w:tabs>
          <w:tab w:val="left" w:pos="3510"/>
        </w:tabs>
      </w:pPr>
    </w:p>
    <w:p w:rsidR="00887480" w:rsidRDefault="00887480" w:rsidP="00431F90">
      <w:pPr>
        <w:tabs>
          <w:tab w:val="left" w:pos="3510"/>
        </w:tabs>
        <w:jc w:val="both"/>
      </w:pPr>
      <w:r>
        <w:t xml:space="preserve">DST will continually update and modify the training support packages in accordance with the changing environment and FORSCOM requirements. DST will continually seek guidance and advice from </w:t>
      </w:r>
      <w:smartTag w:uri="urn:schemas-microsoft-com:office:smarttags" w:element="place">
        <w:smartTag w:uri="urn:schemas-microsoft-com:office:smarttags" w:element="PlaceName">
          <w:r>
            <w:t>Fort Lee</w:t>
          </w:r>
        </w:smartTag>
        <w:r>
          <w:t xml:space="preserve"> </w:t>
        </w:r>
        <w:smartTag w:uri="urn:schemas-microsoft-com:office:smarttags" w:element="PlaceName">
          <w:r>
            <w:t>Quartermaster</w:t>
          </w:r>
        </w:smartTag>
        <w:r>
          <w:t xml:space="preserve"> </w:t>
        </w:r>
        <w:smartTag w:uri="urn:schemas-microsoft-com:office:smarttags" w:element="PlaceType">
          <w:r>
            <w:t>School</w:t>
          </w:r>
        </w:smartTag>
      </w:smartTag>
      <w:r>
        <w:t xml:space="preserve"> and the Combined Arms Support Command </w:t>
      </w:r>
      <w:r>
        <w:lastRenderedPageBreak/>
        <w:t xml:space="preserve">(CASCOM) to insure that our training programs are in synch with the latest technology. The DST team will also develop a lessons learned forum collecting information and feedback from FORSCOM SARSS activities and FORSCOM staff and will develop a critical task lists. </w:t>
      </w:r>
    </w:p>
    <w:p w:rsidR="00887480" w:rsidRDefault="00887480" w:rsidP="00431F90">
      <w:pPr>
        <w:tabs>
          <w:tab w:val="left" w:pos="3510"/>
        </w:tabs>
        <w:jc w:val="both"/>
      </w:pPr>
      <w:r>
        <w:t xml:space="preserve">Critical tasks will be reviewed, training developed and incorporated into the exiting training packages. Many of these critical tasks will be taught using scenario-driven practical exercises to illustrate the information. Some lessons will require the student to apply the information presented in computer-based practical exercises. </w:t>
      </w:r>
    </w:p>
    <w:p w:rsidR="00887480" w:rsidRDefault="00887480" w:rsidP="00431F90">
      <w:pPr>
        <w:tabs>
          <w:tab w:val="left" w:pos="3510"/>
        </w:tabs>
        <w:jc w:val="both"/>
      </w:pPr>
    </w:p>
    <w:p w:rsidR="00887480" w:rsidRPr="008D4C33" w:rsidRDefault="00887480" w:rsidP="00431F90">
      <w:pPr>
        <w:tabs>
          <w:tab w:val="left" w:pos="3510"/>
        </w:tabs>
        <w:jc w:val="both"/>
      </w:pPr>
      <w:r>
        <w:t xml:space="preserve">The team will also focus efforts on the sustainment of automation processing during pre deployment, deployment and refit phases of the unit’s life cycle. </w:t>
      </w:r>
      <w:r w:rsidRPr="008D4C33">
        <w:t>We will provide training on the functionalities of SARSS1 and SARSS2 in the areas of, but not limited to the:</w:t>
      </w:r>
    </w:p>
    <w:p w:rsidR="00887480" w:rsidRDefault="00887480" w:rsidP="00887480"/>
    <w:p w:rsidR="00887480" w:rsidRDefault="00887480" w:rsidP="00887480">
      <w:r w:rsidRPr="008D4C33">
        <w:t>SARSS 1</w:t>
      </w:r>
    </w:p>
    <w:p w:rsidR="00887480" w:rsidRPr="008D4C33" w:rsidRDefault="00887480" w:rsidP="00887480">
      <w:pPr>
        <w:numPr>
          <w:ilvl w:val="0"/>
          <w:numId w:val="59"/>
        </w:numPr>
      </w:pPr>
      <w:r w:rsidRPr="008D4C33">
        <w:t>In</w:t>
      </w:r>
      <w:r>
        <w:t xml:space="preserve"> </w:t>
      </w:r>
      <w:r w:rsidRPr="008D4C33">
        <w:t>Transit Data Reporting (Tk_)</w:t>
      </w:r>
    </w:p>
    <w:p w:rsidR="00887480" w:rsidRPr="008D4C33" w:rsidRDefault="00887480" w:rsidP="00887480">
      <w:pPr>
        <w:numPr>
          <w:ilvl w:val="0"/>
          <w:numId w:val="59"/>
        </w:numPr>
      </w:pPr>
      <w:r w:rsidRPr="008D4C33">
        <w:t>Serial Number Tracking</w:t>
      </w:r>
    </w:p>
    <w:p w:rsidR="00887480" w:rsidRPr="008D4C33" w:rsidRDefault="00887480" w:rsidP="00887480">
      <w:pPr>
        <w:numPr>
          <w:ilvl w:val="0"/>
          <w:numId w:val="59"/>
        </w:numPr>
      </w:pPr>
      <w:r w:rsidRPr="008D4C33">
        <w:t>Multiple Location Report</w:t>
      </w:r>
    </w:p>
    <w:p w:rsidR="00887480" w:rsidRPr="008D4C33" w:rsidRDefault="00887480" w:rsidP="00887480">
      <w:pPr>
        <w:numPr>
          <w:ilvl w:val="0"/>
          <w:numId w:val="59"/>
        </w:numPr>
      </w:pPr>
      <w:r w:rsidRPr="008D4C33">
        <w:t>Location Add/Change /Delete Notice</w:t>
      </w:r>
    </w:p>
    <w:p w:rsidR="00887480" w:rsidRPr="008D4C33" w:rsidRDefault="00887480" w:rsidP="00887480">
      <w:pPr>
        <w:numPr>
          <w:ilvl w:val="0"/>
          <w:numId w:val="59"/>
        </w:numPr>
      </w:pPr>
      <w:r w:rsidRPr="008D4C33">
        <w:t>Facsimile Rods (S</w:t>
      </w:r>
      <w:r>
        <w:t>DR</w:t>
      </w:r>
      <w:r w:rsidRPr="008D4C33">
        <w:t>’s)</w:t>
      </w:r>
    </w:p>
    <w:p w:rsidR="00887480" w:rsidRDefault="00887480" w:rsidP="00887480">
      <w:pPr>
        <w:numPr>
          <w:ilvl w:val="0"/>
          <w:numId w:val="59"/>
        </w:numPr>
      </w:pPr>
      <w:r w:rsidRPr="008D4C33">
        <w:t xml:space="preserve">Automated Exception Request </w:t>
      </w:r>
    </w:p>
    <w:p w:rsidR="00887480" w:rsidRDefault="00887480" w:rsidP="00887480"/>
    <w:p w:rsidR="00887480" w:rsidRPr="008D4C33" w:rsidRDefault="00887480" w:rsidP="00887480">
      <w:r w:rsidRPr="008D4C33">
        <w:t>PROCESSING</w:t>
      </w:r>
    </w:p>
    <w:p w:rsidR="00887480" w:rsidRPr="008D4C33" w:rsidRDefault="00887480" w:rsidP="00887480">
      <w:pPr>
        <w:numPr>
          <w:ilvl w:val="0"/>
          <w:numId w:val="60"/>
        </w:numPr>
      </w:pPr>
      <w:r w:rsidRPr="008D4C33">
        <w:t>Daily Net Assets/Excess/Replenishment</w:t>
      </w:r>
    </w:p>
    <w:p w:rsidR="00887480" w:rsidRPr="008D4C33" w:rsidRDefault="00887480" w:rsidP="00887480">
      <w:pPr>
        <w:numPr>
          <w:ilvl w:val="0"/>
          <w:numId w:val="60"/>
        </w:numPr>
      </w:pPr>
      <w:r w:rsidRPr="008D4C33">
        <w:t>Replenishment At Sarss-1 (Decentralized)</w:t>
      </w:r>
    </w:p>
    <w:p w:rsidR="00887480" w:rsidRPr="008D4C33" w:rsidRDefault="00887480" w:rsidP="00887480">
      <w:pPr>
        <w:numPr>
          <w:ilvl w:val="0"/>
          <w:numId w:val="60"/>
        </w:numPr>
      </w:pPr>
      <w:r w:rsidRPr="008D4C33">
        <w:t>Rerouting Of Requests To Correct Ssa</w:t>
      </w:r>
    </w:p>
    <w:p w:rsidR="00887480" w:rsidRPr="008D4C33" w:rsidRDefault="00887480" w:rsidP="00887480">
      <w:pPr>
        <w:numPr>
          <w:ilvl w:val="0"/>
          <w:numId w:val="60"/>
        </w:numPr>
      </w:pPr>
      <w:r w:rsidRPr="008D4C33">
        <w:t>Performance</w:t>
      </w:r>
      <w:r>
        <w:t xml:space="preserve"> </w:t>
      </w:r>
      <w:r w:rsidRPr="008D4C33">
        <w:t>Statistics</w:t>
      </w:r>
    </w:p>
    <w:p w:rsidR="00887480" w:rsidRPr="008D4C33" w:rsidRDefault="00887480" w:rsidP="00887480">
      <w:pPr>
        <w:numPr>
          <w:ilvl w:val="0"/>
          <w:numId w:val="60"/>
        </w:numPr>
      </w:pPr>
      <w:r w:rsidRPr="008D4C33">
        <w:t xml:space="preserve">Daily Catalog Update </w:t>
      </w:r>
    </w:p>
    <w:p w:rsidR="00887480" w:rsidRPr="008D4C33" w:rsidRDefault="00887480" w:rsidP="00887480">
      <w:pPr>
        <w:tabs>
          <w:tab w:val="left" w:pos="3510"/>
        </w:tabs>
        <w:rPr>
          <w:b/>
          <w:color w:val="0000FF"/>
        </w:rPr>
      </w:pPr>
    </w:p>
    <w:p w:rsidR="00887480" w:rsidRPr="008D4C33" w:rsidRDefault="00887480" w:rsidP="00887480">
      <w:r w:rsidRPr="008D4C33">
        <w:t>SARSS 2</w:t>
      </w:r>
    </w:p>
    <w:p w:rsidR="00887480" w:rsidRPr="008D4C33" w:rsidRDefault="00887480" w:rsidP="00887480">
      <w:pPr>
        <w:numPr>
          <w:ilvl w:val="0"/>
          <w:numId w:val="61"/>
        </w:numPr>
      </w:pPr>
      <w:r w:rsidRPr="008D4C33">
        <w:t>Performs Time-Sensitive Management Functions</w:t>
      </w:r>
      <w:r>
        <w:t xml:space="preserve"> </w:t>
      </w:r>
    </w:p>
    <w:p w:rsidR="00887480" w:rsidRPr="008D4C33" w:rsidRDefault="00887480" w:rsidP="00887480">
      <w:pPr>
        <w:numPr>
          <w:ilvl w:val="0"/>
          <w:numId w:val="61"/>
        </w:numPr>
      </w:pPr>
      <w:r w:rsidRPr="008D4C33">
        <w:t>Manages Controlled Items</w:t>
      </w:r>
    </w:p>
    <w:p w:rsidR="00887480" w:rsidRPr="008D4C33" w:rsidRDefault="00887480" w:rsidP="00887480">
      <w:pPr>
        <w:numPr>
          <w:ilvl w:val="0"/>
          <w:numId w:val="61"/>
        </w:numPr>
      </w:pPr>
      <w:r w:rsidRPr="008D4C33">
        <w:t>Redistributes Excess</w:t>
      </w:r>
    </w:p>
    <w:p w:rsidR="00887480" w:rsidRPr="008D4C33" w:rsidRDefault="00887480" w:rsidP="00887480">
      <w:pPr>
        <w:numPr>
          <w:ilvl w:val="0"/>
          <w:numId w:val="61"/>
        </w:numPr>
      </w:pPr>
      <w:r w:rsidRPr="008D4C33">
        <w:t>Performs Lateral Searches</w:t>
      </w:r>
    </w:p>
    <w:p w:rsidR="00887480" w:rsidRPr="008D4C33" w:rsidRDefault="00887480" w:rsidP="00887480">
      <w:pPr>
        <w:numPr>
          <w:ilvl w:val="0"/>
          <w:numId w:val="61"/>
        </w:numPr>
      </w:pPr>
      <w:r w:rsidRPr="008D4C33">
        <w:t xml:space="preserve">Issue Referral Process </w:t>
      </w:r>
    </w:p>
    <w:p w:rsidR="00887480" w:rsidRPr="008D4C33" w:rsidRDefault="00887480" w:rsidP="00887480">
      <w:pPr>
        <w:numPr>
          <w:ilvl w:val="0"/>
          <w:numId w:val="61"/>
        </w:numPr>
      </w:pPr>
      <w:r w:rsidRPr="008D4C33">
        <w:t>Excess</w:t>
      </w:r>
      <w:r>
        <w:t xml:space="preserve"> </w:t>
      </w:r>
      <w:r w:rsidRPr="008D4C33">
        <w:t>Management</w:t>
      </w:r>
    </w:p>
    <w:p w:rsidR="00887480" w:rsidRPr="008D4C33" w:rsidRDefault="00887480" w:rsidP="00887480">
      <w:pPr>
        <w:numPr>
          <w:ilvl w:val="0"/>
          <w:numId w:val="61"/>
        </w:numPr>
      </w:pPr>
      <w:r w:rsidRPr="008D4C33">
        <w:t>Manager Actions - Approval And Correction</w:t>
      </w:r>
    </w:p>
    <w:p w:rsidR="00887480" w:rsidRPr="008D4C33" w:rsidRDefault="00887480" w:rsidP="00887480">
      <w:pPr>
        <w:numPr>
          <w:ilvl w:val="0"/>
          <w:numId w:val="61"/>
        </w:numPr>
      </w:pPr>
      <w:r w:rsidRPr="008D4C33">
        <w:t>Repairable Management</w:t>
      </w:r>
    </w:p>
    <w:p w:rsidR="00887480" w:rsidRPr="008D4C33" w:rsidRDefault="00887480" w:rsidP="00887480">
      <w:pPr>
        <w:numPr>
          <w:ilvl w:val="0"/>
          <w:numId w:val="61"/>
        </w:numPr>
      </w:pPr>
      <w:r w:rsidRPr="008D4C33">
        <w:t>Performance Standards</w:t>
      </w:r>
      <w:r>
        <w:t xml:space="preserve"> </w:t>
      </w:r>
      <w:r w:rsidRPr="008D4C33">
        <w:t>Reports</w:t>
      </w:r>
    </w:p>
    <w:p w:rsidR="00887480" w:rsidRPr="008D4C33" w:rsidRDefault="00887480" w:rsidP="00887480">
      <w:pPr>
        <w:numPr>
          <w:ilvl w:val="0"/>
          <w:numId w:val="61"/>
        </w:numPr>
      </w:pPr>
      <w:r w:rsidRPr="008D4C33">
        <w:t xml:space="preserve">Sending/Receiving/Processing Occurs Many Times </w:t>
      </w:r>
    </w:p>
    <w:p w:rsidR="00887480" w:rsidRPr="008D4C33" w:rsidRDefault="00887480" w:rsidP="00887480"/>
    <w:p w:rsidR="00887480" w:rsidRDefault="00887480" w:rsidP="00431F90">
      <w:pPr>
        <w:jc w:val="both"/>
      </w:pPr>
      <w:r w:rsidRPr="008D4C33">
        <w:t>DST</w:t>
      </w:r>
      <w:r>
        <w:t>’s</w:t>
      </w:r>
      <w:r w:rsidRPr="008D4C33">
        <w:t xml:space="preserve"> functional area lead will provide broad base training as not to focus solely on the functionality of the STAMIS, but to all also enhance the training efforts by providing training and operational experienced in performing Asset Reporting, Unique Item Tracking; Materiel returns programs and excess management procedural.</w:t>
      </w:r>
      <w:r>
        <w:t xml:space="preserve"> </w:t>
      </w:r>
      <w:r w:rsidRPr="008D4C33">
        <w:t xml:space="preserve">We completely understand the security standards as set forth in AR 190-11 and know the requirements to maintain Department of Defense Small Arms Serialization Program (DODSASP), Radiation Testing and Tracking </w:t>
      </w:r>
      <w:r w:rsidRPr="008D4C33">
        <w:lastRenderedPageBreak/>
        <w:t>(RATT), and Controlled Cryptographic Items Serialization Program (CCISP). Our team understands the requirement and ha</w:t>
      </w:r>
      <w:r w:rsidR="00E9666A">
        <w:t xml:space="preserve">s </w:t>
      </w:r>
      <w:r w:rsidRPr="008D4C33">
        <w:t>the experience to ensure</w:t>
      </w:r>
      <w:r>
        <w:t xml:space="preserve"> </w:t>
      </w:r>
      <w:r w:rsidRPr="008D4C33">
        <w:t>the DoD Activity Address File (DODAAF) and DoD Activity Address Directory (DODAAD) reflect current and complete DoD Activity Address Codes (DODAAC) for all units/activities under the umbrella of the FORCES command at all times. Our team of supply professions on-site have reach-back capabilities to bring many years of supply technical experience to ensure reconciliation with the DA Central Registry and supported units is performed annually and transactions that affect the on hand balance is reported to the Department of the Army Central Registry on time and accurately.</w:t>
      </w:r>
      <w:r>
        <w:t xml:space="preserve"> </w:t>
      </w:r>
    </w:p>
    <w:p w:rsidR="00887480" w:rsidRDefault="00887480" w:rsidP="00887480">
      <w:pPr>
        <w:tabs>
          <w:tab w:val="left" w:pos="3510"/>
        </w:tabs>
      </w:pPr>
    </w:p>
    <w:p w:rsidR="00887480" w:rsidRPr="008E02E3" w:rsidRDefault="00887480" w:rsidP="00431F90">
      <w:pPr>
        <w:tabs>
          <w:tab w:val="left" w:pos="3510"/>
        </w:tabs>
        <w:jc w:val="both"/>
        <w:rPr>
          <w:b/>
          <w:i/>
        </w:rPr>
      </w:pPr>
      <w:r w:rsidRPr="008E02E3">
        <w:rPr>
          <w:b/>
          <w:i/>
        </w:rPr>
        <w:t>Subtask 3: Maintenance Data Feeder Reports</w:t>
      </w:r>
    </w:p>
    <w:p w:rsidR="00887480" w:rsidRDefault="00887480" w:rsidP="00431F90">
      <w:pPr>
        <w:jc w:val="both"/>
      </w:pPr>
      <w:r>
        <w:t>DST will perform</w:t>
      </w:r>
      <w:r w:rsidRPr="008D4C33">
        <w:t xml:space="preserve"> close coordination with the Logistics Support Agency (LOGSA)</w:t>
      </w:r>
      <w:r>
        <w:t xml:space="preserve"> and will </w:t>
      </w:r>
      <w:r w:rsidRPr="008D4C33">
        <w:t>evaluate and coordinate with LOGSA for the submission of maintenance data feeder reports as they are received from the direct support, general support and aviation maintenance facilities on a monthly basis.</w:t>
      </w:r>
      <w:r>
        <w:t xml:space="preserve"> </w:t>
      </w:r>
      <w:r w:rsidRPr="008D4C33">
        <w:t>We will maintain close coordination with FORSCOM installation points of contact and LOGSA to ensure that an accurate database of units required reporting monthly data is complete and accurate by establishing a line of communication to verify transmission, data received and data processed completely reporting procedures. We will on a monthly basis verify with LOGSA and FORSCOM installations the current units that are reporting are reporting as required, units that are not reporting as required and perform synchronization to ensure all activities are accounted for. Our lead conducts compliance checks on all required processes to ensure completeness, as a rule we will follow-up on all monthly reports that has been as not received at LOGSA. We will closely with the submitting units to ascertain causes of the report not being submitted</w:t>
      </w:r>
      <w:r>
        <w:t xml:space="preserve"> </w:t>
      </w:r>
      <w:r w:rsidRPr="008D4C33">
        <w:t>as required,</w:t>
      </w:r>
      <w:r>
        <w:t xml:space="preserve"> </w:t>
      </w:r>
      <w:r w:rsidRPr="008D4C33">
        <w:t>provide a solution for non-reports, and then coordinate with LOGSA and installation points of contact to effect corrective actions.</w:t>
      </w:r>
      <w:r>
        <w:t xml:space="preserve"> </w:t>
      </w:r>
      <w:r w:rsidRPr="008D4C33">
        <w:t>DST understand the requirement to utilize Dept of the Army Integrated Logistics Analysis Program (DA ILAP), Logistics Integrated Database (LIDB), now know as the</w:t>
      </w:r>
      <w:r>
        <w:t xml:space="preserve"> </w:t>
      </w:r>
      <w:r w:rsidRPr="008D4C33">
        <w:t xml:space="preserve">Logistics Information Warehouse (LIW) , Army Electronic Product Support (AEPS), and EDA logistics databases to produce maintenance and supply information as required when assisting HQS FORSCOM with logistical data; assist action officers in the use of the various logistical programs, gather data, and prepare reports and charts on an as-needed basis. </w:t>
      </w:r>
      <w:r>
        <w:t xml:space="preserve">We </w:t>
      </w:r>
      <w:r w:rsidRPr="008D4C33">
        <w:t>will provide logistical data to HQS FORSCOM action officers on an as-needed basis to support un-programmed requirements.</w:t>
      </w:r>
    </w:p>
    <w:p w:rsidR="00887480" w:rsidRDefault="00887480" w:rsidP="00431F90">
      <w:pPr>
        <w:tabs>
          <w:tab w:val="left" w:pos="3510"/>
        </w:tabs>
        <w:jc w:val="both"/>
        <w:rPr>
          <w:b/>
          <w:i/>
        </w:rPr>
      </w:pPr>
    </w:p>
    <w:p w:rsidR="00887480" w:rsidRPr="008E02E3" w:rsidRDefault="00887480" w:rsidP="00431F90">
      <w:pPr>
        <w:tabs>
          <w:tab w:val="left" w:pos="3510"/>
        </w:tabs>
        <w:jc w:val="both"/>
        <w:rPr>
          <w:b/>
          <w:i/>
        </w:rPr>
      </w:pPr>
      <w:r w:rsidRPr="008E02E3">
        <w:rPr>
          <w:b/>
          <w:i/>
        </w:rPr>
        <w:t>Subtask 4: Data Collection</w:t>
      </w:r>
    </w:p>
    <w:p w:rsidR="00887480" w:rsidRDefault="00887480" w:rsidP="00431F90">
      <w:pPr>
        <w:jc w:val="both"/>
      </w:pPr>
      <w:r w:rsidRPr="00BC2B1F">
        <w:t>Statutory Law requires that the Department of Defense (DOD) must provide at least 50% of the maintenance work load to Depots. This requirement has been further passed to the Department of the Army (DA) for action. To ensure that these statutory requirements are met DA requires a quarterly feed to the annual DA 50-50 Depot Level Maintenance Report be forwarded. Our analysis will ensure that reporting units provide this information as required. They will ensure that required data is provided and that it is accurate and in the correct format.</w:t>
      </w:r>
      <w:r>
        <w:t xml:space="preserve"> </w:t>
      </w:r>
    </w:p>
    <w:p w:rsidR="00887480" w:rsidRPr="00BC2B1F" w:rsidRDefault="00887480" w:rsidP="00887480">
      <w:pPr>
        <w:tabs>
          <w:tab w:val="left" w:pos="3510"/>
        </w:tabs>
        <w:rPr>
          <w:b/>
          <w:color w:val="0000FF"/>
        </w:rPr>
      </w:pPr>
    </w:p>
    <w:p w:rsidR="00887480" w:rsidRPr="00214A71" w:rsidRDefault="00887480" w:rsidP="00214A71">
      <w:pPr>
        <w:pStyle w:val="Heading5"/>
        <w:rPr>
          <w:rFonts w:ascii="Times New Roman" w:hAnsi="Times New Roman"/>
          <w:bCs/>
          <w:iCs/>
        </w:rPr>
      </w:pPr>
      <w:bookmarkStart w:id="128" w:name="_Toc142895535"/>
      <w:r w:rsidRPr="00214A71">
        <w:rPr>
          <w:rFonts w:ascii="Times New Roman" w:hAnsi="Times New Roman"/>
          <w:bCs/>
          <w:iCs/>
        </w:rPr>
        <w:t>2.1.1.1.3 Logistics Army Transformation Logistics Support (PWS 4.3)</w:t>
      </w:r>
      <w:bookmarkEnd w:id="128"/>
    </w:p>
    <w:p w:rsidR="00887480" w:rsidRDefault="00887480" w:rsidP="00887480">
      <w:pPr>
        <w:tabs>
          <w:tab w:val="left" w:pos="3510"/>
        </w:tabs>
      </w:pPr>
    </w:p>
    <w:p w:rsidR="00887480" w:rsidRPr="008E02E3" w:rsidRDefault="00887480" w:rsidP="00431F90">
      <w:pPr>
        <w:tabs>
          <w:tab w:val="left" w:pos="3510"/>
        </w:tabs>
        <w:jc w:val="both"/>
        <w:rPr>
          <w:b/>
          <w:i/>
        </w:rPr>
      </w:pPr>
      <w:r w:rsidRPr="008E02E3">
        <w:rPr>
          <w:b/>
          <w:i/>
        </w:rPr>
        <w:t>Subtask 1: Army Maintenance Concept Transition Issues</w:t>
      </w:r>
    </w:p>
    <w:p w:rsidR="00887480" w:rsidRDefault="00887480" w:rsidP="00431F90">
      <w:pPr>
        <w:jc w:val="both"/>
      </w:pPr>
      <w:r w:rsidRPr="00BC2B1F">
        <w:t>We will provide Subject Matter Experts (SME</w:t>
      </w:r>
      <w:r>
        <w:t>s</w:t>
      </w:r>
      <w:r w:rsidRPr="00BC2B1F">
        <w:t xml:space="preserve">) in the area of Maintenance management that can analyze the effects of the Two-level Maintenance concept on current programs and procedures. </w:t>
      </w:r>
      <w:r w:rsidRPr="00BC2B1F">
        <w:lastRenderedPageBreak/>
        <w:t>Our personnel will be able identify factors that can impede cycle time: redundant steps; process that no longer adds value; ineffective or poorly used technology; and procedures.</w:t>
      </w:r>
    </w:p>
    <w:p w:rsidR="00431F90" w:rsidRPr="00BC2B1F" w:rsidRDefault="00431F90" w:rsidP="00431F90">
      <w:pPr>
        <w:jc w:val="both"/>
      </w:pPr>
    </w:p>
    <w:p w:rsidR="00887480" w:rsidRPr="008D4C33" w:rsidRDefault="00887480" w:rsidP="00431F90">
      <w:pPr>
        <w:jc w:val="both"/>
      </w:pPr>
      <w:r w:rsidRPr="008D4C33">
        <w:t>DST understands that Army Transformation will require us to be able to deploy powerful forces quickly without a large Maintenance footprint. The operating environment of the future also likely will be a noncontiguous area of operations and will have long and often unsecured lines of communication. An echeloned maintenance system that relies on evacuation between echelons will have a larger than necessary logistics footprint, will be inefficient, and will take longer than necessary to repair equipment. These Army’s maintenance concept transition issues with respect to their impact on current maintenance operations within FORSCOM operations will be under go a c</w:t>
      </w:r>
      <w:r>
        <w:t>omplete and thorough analysis</w:t>
      </w:r>
      <w:r w:rsidRPr="008D4C33">
        <w:t xml:space="preserve"> process. The process will include analyzing the Army’s maintenance policy, the Two-Level Maintenance Concept business rules, and FORSCOM readiness requirements. Upon completion of a thorough analysis of the impact on current maintenance operations within FORSCOM, we will provide sound, well-reasoned recommendations for solutions that are consistent with the Army’s maintenance policy, the Two-Level Maintenance Concept business rules, and FORSCOM readiness requirements. After, our team and the FORSCOM staff have deemed the appropriate maintenance program procedure to implement, and then DST staff will develop an implementation plan to provide guidance for all of FORSCOM units and installation activity and provide follow on assistance to ensure the guidance is adhered too and provide the training necessary for sustainment.</w:t>
      </w:r>
      <w:r w:rsidRPr="008D4C33">
        <w:cr/>
      </w:r>
    </w:p>
    <w:p w:rsidR="00887480" w:rsidRPr="00214A71" w:rsidRDefault="00887480" w:rsidP="00214A71">
      <w:pPr>
        <w:pStyle w:val="Heading5"/>
        <w:rPr>
          <w:rFonts w:ascii="Times New Roman" w:hAnsi="Times New Roman"/>
          <w:bCs/>
          <w:iCs/>
        </w:rPr>
      </w:pPr>
      <w:bookmarkStart w:id="129" w:name="_Toc142895536"/>
      <w:r w:rsidRPr="00214A71">
        <w:rPr>
          <w:rFonts w:ascii="Times New Roman" w:hAnsi="Times New Roman"/>
          <w:bCs/>
          <w:iCs/>
        </w:rPr>
        <w:t>2.1.1.1.4 Logistics Program Support (PWS 4.4)</w:t>
      </w:r>
      <w:bookmarkEnd w:id="129"/>
    </w:p>
    <w:p w:rsidR="00887480" w:rsidRDefault="00887480" w:rsidP="00887480">
      <w:pPr>
        <w:tabs>
          <w:tab w:val="left" w:pos="3510"/>
        </w:tabs>
      </w:pPr>
    </w:p>
    <w:p w:rsidR="00887480" w:rsidRPr="008E02E3" w:rsidRDefault="00887480" w:rsidP="00431F90">
      <w:pPr>
        <w:tabs>
          <w:tab w:val="left" w:pos="3510"/>
        </w:tabs>
        <w:jc w:val="both"/>
        <w:rPr>
          <w:b/>
          <w:i/>
        </w:rPr>
      </w:pPr>
      <w:r w:rsidRPr="008E02E3">
        <w:rPr>
          <w:b/>
          <w:i/>
        </w:rPr>
        <w:t>Subtask 1: Evaluation of Funds Control Tested Scenarios</w:t>
      </w:r>
    </w:p>
    <w:p w:rsidR="00887480" w:rsidRDefault="00887480" w:rsidP="00431F90">
      <w:pPr>
        <w:jc w:val="both"/>
      </w:pPr>
      <w:r>
        <w:t>DST’s LSS Team will perform evaluations in each of the below areas to ensure the integrity of Funds Control System Integration Test (SIT) scenarios across FORSCOM installations and commands. For each SIT, the LSS team will capture lessons learned and recommendations and develop trends and trend analyst to assist other FORSCOM units and installations as they subsequently prepare for and implement Funds Control.</w:t>
      </w:r>
    </w:p>
    <w:p w:rsidR="00887480" w:rsidRDefault="00887480" w:rsidP="00431F90">
      <w:pPr>
        <w:jc w:val="both"/>
      </w:pPr>
    </w:p>
    <w:p w:rsidR="00887480" w:rsidRDefault="00887480" w:rsidP="00887480">
      <w:pPr>
        <w:numPr>
          <w:ilvl w:val="0"/>
          <w:numId w:val="52"/>
        </w:numPr>
      </w:pPr>
      <w:r>
        <w:t>SIT Concept - validating that each remains a functional integration test that complies with the following criteria:</w:t>
      </w:r>
    </w:p>
    <w:p w:rsidR="00887480" w:rsidRDefault="00887480" w:rsidP="00887480">
      <w:pPr>
        <w:numPr>
          <w:ilvl w:val="1"/>
          <w:numId w:val="52"/>
        </w:numPr>
      </w:pPr>
      <w:r>
        <w:t>Mutually developed software test cases covering key business process changes</w:t>
      </w:r>
    </w:p>
    <w:p w:rsidR="00887480" w:rsidRDefault="00887480" w:rsidP="00887480">
      <w:pPr>
        <w:numPr>
          <w:ilvl w:val="1"/>
          <w:numId w:val="52"/>
        </w:numPr>
      </w:pPr>
      <w:r>
        <w:t>Using real data with minor adjustments to ensure test circumstances are represented in the data</w:t>
      </w:r>
    </w:p>
    <w:p w:rsidR="00887480" w:rsidRDefault="00887480" w:rsidP="00887480">
      <w:pPr>
        <w:numPr>
          <w:ilvl w:val="1"/>
          <w:numId w:val="52"/>
        </w:numPr>
      </w:pPr>
      <w:r>
        <w:t>Processed in controlled environment on same hardware and communications that support production operations today</w:t>
      </w:r>
    </w:p>
    <w:p w:rsidR="00887480" w:rsidRDefault="00887480" w:rsidP="00887480">
      <w:pPr>
        <w:numPr>
          <w:ilvl w:val="1"/>
          <w:numId w:val="52"/>
        </w:numPr>
      </w:pPr>
      <w:r>
        <w:t>Supported by an interdisciplinary team of developers and field users</w:t>
      </w:r>
    </w:p>
    <w:p w:rsidR="00887480" w:rsidRDefault="00887480" w:rsidP="00887480">
      <w:pPr>
        <w:numPr>
          <w:ilvl w:val="1"/>
          <w:numId w:val="52"/>
        </w:numPr>
      </w:pPr>
      <w:r>
        <w:t>Provides end-to-end traces for each process in the supply, financial and communications systems for both the installation and the national level processes</w:t>
      </w:r>
    </w:p>
    <w:p w:rsidR="00887480" w:rsidRDefault="00887480" w:rsidP="00887480"/>
    <w:p w:rsidR="00887480" w:rsidRDefault="00887480" w:rsidP="00887480">
      <w:pPr>
        <w:ind w:left="720" w:hanging="360"/>
      </w:pPr>
      <w:r>
        <w:t xml:space="preserve">2. Active </w:t>
      </w:r>
      <w:proofErr w:type="gramStart"/>
      <w:r>
        <w:t>SIT</w:t>
      </w:r>
      <w:proofErr w:type="gramEnd"/>
      <w:r>
        <w:t xml:space="preserve"> Participants to include:</w:t>
      </w:r>
    </w:p>
    <w:p w:rsidR="00887480" w:rsidRDefault="00887480" w:rsidP="008978A1">
      <w:pPr>
        <w:numPr>
          <w:ilvl w:val="0"/>
          <w:numId w:val="53"/>
        </w:numPr>
        <w:tabs>
          <w:tab w:val="clear" w:pos="1800"/>
        </w:tabs>
        <w:ind w:left="1440"/>
      </w:pPr>
      <w:r>
        <w:t>System Developers.</w:t>
      </w:r>
    </w:p>
    <w:p w:rsidR="00887480" w:rsidRDefault="00887480" w:rsidP="008978A1">
      <w:pPr>
        <w:numPr>
          <w:ilvl w:val="1"/>
          <w:numId w:val="53"/>
        </w:numPr>
        <w:tabs>
          <w:tab w:val="clear" w:pos="2520"/>
        </w:tabs>
        <w:ind w:left="2160"/>
      </w:pPr>
      <w:r>
        <w:t>PM ALIS: SARSS</w:t>
      </w:r>
    </w:p>
    <w:p w:rsidR="00887480" w:rsidRDefault="00887480" w:rsidP="008978A1">
      <w:pPr>
        <w:numPr>
          <w:ilvl w:val="1"/>
          <w:numId w:val="53"/>
        </w:numPr>
        <w:tabs>
          <w:tab w:val="clear" w:pos="2520"/>
        </w:tabs>
        <w:ind w:left="2160"/>
      </w:pPr>
      <w:r>
        <w:t>AT&amp;T: Middleware, Conversion, Funds Control Module</w:t>
      </w:r>
    </w:p>
    <w:p w:rsidR="00887480" w:rsidRDefault="00887480" w:rsidP="008978A1">
      <w:pPr>
        <w:numPr>
          <w:ilvl w:val="1"/>
          <w:numId w:val="53"/>
        </w:numPr>
        <w:tabs>
          <w:tab w:val="clear" w:pos="2520"/>
        </w:tabs>
        <w:ind w:left="2160"/>
      </w:pPr>
      <w:r>
        <w:t>CSC: LMP/CCSS</w:t>
      </w:r>
    </w:p>
    <w:p w:rsidR="00887480" w:rsidRDefault="00887480" w:rsidP="008978A1">
      <w:pPr>
        <w:numPr>
          <w:ilvl w:val="1"/>
          <w:numId w:val="53"/>
        </w:numPr>
        <w:tabs>
          <w:tab w:val="clear" w:pos="2520"/>
        </w:tabs>
        <w:ind w:left="2160"/>
      </w:pPr>
      <w:r>
        <w:lastRenderedPageBreak/>
        <w:t>DFAS: ODS, STANFINS, DJAS</w:t>
      </w:r>
    </w:p>
    <w:p w:rsidR="00887480" w:rsidRDefault="00887480" w:rsidP="008978A1">
      <w:pPr>
        <w:numPr>
          <w:ilvl w:val="1"/>
          <w:numId w:val="53"/>
        </w:numPr>
        <w:tabs>
          <w:tab w:val="clear" w:pos="2520"/>
        </w:tabs>
        <w:ind w:left="2160"/>
      </w:pPr>
      <w:r>
        <w:t>LOGSA: ACLDB, AMDF, FEDLOG</w:t>
      </w:r>
    </w:p>
    <w:p w:rsidR="00887480" w:rsidRDefault="00887480" w:rsidP="008978A1">
      <w:pPr>
        <w:numPr>
          <w:ilvl w:val="0"/>
          <w:numId w:val="53"/>
        </w:numPr>
        <w:tabs>
          <w:tab w:val="clear" w:pos="1800"/>
        </w:tabs>
        <w:ind w:left="1440"/>
      </w:pPr>
      <w:r>
        <w:t>Organizations</w:t>
      </w:r>
    </w:p>
    <w:p w:rsidR="00887480" w:rsidRDefault="00887480" w:rsidP="008978A1">
      <w:pPr>
        <w:numPr>
          <w:ilvl w:val="1"/>
          <w:numId w:val="53"/>
        </w:numPr>
        <w:tabs>
          <w:tab w:val="clear" w:pos="2520"/>
        </w:tabs>
        <w:ind w:left="2160"/>
      </w:pPr>
      <w:r>
        <w:t xml:space="preserve">AMC, G3, </w:t>
      </w:r>
      <w:smartTag w:uri="urn:schemas-microsoft-com:office:smarttags" w:element="place">
        <w:smartTag w:uri="urn:schemas-microsoft-com:office:smarttags" w:element="City">
          <w:r>
            <w:t>Enterprise</w:t>
          </w:r>
        </w:smartTag>
      </w:smartTag>
      <w:r>
        <w:t xml:space="preserve"> Integration</w:t>
      </w:r>
    </w:p>
    <w:p w:rsidR="00887480" w:rsidRDefault="00887480" w:rsidP="008978A1">
      <w:pPr>
        <w:numPr>
          <w:ilvl w:val="1"/>
          <w:numId w:val="53"/>
        </w:numPr>
        <w:tabs>
          <w:tab w:val="clear" w:pos="2520"/>
        </w:tabs>
        <w:ind w:left="2160"/>
      </w:pPr>
      <w:r>
        <w:t xml:space="preserve">ASA(FM&amp;C) </w:t>
      </w:r>
    </w:p>
    <w:p w:rsidR="00887480" w:rsidRDefault="00887480" w:rsidP="008978A1">
      <w:pPr>
        <w:numPr>
          <w:ilvl w:val="1"/>
          <w:numId w:val="53"/>
        </w:numPr>
        <w:tabs>
          <w:tab w:val="clear" w:pos="2520"/>
        </w:tabs>
        <w:ind w:left="2160"/>
      </w:pPr>
      <w:r>
        <w:t xml:space="preserve">AMC: TACOM, CECOM, SBCCOM, NAMI CBU, LOGSA, LAISO </w:t>
      </w:r>
    </w:p>
    <w:p w:rsidR="00887480" w:rsidRDefault="00887480" w:rsidP="008978A1">
      <w:pPr>
        <w:numPr>
          <w:ilvl w:val="1"/>
          <w:numId w:val="53"/>
        </w:numPr>
        <w:tabs>
          <w:tab w:val="clear" w:pos="2520"/>
        </w:tabs>
        <w:ind w:left="2160"/>
      </w:pPr>
      <w:r>
        <w:t>DFAS: DFAS-IN, DFAS-OPLOC</w:t>
      </w:r>
    </w:p>
    <w:p w:rsidR="00887480" w:rsidRDefault="00887480" w:rsidP="008978A1">
      <w:pPr>
        <w:numPr>
          <w:ilvl w:val="1"/>
          <w:numId w:val="53"/>
        </w:numPr>
        <w:tabs>
          <w:tab w:val="clear" w:pos="2520"/>
        </w:tabs>
        <w:ind w:left="2160"/>
      </w:pPr>
      <w:r>
        <w:t>FORSCOM, TRADOC, USAEUR, USARPAC, USARC, ARNG, Eighth Army</w:t>
      </w:r>
    </w:p>
    <w:p w:rsidR="00887480" w:rsidRDefault="00887480" w:rsidP="008978A1">
      <w:pPr>
        <w:numPr>
          <w:ilvl w:val="1"/>
          <w:numId w:val="53"/>
        </w:numPr>
        <w:tabs>
          <w:tab w:val="clear" w:pos="2520"/>
        </w:tabs>
        <w:ind w:left="2160"/>
      </w:pPr>
      <w:r>
        <w:t>Installations/IMA</w:t>
      </w:r>
    </w:p>
    <w:p w:rsidR="00887480" w:rsidRDefault="00887480" w:rsidP="008978A1">
      <w:pPr>
        <w:numPr>
          <w:ilvl w:val="1"/>
          <w:numId w:val="53"/>
        </w:numPr>
        <w:tabs>
          <w:tab w:val="clear" w:pos="2520"/>
        </w:tabs>
        <w:ind w:left="2160"/>
      </w:pPr>
      <w:r>
        <w:t xml:space="preserve">AAA </w:t>
      </w:r>
    </w:p>
    <w:p w:rsidR="00887480" w:rsidRDefault="00887480" w:rsidP="00887480"/>
    <w:p w:rsidR="00887480" w:rsidRDefault="00887480" w:rsidP="00887480">
      <w:pPr>
        <w:ind w:left="720" w:hanging="360"/>
      </w:pPr>
      <w:r>
        <w:t>3. The integrity and conditioning of SIT Data Files.</w:t>
      </w:r>
    </w:p>
    <w:p w:rsidR="00887480" w:rsidRDefault="00887480" w:rsidP="008978A1">
      <w:pPr>
        <w:numPr>
          <w:ilvl w:val="0"/>
          <w:numId w:val="53"/>
        </w:numPr>
        <w:tabs>
          <w:tab w:val="clear" w:pos="1800"/>
        </w:tabs>
        <w:ind w:left="1440"/>
      </w:pPr>
      <w:r>
        <w:t xml:space="preserve">Live Data Files captured for FC Conversion and SIT baselines - SARSS, Middleware, ISB, ODS, STANFINS and AFCOS </w:t>
      </w:r>
    </w:p>
    <w:p w:rsidR="00887480" w:rsidRDefault="00887480" w:rsidP="008978A1">
      <w:pPr>
        <w:numPr>
          <w:ilvl w:val="0"/>
          <w:numId w:val="53"/>
        </w:numPr>
        <w:tabs>
          <w:tab w:val="clear" w:pos="1800"/>
        </w:tabs>
        <w:ind w:left="1440"/>
      </w:pPr>
      <w:r>
        <w:rPr>
          <w:noProof/>
        </w:rPr>
        <w:pict>
          <v:shape id="_x0000_s1227" type="#_x0000_t75" style="position:absolute;left:0;text-align:left;margin-left:205.65pt;margin-top:8.5pt;width:268.5pt;height:201.75pt;z-index:251663360" wrapcoords="-121 -161 -121 21680 21721 21680 21721 -161 -121 -161" stroked="t" strokeweight="1.5pt">
            <v:imagedata r:id="rId27" o:title=""/>
            <w10:wrap type="tight"/>
          </v:shape>
          <o:OLEObject Type="Embed" ProgID="PowerPoint.Slide.8" ShapeID="_x0000_s1227" DrawAspect="Content" ObjectID="_1300003982" r:id="rId28"/>
        </w:pict>
      </w:r>
      <w:r>
        <w:t>Data Conditioning of Files – 100% Complete and the sequence of test cases has been determined</w:t>
      </w:r>
    </w:p>
    <w:p w:rsidR="00887480" w:rsidRDefault="00887480" w:rsidP="00887480"/>
    <w:p w:rsidR="00887480" w:rsidRDefault="00887480" w:rsidP="00887480">
      <w:pPr>
        <w:ind w:left="720" w:hanging="360"/>
      </w:pPr>
      <w:r>
        <w:t>4. SIT Test Plan and Test Case Categories</w:t>
      </w:r>
    </w:p>
    <w:p w:rsidR="00887480" w:rsidRDefault="00887480" w:rsidP="00887480">
      <w:pPr>
        <w:numPr>
          <w:ilvl w:val="0"/>
          <w:numId w:val="54"/>
        </w:numPr>
      </w:pPr>
      <w:r>
        <w:t>Conversion</w:t>
      </w:r>
    </w:p>
    <w:p w:rsidR="00887480" w:rsidRDefault="00887480" w:rsidP="00887480">
      <w:pPr>
        <w:numPr>
          <w:ilvl w:val="0"/>
          <w:numId w:val="54"/>
        </w:numPr>
      </w:pPr>
      <w:r>
        <w:t>Issue Requests/Requisitions</w:t>
      </w:r>
    </w:p>
    <w:p w:rsidR="00887480" w:rsidRDefault="00887480" w:rsidP="00887480">
      <w:pPr>
        <w:numPr>
          <w:ilvl w:val="0"/>
          <w:numId w:val="54"/>
        </w:numPr>
      </w:pPr>
      <w:r>
        <w:t>Credit/Turn-ins</w:t>
      </w:r>
    </w:p>
    <w:p w:rsidR="00887480" w:rsidRDefault="00887480" w:rsidP="00887480">
      <w:pPr>
        <w:numPr>
          <w:ilvl w:val="0"/>
          <w:numId w:val="54"/>
        </w:numPr>
      </w:pPr>
      <w:r>
        <w:t>Referrals</w:t>
      </w:r>
    </w:p>
    <w:p w:rsidR="00887480" w:rsidRDefault="00887480" w:rsidP="00887480">
      <w:pPr>
        <w:numPr>
          <w:ilvl w:val="0"/>
          <w:numId w:val="54"/>
        </w:numPr>
      </w:pPr>
      <w:r>
        <w:t>Financial Management</w:t>
      </w:r>
    </w:p>
    <w:p w:rsidR="00887480" w:rsidRDefault="00887480" w:rsidP="00887480">
      <w:pPr>
        <w:numPr>
          <w:ilvl w:val="0"/>
          <w:numId w:val="54"/>
        </w:numPr>
      </w:pPr>
      <w:r>
        <w:t>Data Synchronization</w:t>
      </w:r>
    </w:p>
    <w:p w:rsidR="00887480" w:rsidRDefault="00887480" w:rsidP="00887480">
      <w:pPr>
        <w:numPr>
          <w:ilvl w:val="0"/>
          <w:numId w:val="54"/>
        </w:numPr>
      </w:pPr>
      <w:r>
        <w:t>FC Problem Reports</w:t>
      </w:r>
      <w:r w:rsidRPr="008115F4">
        <w:t xml:space="preserve"> </w:t>
      </w:r>
      <w:r>
        <w:tab/>
      </w:r>
      <w:r>
        <w:tab/>
      </w:r>
      <w:r w:rsidRPr="008115F4">
        <w:rPr>
          <w:i/>
          <w:sz w:val="16"/>
          <w:szCs w:val="16"/>
        </w:rPr>
        <w:t xml:space="preserve">Source: </w:t>
      </w:r>
      <w:smartTag w:uri="urn:schemas-microsoft-com:office:smarttags" w:element="place">
        <w:smartTag w:uri="urn:schemas-microsoft-com:office:smarttags" w:element="country-region">
          <w:r w:rsidRPr="008115F4">
            <w:rPr>
              <w:i/>
              <w:sz w:val="16"/>
              <w:szCs w:val="16"/>
            </w:rPr>
            <w:t>US</w:t>
          </w:r>
        </w:smartTag>
      </w:smartTag>
      <w:r w:rsidRPr="008115F4">
        <w:rPr>
          <w:i/>
          <w:sz w:val="16"/>
          <w:szCs w:val="16"/>
        </w:rPr>
        <w:t xml:space="preserve"> Army; FC System Integration Test Briefing; Dated: 12</w:t>
      </w:r>
      <w:r>
        <w:rPr>
          <w:i/>
          <w:sz w:val="16"/>
          <w:szCs w:val="16"/>
        </w:rPr>
        <w:t>-</w:t>
      </w:r>
      <w:r w:rsidRPr="008115F4">
        <w:rPr>
          <w:i/>
          <w:sz w:val="16"/>
          <w:szCs w:val="16"/>
        </w:rPr>
        <w:t>01</w:t>
      </w:r>
      <w:r>
        <w:rPr>
          <w:i/>
          <w:sz w:val="16"/>
          <w:szCs w:val="16"/>
        </w:rPr>
        <w:t>-</w:t>
      </w:r>
      <w:r w:rsidRPr="008115F4">
        <w:rPr>
          <w:i/>
          <w:sz w:val="16"/>
          <w:szCs w:val="16"/>
        </w:rPr>
        <w:t>2005</w:t>
      </w:r>
    </w:p>
    <w:p w:rsidR="00887480" w:rsidRDefault="00887480" w:rsidP="00887480"/>
    <w:p w:rsidR="00887480" w:rsidRDefault="00887480" w:rsidP="00431F90">
      <w:pPr>
        <w:ind w:left="720" w:hanging="360"/>
        <w:jc w:val="both"/>
      </w:pPr>
      <w:r>
        <w:t>5. Accurate and timely execution of the SIT Problem Report Process.</w:t>
      </w:r>
    </w:p>
    <w:p w:rsidR="00887480" w:rsidRDefault="00887480" w:rsidP="00431F90">
      <w:pPr>
        <w:numPr>
          <w:ilvl w:val="0"/>
          <w:numId w:val="55"/>
        </w:numPr>
        <w:jc w:val="both"/>
      </w:pPr>
      <w:r>
        <w:t>Determination and reporting of the appropriate levels.</w:t>
      </w:r>
    </w:p>
    <w:p w:rsidR="00887480" w:rsidRDefault="00887480" w:rsidP="00431F90">
      <w:pPr>
        <w:numPr>
          <w:ilvl w:val="1"/>
          <w:numId w:val="55"/>
        </w:numPr>
        <w:jc w:val="both"/>
      </w:pPr>
      <w:r>
        <w:t>Critical: The supply transaction is significantly slowed despite funds availability; or the obligation, accrual and disbursement transactions do not process correctly in STANFINS/DJAS; the software cannot field unless corrected.</w:t>
      </w:r>
    </w:p>
    <w:p w:rsidR="00887480" w:rsidRDefault="00887480" w:rsidP="00431F90">
      <w:pPr>
        <w:numPr>
          <w:ilvl w:val="1"/>
          <w:numId w:val="55"/>
        </w:numPr>
        <w:jc w:val="both"/>
      </w:pPr>
      <w:r>
        <w:t>High: Other key Funds Control functionality in Funds Control Module, i.e., check for funds availability (FAS, FADR), posting of financial impacting transactions (A0_, A5_, D6_), posting Catalog changes, posting credit receipt (FD1, FD2), user profiles, error correction and APC/EOR Tables is missing.</w:t>
      </w:r>
    </w:p>
    <w:p w:rsidR="00887480" w:rsidRDefault="00887480" w:rsidP="00431F90">
      <w:pPr>
        <w:numPr>
          <w:ilvl w:val="1"/>
          <w:numId w:val="55"/>
        </w:numPr>
        <w:jc w:val="both"/>
      </w:pPr>
      <w:r>
        <w:t xml:space="preserve">Moderate: Other Funds Control functionality in Funds Control Module, i.e., posting logistics and finance history (AF_, AS_, </w:t>
      </w:r>
      <w:proofErr w:type="gramStart"/>
      <w:r>
        <w:t>FTE</w:t>
      </w:r>
      <w:proofErr w:type="gramEnd"/>
      <w:r>
        <w:t xml:space="preserve">), credit tracking </w:t>
      </w:r>
      <w:r>
        <w:lastRenderedPageBreak/>
        <w:t>(expected credit), view of STANFINS/DJAS, and data synchronization is missing but there is a manual workaround.</w:t>
      </w:r>
    </w:p>
    <w:p w:rsidR="00887480" w:rsidRDefault="00887480" w:rsidP="00887480">
      <w:pPr>
        <w:numPr>
          <w:ilvl w:val="1"/>
          <w:numId w:val="55"/>
        </w:numPr>
      </w:pPr>
      <w:r>
        <w:t>Low: Various information reports or queries not yet established or not working properly.</w:t>
      </w:r>
    </w:p>
    <w:p w:rsidR="00887480" w:rsidRDefault="00887480" w:rsidP="00887480">
      <w:pPr>
        <w:numPr>
          <w:ilvl w:val="0"/>
          <w:numId w:val="55"/>
        </w:numPr>
      </w:pPr>
      <w:r>
        <w:t>Testing Organization provides initial assessment of the criticality</w:t>
      </w:r>
    </w:p>
    <w:p w:rsidR="00887480" w:rsidRDefault="00887480" w:rsidP="00887480">
      <w:pPr>
        <w:tabs>
          <w:tab w:val="left" w:pos="3510"/>
        </w:tabs>
      </w:pPr>
    </w:p>
    <w:p w:rsidR="00887480" w:rsidRPr="0018111B" w:rsidRDefault="00887480" w:rsidP="00431F90">
      <w:pPr>
        <w:tabs>
          <w:tab w:val="left" w:pos="3510"/>
        </w:tabs>
        <w:jc w:val="both"/>
      </w:pPr>
      <w:r w:rsidRPr="0018111B">
        <w:t>Our SME’s will be knowledgeable and stay abreast of Funds Control (FC) stress test as they occur. We will evaluate the effect of the Problem Reports (PR) on FORSCOM funding and SARSS units. Our team will participate in FC stress test and keep the FORSCOM staff informed on the progress of implementation. Our personnel will document problems and successes and provide a written after actions and lessons learned report to the FORSCOM staff when FC has been full</w:t>
      </w:r>
      <w:r w:rsidR="008940F1">
        <w:t>y</w:t>
      </w:r>
      <w:r w:rsidRPr="0018111B">
        <w:t xml:space="preserve"> implemented.</w:t>
      </w:r>
      <w:r>
        <w:t xml:space="preserve"> </w:t>
      </w:r>
    </w:p>
    <w:p w:rsidR="00887480" w:rsidRDefault="00887480" w:rsidP="00431F90">
      <w:pPr>
        <w:tabs>
          <w:tab w:val="left" w:pos="3510"/>
        </w:tabs>
        <w:jc w:val="both"/>
      </w:pPr>
    </w:p>
    <w:p w:rsidR="00887480" w:rsidRPr="008E02E3" w:rsidRDefault="00887480" w:rsidP="00431F90">
      <w:pPr>
        <w:tabs>
          <w:tab w:val="left" w:pos="3510"/>
        </w:tabs>
        <w:jc w:val="both"/>
        <w:rPr>
          <w:b/>
          <w:i/>
        </w:rPr>
      </w:pPr>
      <w:r w:rsidRPr="008E02E3">
        <w:rPr>
          <w:b/>
          <w:i/>
        </w:rPr>
        <w:t>Subtask 2: Two-Level Maintenance Concept</w:t>
      </w:r>
    </w:p>
    <w:p w:rsidR="00887480" w:rsidRDefault="00887480" w:rsidP="00431F90">
      <w:pPr>
        <w:tabs>
          <w:tab w:val="left" w:pos="3510"/>
        </w:tabs>
        <w:jc w:val="both"/>
      </w:pPr>
      <w:r>
        <w:t>Our DST team understands the Army's two-level maintenance system that essentially combines the unit and DS levels of maintenance (and be called "field maintenance") and combine the GS and depot levels (and be called "sustainment maintenance"). Field maintenance will be characterized by "on-system maintenance," and sustainment maintenance will be "off-system maintenance." Field maintenance will be repair and return to user; sustainment maintenance will be repair and return to supply.</w:t>
      </w:r>
    </w:p>
    <w:p w:rsidR="00887480" w:rsidRDefault="00887480" w:rsidP="00431F90">
      <w:pPr>
        <w:tabs>
          <w:tab w:val="left" w:pos="3510"/>
        </w:tabs>
        <w:jc w:val="both"/>
      </w:pPr>
    </w:p>
    <w:p w:rsidR="00887480" w:rsidRDefault="00887480" w:rsidP="00431F90">
      <w:pPr>
        <w:tabs>
          <w:tab w:val="left" w:pos="3510"/>
        </w:tabs>
        <w:jc w:val="both"/>
      </w:pPr>
      <w:r>
        <w:t>The advantages of the emerging concept of a two-level maintenance system to FORSCOM and what we will seek to execute and support are:</w:t>
      </w:r>
    </w:p>
    <w:p w:rsidR="00887480" w:rsidRDefault="00887480" w:rsidP="00887480">
      <w:pPr>
        <w:numPr>
          <w:ilvl w:val="0"/>
          <w:numId w:val="62"/>
        </w:numPr>
        <w:tabs>
          <w:tab w:val="left" w:pos="3510"/>
        </w:tabs>
      </w:pPr>
      <w:r>
        <w:t xml:space="preserve">A reduced logistics footprint in the battlespace. </w:t>
      </w:r>
    </w:p>
    <w:p w:rsidR="00887480" w:rsidRDefault="00887480" w:rsidP="00887480">
      <w:pPr>
        <w:numPr>
          <w:ilvl w:val="0"/>
          <w:numId w:val="62"/>
        </w:numPr>
        <w:tabs>
          <w:tab w:val="left" w:pos="3510"/>
        </w:tabs>
      </w:pPr>
      <w:r>
        <w:t xml:space="preserve">Faster returns of equipment to the fight. </w:t>
      </w:r>
    </w:p>
    <w:p w:rsidR="00887480" w:rsidRDefault="00887480" w:rsidP="00887480">
      <w:pPr>
        <w:numPr>
          <w:ilvl w:val="0"/>
          <w:numId w:val="62"/>
        </w:numPr>
        <w:tabs>
          <w:tab w:val="left" w:pos="3510"/>
        </w:tabs>
      </w:pPr>
      <w:r>
        <w:t xml:space="preserve">Decreased equipment evacuation requirements. </w:t>
      </w:r>
    </w:p>
    <w:p w:rsidR="00887480" w:rsidRDefault="00887480" w:rsidP="00887480">
      <w:pPr>
        <w:numPr>
          <w:ilvl w:val="0"/>
          <w:numId w:val="62"/>
        </w:numPr>
        <w:tabs>
          <w:tab w:val="left" w:pos="3510"/>
        </w:tabs>
      </w:pPr>
      <w:r>
        <w:t xml:space="preserve">Increased productivity of maintainers, and therefore increased combat power. </w:t>
      </w:r>
    </w:p>
    <w:p w:rsidR="00887480" w:rsidRDefault="00887480" w:rsidP="00887480">
      <w:pPr>
        <w:numPr>
          <w:ilvl w:val="0"/>
          <w:numId w:val="62"/>
        </w:numPr>
        <w:tabs>
          <w:tab w:val="left" w:pos="3510"/>
        </w:tabs>
      </w:pPr>
      <w:r>
        <w:t xml:space="preserve">Possible force structure savings. </w:t>
      </w:r>
    </w:p>
    <w:p w:rsidR="00887480" w:rsidRDefault="00887480" w:rsidP="00887480">
      <w:pPr>
        <w:tabs>
          <w:tab w:val="left" w:pos="3510"/>
        </w:tabs>
      </w:pPr>
    </w:p>
    <w:p w:rsidR="00887480" w:rsidRDefault="00887480" w:rsidP="00431F90">
      <w:pPr>
        <w:tabs>
          <w:tab w:val="left" w:pos="3510"/>
        </w:tabs>
        <w:jc w:val="both"/>
      </w:pPr>
      <w:r>
        <w:t>DST will assist FORSCOM in simplifying the maintenance structure by supporting the reduction of maintenance system from four levels to two. We understand the transformation of the Army's equipment and its history of four types of maintenance: organizational, direct support (division and below), general support (corps level) and depot maintenance. This enables us to develop and make sound recommendations to FORSCOM operating policies and procedures minimizing the impact on readiness as the force structure transitions. After our team and the FORSCOM staff have deemed the appropriate maintenance program procedure to implement, and then DST staff will develop an implementation plan to provide guidance for all of FORSCOM units and installation activity and provide follow on assistance to ensure the guidance is adhered too and provide the training necessary for sustainment.</w:t>
      </w:r>
    </w:p>
    <w:p w:rsidR="00887480" w:rsidRDefault="00887480" w:rsidP="00887480">
      <w:pPr>
        <w:tabs>
          <w:tab w:val="left" w:pos="3510"/>
        </w:tabs>
      </w:pPr>
    </w:p>
    <w:p w:rsidR="00887480" w:rsidRPr="008E02E3" w:rsidRDefault="00887480" w:rsidP="00431F90">
      <w:pPr>
        <w:tabs>
          <w:tab w:val="left" w:pos="3510"/>
        </w:tabs>
        <w:jc w:val="both"/>
        <w:rPr>
          <w:b/>
          <w:i/>
        </w:rPr>
      </w:pPr>
      <w:r w:rsidRPr="008E02E3">
        <w:rPr>
          <w:b/>
          <w:i/>
        </w:rPr>
        <w:t>Subtask 3: Demobilization Maintenance and Supply Process</w:t>
      </w:r>
    </w:p>
    <w:p w:rsidR="00887480" w:rsidRDefault="00887480" w:rsidP="00431F90">
      <w:pPr>
        <w:tabs>
          <w:tab w:val="left" w:pos="3510"/>
        </w:tabs>
        <w:jc w:val="both"/>
      </w:pPr>
      <w:r>
        <w:t xml:space="preserve">The Team has extensive mobilization and demobilization experience at Power Generation Platforms and implements processes, procedures, and approaches based on successful performance at those Platforms. We will leverage that experience to help implement policies and procedures at the FORSCOM level for continuous process improvement. Many of our processes and procedures are defined by the various Standard Army Management Information System’s </w:t>
      </w:r>
      <w:r>
        <w:lastRenderedPageBreak/>
        <w:t xml:space="preserve">(STAMIS) used in each respective functional staff areas for our customer. Our expert use of STAMIS enables us to meet or exceed repair cycle times. We do this by ensuring repair parts are requisitioned timely to maintain the command's goal of returning and sustaining equipment Fully Mission Capable. Standing operating procedures (SOP) and process maps are developed provide the “how to” for each branch, section, and employee based on analysis and evaluation of issues that impact maintenance. Our Team has the full capability to draw upon other company operations to bring the most successful procedures to FORSCOM. In addition, the Team’s senior management has extensive experience in complex, multitasking operations based on their military and Department of the Army civilian backgrounds. </w:t>
      </w:r>
    </w:p>
    <w:p w:rsidR="00887480" w:rsidRDefault="00887480" w:rsidP="00887480">
      <w:pPr>
        <w:tabs>
          <w:tab w:val="left" w:pos="3510"/>
        </w:tabs>
      </w:pPr>
    </w:p>
    <w:p w:rsidR="00887480" w:rsidRDefault="00887480" w:rsidP="00431F90">
      <w:pPr>
        <w:tabs>
          <w:tab w:val="left" w:pos="3510"/>
        </w:tabs>
        <w:jc w:val="both"/>
      </w:pPr>
      <w:r>
        <w:t>Our Team has an immediate impact on the FORSCOM mobilization and demobilization functions through solid management. Our management team ensures that the processes and procedures are fully explained to each employee, and that each employee properly applies the processes and procedures to the job function.</w:t>
      </w:r>
    </w:p>
    <w:p w:rsidR="00887480" w:rsidRDefault="00887480" w:rsidP="00431F90">
      <w:pPr>
        <w:tabs>
          <w:tab w:val="left" w:pos="3510"/>
        </w:tabs>
        <w:jc w:val="both"/>
      </w:pPr>
    </w:p>
    <w:p w:rsidR="00887480" w:rsidRPr="008E02E3" w:rsidRDefault="00887480" w:rsidP="00431F90">
      <w:pPr>
        <w:tabs>
          <w:tab w:val="left" w:pos="3510"/>
        </w:tabs>
        <w:jc w:val="both"/>
        <w:rPr>
          <w:b/>
          <w:i/>
        </w:rPr>
      </w:pPr>
      <w:r w:rsidRPr="008E02E3">
        <w:rPr>
          <w:b/>
          <w:i/>
        </w:rPr>
        <w:t>Subtask 4: FORSCOM Supply, Maintenance and Transformation Division</w:t>
      </w:r>
    </w:p>
    <w:p w:rsidR="00887480" w:rsidRDefault="00887480" w:rsidP="00431F90">
      <w:pPr>
        <w:jc w:val="both"/>
      </w:pPr>
      <w:r>
        <w:t>The DST Team will provide logistics analyst</w:t>
      </w:r>
      <w:r w:rsidR="008940F1">
        <w:t>s</w:t>
      </w:r>
      <w:r>
        <w:t xml:space="preserve"> with the technical depth and breadth to provide analysis of current FORSCOM Supply, Maintenance and Transformation Division supply, maintenance, and systems operating policies and procedures and recommended changes at the MACOM, installation, and unit level to improve performance and command readiness. The team will perform these analyses and recommend process improvements and problem resolution in support of future transformational logistics concepts and the current Stock Readiness, Configured Loads, and Vendor Initiated Parts Re-supply initiatives listed below.</w:t>
      </w:r>
    </w:p>
    <w:p w:rsidR="00887480" w:rsidRDefault="00887480" w:rsidP="00431F90">
      <w:pPr>
        <w:jc w:val="both"/>
      </w:pPr>
    </w:p>
    <w:p w:rsidR="00887480" w:rsidRPr="00AA521D" w:rsidRDefault="00887480" w:rsidP="00887480">
      <w:pPr>
        <w:ind w:left="1440"/>
        <w:rPr>
          <w:b/>
          <w:i/>
        </w:rPr>
      </w:pPr>
      <w:r w:rsidRPr="00AA521D">
        <w:rPr>
          <w:b/>
          <w:i/>
        </w:rPr>
        <w:t>Stock Readiness</w:t>
      </w:r>
    </w:p>
    <w:p w:rsidR="00887480" w:rsidRDefault="00887480" w:rsidP="00887480"/>
    <w:p w:rsidR="00887480" w:rsidRDefault="00887480" w:rsidP="00431F90">
      <w:pPr>
        <w:jc w:val="both"/>
      </w:pPr>
      <w:r>
        <w:t>A Department of Defense program involving the tasks needed to assure that the proper condition of materiel in storage is known and reported, that the condition is properly recorded, and that the materiel is properly provided with adequate packaging protection to prevent any degradation to lower condition codes. Stock Readiness concerns itself with the in-storage inspection, minor repair, testing, exercising of materiel, and packaging aspects associated with these efforts. Stock Readiness includes the elements of COSIS plus the functions related to the receipt, identification, classification, and packaging of materiel during the receipt process. Stock Readiness excludes those actions that fall under the area of general warehouse care and depot maintenance, including the use of proper storage aids, identification of materiel/storage locations, and re-warehousing actions.</w:t>
      </w:r>
    </w:p>
    <w:p w:rsidR="00887480" w:rsidRDefault="00887480" w:rsidP="00431F90">
      <w:pPr>
        <w:jc w:val="both"/>
      </w:pPr>
    </w:p>
    <w:p w:rsidR="00887480" w:rsidRDefault="00887480" w:rsidP="00431F90">
      <w:pPr>
        <w:jc w:val="both"/>
      </w:pPr>
      <w:r>
        <w:t>DST’s LSS team will work closely with HQDA, AMC, DLA, and the Defense Stock Readiness Group (DSRG) to develop and recommend changes to policy and guidance on Stock Readiness (SR), including the Care of Supplies in Storage (COSIS) throughout FORSCOM installations and commands. The LSS team will focus on the following special areas of interest to ensure program objectives are met.</w:t>
      </w:r>
    </w:p>
    <w:p w:rsidR="00887480" w:rsidRDefault="00887480" w:rsidP="00887480"/>
    <w:p w:rsidR="00887480" w:rsidRDefault="00887480" w:rsidP="008978A1">
      <w:pPr>
        <w:numPr>
          <w:ilvl w:val="2"/>
          <w:numId w:val="52"/>
        </w:numPr>
        <w:tabs>
          <w:tab w:val="clear" w:pos="2340"/>
        </w:tabs>
        <w:ind w:left="720"/>
      </w:pPr>
      <w:r>
        <w:t>The inspection and reporting of condition and serviceability of materiel.</w:t>
      </w:r>
    </w:p>
    <w:p w:rsidR="00887480" w:rsidRDefault="00887480" w:rsidP="008978A1">
      <w:pPr>
        <w:numPr>
          <w:ilvl w:val="2"/>
          <w:numId w:val="52"/>
        </w:numPr>
        <w:tabs>
          <w:tab w:val="clear" w:pos="2340"/>
        </w:tabs>
        <w:ind w:left="720"/>
      </w:pPr>
      <w:r>
        <w:t>The scheduling, controlling, and reporting of packaging and other cost reimbursable actions in support of depot receiving operations.</w:t>
      </w:r>
    </w:p>
    <w:p w:rsidR="00887480" w:rsidRDefault="00887480" w:rsidP="008978A1">
      <w:pPr>
        <w:numPr>
          <w:ilvl w:val="2"/>
          <w:numId w:val="52"/>
        </w:numPr>
        <w:tabs>
          <w:tab w:val="clear" w:pos="2340"/>
        </w:tabs>
        <w:ind w:left="720"/>
      </w:pPr>
      <w:r>
        <w:lastRenderedPageBreak/>
        <w:t>Uniform COSIS procedures.</w:t>
      </w:r>
    </w:p>
    <w:p w:rsidR="00887480" w:rsidRDefault="00887480" w:rsidP="008978A1">
      <w:pPr>
        <w:numPr>
          <w:ilvl w:val="2"/>
          <w:numId w:val="52"/>
        </w:numPr>
        <w:tabs>
          <w:tab w:val="clear" w:pos="2340"/>
        </w:tabs>
        <w:ind w:left="720"/>
      </w:pPr>
      <w:r>
        <w:t>Uniform procedures for minor repairs, testing, exercising of materiel, and associated packaging aspects of these efforts.</w:t>
      </w:r>
    </w:p>
    <w:p w:rsidR="00887480" w:rsidRDefault="00887480" w:rsidP="00887480"/>
    <w:p w:rsidR="00887480" w:rsidRDefault="00887480" w:rsidP="00431F90">
      <w:pPr>
        <w:jc w:val="both"/>
      </w:pPr>
      <w:r>
        <w:t xml:space="preserve">The DST LSS team will provide and/or exchange information and develop, coordinate, and recommend SR policy, work together with appropriate staff agencies and commands to detect and recommend solutions to SR policy problems, and promote the standardization of SR procedures within FORSCOM. </w:t>
      </w:r>
    </w:p>
    <w:p w:rsidR="00887480" w:rsidRDefault="00887480" w:rsidP="00431F90">
      <w:pPr>
        <w:jc w:val="both"/>
      </w:pPr>
    </w:p>
    <w:p w:rsidR="00887480" w:rsidRDefault="00887480" w:rsidP="00431F90">
      <w:pPr>
        <w:jc w:val="both"/>
      </w:pPr>
      <w:r>
        <w:t>The LSS team will participate in working groups as required to improve operational SR techniques and processes, study and resolve specific SR issues common to FORSCOM, AMC, HQDA, DLA, and other Military Services to avoid duplication of effort and promote standardization.</w:t>
      </w:r>
    </w:p>
    <w:p w:rsidR="00887480" w:rsidRDefault="00887480" w:rsidP="00431F90">
      <w:pPr>
        <w:jc w:val="both"/>
      </w:pPr>
    </w:p>
    <w:p w:rsidR="00887480" w:rsidRPr="00046D0B" w:rsidRDefault="00887480" w:rsidP="00887480">
      <w:pPr>
        <w:ind w:left="1440"/>
        <w:rPr>
          <w:b/>
          <w:i/>
        </w:rPr>
      </w:pPr>
      <w:r w:rsidRPr="00046D0B">
        <w:rPr>
          <w:b/>
          <w:i/>
        </w:rPr>
        <w:t>Configured Loads</w:t>
      </w:r>
    </w:p>
    <w:p w:rsidR="00887480" w:rsidRDefault="00887480" w:rsidP="00887480"/>
    <w:p w:rsidR="00887480" w:rsidRDefault="00887480" w:rsidP="00887480">
      <w:r>
        <w:t>A Configured Load (CL) is defined as a load of supplies built to anticipated or actual needs and intended for maximum throughput with minimal reconfiguration. Whereas a mission configured load (MCL) is a load of supplies built for a specified mission and used for a specified purpose and a unit configured load (UCL) is a load of supplies built to fill specific unit requirements. In all case, configured loads are:</w:t>
      </w:r>
    </w:p>
    <w:p w:rsidR="00887480" w:rsidRDefault="00887480" w:rsidP="00887480"/>
    <w:p w:rsidR="00887480" w:rsidRDefault="00887480" w:rsidP="00887480">
      <w:pPr>
        <w:numPr>
          <w:ilvl w:val="4"/>
          <w:numId w:val="49"/>
        </w:numPr>
        <w:tabs>
          <w:tab w:val="clear" w:pos="3960"/>
        </w:tabs>
        <w:ind w:left="720" w:hanging="360"/>
      </w:pPr>
      <w:r>
        <w:t>A collection of modules</w:t>
      </w:r>
    </w:p>
    <w:p w:rsidR="00887480" w:rsidRDefault="00887480" w:rsidP="00887480">
      <w:pPr>
        <w:numPr>
          <w:ilvl w:val="4"/>
          <w:numId w:val="49"/>
        </w:numPr>
        <w:tabs>
          <w:tab w:val="clear" w:pos="3960"/>
        </w:tabs>
        <w:ind w:left="720" w:hanging="360"/>
      </w:pPr>
      <w:r>
        <w:t>Assembled to meet customer specific requirements</w:t>
      </w:r>
    </w:p>
    <w:p w:rsidR="00887480" w:rsidRDefault="00887480" w:rsidP="00887480">
      <w:pPr>
        <w:numPr>
          <w:ilvl w:val="4"/>
          <w:numId w:val="49"/>
        </w:numPr>
        <w:tabs>
          <w:tab w:val="clear" w:pos="3960"/>
        </w:tabs>
        <w:ind w:left="720" w:hanging="360"/>
      </w:pPr>
      <w:r>
        <w:t>Assembled and marked to lowest level UIC to provide rapid movement, minimal handling, and minimal reconfiguration through the entire distribution chain.</w:t>
      </w:r>
    </w:p>
    <w:p w:rsidR="00887480" w:rsidRDefault="00887480" w:rsidP="00887480">
      <w:pPr>
        <w:numPr>
          <w:ilvl w:val="4"/>
          <w:numId w:val="49"/>
        </w:numPr>
        <w:tabs>
          <w:tab w:val="clear" w:pos="3960"/>
        </w:tabs>
        <w:ind w:left="720" w:hanging="360"/>
      </w:pPr>
      <w:r>
        <w:t>Support deployment.</w:t>
      </w:r>
    </w:p>
    <w:p w:rsidR="00887480" w:rsidRDefault="00887480" w:rsidP="00887480">
      <w:pPr>
        <w:numPr>
          <w:ilvl w:val="4"/>
          <w:numId w:val="49"/>
        </w:numPr>
        <w:tabs>
          <w:tab w:val="clear" w:pos="3960"/>
        </w:tabs>
        <w:ind w:left="720" w:hanging="360"/>
      </w:pPr>
      <w:r>
        <w:t>Support training and exercises.</w:t>
      </w:r>
    </w:p>
    <w:p w:rsidR="00887480" w:rsidRDefault="00887480" w:rsidP="00887480">
      <w:pPr>
        <w:numPr>
          <w:ilvl w:val="4"/>
          <w:numId w:val="49"/>
        </w:numPr>
        <w:tabs>
          <w:tab w:val="clear" w:pos="3960"/>
        </w:tabs>
        <w:ind w:left="720" w:hanging="360"/>
      </w:pPr>
      <w:r>
        <w:t>Support increased operations.</w:t>
      </w:r>
    </w:p>
    <w:p w:rsidR="00887480" w:rsidRDefault="00887480" w:rsidP="00887480">
      <w:pPr>
        <w:numPr>
          <w:ilvl w:val="4"/>
          <w:numId w:val="49"/>
        </w:numPr>
        <w:tabs>
          <w:tab w:val="clear" w:pos="3960"/>
        </w:tabs>
        <w:ind w:left="720" w:hanging="360"/>
      </w:pPr>
      <w:r>
        <w:t>Whenever and wherever needed as determined by Army customers.</w:t>
      </w:r>
    </w:p>
    <w:p w:rsidR="00887480" w:rsidRDefault="00887480" w:rsidP="00887480">
      <w:pPr>
        <w:numPr>
          <w:ilvl w:val="4"/>
          <w:numId w:val="49"/>
        </w:numPr>
        <w:tabs>
          <w:tab w:val="clear" w:pos="3960"/>
        </w:tabs>
        <w:ind w:left="720" w:hanging="360"/>
      </w:pPr>
      <w:r>
        <w:t xml:space="preserve">CL </w:t>
      </w:r>
      <w:proofErr w:type="gramStart"/>
      <w:r>
        <w:t>do</w:t>
      </w:r>
      <w:proofErr w:type="gramEnd"/>
      <w:r>
        <w:t xml:space="preserve"> not have assigned NSNs.</w:t>
      </w:r>
    </w:p>
    <w:p w:rsidR="00887480" w:rsidRDefault="00887480" w:rsidP="00887480">
      <w:pPr>
        <w:numPr>
          <w:ilvl w:val="4"/>
          <w:numId w:val="49"/>
        </w:numPr>
        <w:tabs>
          <w:tab w:val="clear" w:pos="3960"/>
        </w:tabs>
        <w:ind w:left="720" w:hanging="360"/>
      </w:pPr>
      <w:r>
        <w:t>Requirements and requisitions for CLs must be coordinated through the CL supply manager at TACOM.</w:t>
      </w:r>
    </w:p>
    <w:p w:rsidR="00887480" w:rsidRDefault="00887480" w:rsidP="00887480"/>
    <w:p w:rsidR="00887480" w:rsidRDefault="00887480" w:rsidP="00431F90">
      <w:pPr>
        <w:jc w:val="both"/>
      </w:pPr>
      <w:r>
        <w:t>DST’s LSS team will work closely with HQDA, AMC (the Army's primary focal point and manager of configured loads), TACOM (AMC's responsible official for carrying out the tasks assigned to AMC), and staff agencies throughout FORSCOM installations and commands in the implementation of the CL program and to develop and recommend changes to policy and guidance on CL. With the goal to minimize handling at distribution nodes &amp; reduce soldier handling; optimize conveyance and airlift capabilities; and enhance responsiveness, maximize throughput, reduce forward footprint and facilitate the distribution process the LSS team will assist the FORSCOM G4 in its role and mission of:</w:t>
      </w:r>
    </w:p>
    <w:p w:rsidR="00887480" w:rsidRDefault="00887480" w:rsidP="00431F90">
      <w:pPr>
        <w:jc w:val="both"/>
      </w:pPr>
    </w:p>
    <w:p w:rsidR="00887480" w:rsidRDefault="00887480" w:rsidP="00887480">
      <w:pPr>
        <w:numPr>
          <w:ilvl w:val="1"/>
          <w:numId w:val="51"/>
        </w:numPr>
        <w:tabs>
          <w:tab w:val="clear" w:pos="1800"/>
        </w:tabs>
        <w:ind w:left="720" w:hanging="360"/>
      </w:pPr>
      <w:r>
        <w:t>Planning and executing the concept.</w:t>
      </w:r>
    </w:p>
    <w:p w:rsidR="00887480" w:rsidRDefault="00887480" w:rsidP="00887480">
      <w:pPr>
        <w:numPr>
          <w:ilvl w:val="1"/>
          <w:numId w:val="51"/>
        </w:numPr>
        <w:tabs>
          <w:tab w:val="clear" w:pos="1800"/>
        </w:tabs>
        <w:ind w:left="720" w:hanging="360"/>
      </w:pPr>
      <w:r>
        <w:t>CL materiel and supply management functions.</w:t>
      </w:r>
    </w:p>
    <w:p w:rsidR="00887480" w:rsidRDefault="00887480" w:rsidP="00887480">
      <w:pPr>
        <w:numPr>
          <w:ilvl w:val="1"/>
          <w:numId w:val="51"/>
        </w:numPr>
        <w:tabs>
          <w:tab w:val="clear" w:pos="1800"/>
        </w:tabs>
        <w:ind w:left="720" w:hanging="360"/>
      </w:pPr>
      <w:r>
        <w:lastRenderedPageBreak/>
        <w:t>Coordinate, integrate, synchronize, operationalize, and institutionalize the CL concept at all levels - strategic to tactical.</w:t>
      </w:r>
    </w:p>
    <w:p w:rsidR="00887480" w:rsidRDefault="00887480" w:rsidP="00887480">
      <w:pPr>
        <w:numPr>
          <w:ilvl w:val="1"/>
          <w:numId w:val="51"/>
        </w:numPr>
        <w:tabs>
          <w:tab w:val="clear" w:pos="1800"/>
        </w:tabs>
        <w:ind w:left="720" w:hanging="360"/>
      </w:pPr>
      <w:r>
        <w:t>Fully integrated into Strategic Distribution and development of the Objective Distribution Architecture.</w:t>
      </w:r>
    </w:p>
    <w:p w:rsidR="00887480" w:rsidRDefault="00887480" w:rsidP="00887480">
      <w:pPr>
        <w:numPr>
          <w:ilvl w:val="1"/>
          <w:numId w:val="51"/>
        </w:numPr>
        <w:tabs>
          <w:tab w:val="clear" w:pos="1800"/>
        </w:tabs>
        <w:ind w:left="720" w:hanging="360"/>
      </w:pPr>
      <w:r>
        <w:t>Implemented at every level, from strategic to tactical, to meet objectives of the Army Transformation Campaign Plan (ATCP), Army Power Projection Platform (AP3) Master &amp; Action Plans, and to support full spectrum operations.</w:t>
      </w:r>
    </w:p>
    <w:p w:rsidR="00887480" w:rsidRDefault="00887480" w:rsidP="00431F90">
      <w:pPr>
        <w:jc w:val="both"/>
      </w:pPr>
    </w:p>
    <w:p w:rsidR="00887480" w:rsidRDefault="00887480" w:rsidP="00431F90">
      <w:pPr>
        <w:jc w:val="both"/>
      </w:pPr>
      <w:r>
        <w:t xml:space="preserve">It is noted that configured loads could eventually be delivered to units using the Integrated Logistics Aerial </w:t>
      </w:r>
      <w:r w:rsidR="006274BC">
        <w:t>Re-Supply</w:t>
      </w:r>
      <w:r>
        <w:t xml:space="preserve"> (ILAR) system. This capability would reduce the number of trucks and troops traveling on the roads in all theaters of operations. The combination of configured loads and ILAR will expedite the delivery of supplies to soldiers and significantly reduce soldiers’ exposure to the enemy.</w:t>
      </w:r>
    </w:p>
    <w:p w:rsidR="00887480" w:rsidRDefault="00887480" w:rsidP="00431F90">
      <w:pPr>
        <w:jc w:val="both"/>
      </w:pPr>
    </w:p>
    <w:p w:rsidR="00887480" w:rsidRPr="00046D0B" w:rsidRDefault="00887480" w:rsidP="00431F90">
      <w:pPr>
        <w:ind w:left="1440"/>
        <w:jc w:val="both"/>
        <w:rPr>
          <w:b/>
          <w:i/>
        </w:rPr>
      </w:pPr>
      <w:r w:rsidRPr="00046D0B">
        <w:rPr>
          <w:b/>
          <w:i/>
        </w:rPr>
        <w:t>Vendor Initiated Parts Re-supply (VIPR)</w:t>
      </w:r>
    </w:p>
    <w:p w:rsidR="00887480" w:rsidRDefault="00887480" w:rsidP="00431F90">
      <w:pPr>
        <w:jc w:val="both"/>
      </w:pPr>
    </w:p>
    <w:p w:rsidR="00887480" w:rsidRDefault="00887480" w:rsidP="00431F90">
      <w:pPr>
        <w:jc w:val="both"/>
      </w:pPr>
      <w:r>
        <w:t>The Army Materiel Command (AMC) and the Defense Logistics Agency (DLA) have formed a partnership that seeks to improve their re</w:t>
      </w:r>
      <w:r w:rsidR="006274BC">
        <w:t>-</w:t>
      </w:r>
      <w:r>
        <w:t xml:space="preserve">supply operations by following the vendor system used by Wal-Mart. Under a collaborative approach known as "co-managed inventory," Wal-Mart shares inventory and sales information with its vendors and allows some of them to recommend </w:t>
      </w:r>
      <w:r w:rsidR="006274BC">
        <w:t>re-supply</w:t>
      </w:r>
      <w:r>
        <w:t xml:space="preserve"> strategies to the retail chain. A Wal-Mart proprietary system called "Retail Link" permits vendors to access information on Wal-Mart sales and inventory of the items they supply.</w:t>
      </w:r>
    </w:p>
    <w:p w:rsidR="00887480" w:rsidRDefault="00887480" w:rsidP="00431F90">
      <w:pPr>
        <w:jc w:val="both"/>
      </w:pPr>
    </w:p>
    <w:p w:rsidR="00887480" w:rsidRDefault="00887480" w:rsidP="00431F90">
      <w:pPr>
        <w:jc w:val="both"/>
      </w:pPr>
      <w:r>
        <w:t>DST’s LSS team will assist FORSCOM G4 in the implementation, monitoring, and progress reporting of the DLA and AMC sponsored VIPR program which is based on the Wal-Mart system. Focused on the goal of increasing supply readiness, improving in-transit visibility, cutting costs, and improving parts re</w:t>
      </w:r>
      <w:r w:rsidR="006274BC">
        <w:t>-</w:t>
      </w:r>
      <w:r>
        <w:t>supply to field locations by sharing consumption information at several inventory points, the LSS team will:</w:t>
      </w:r>
    </w:p>
    <w:p w:rsidR="00887480" w:rsidRDefault="00887480" w:rsidP="00887480"/>
    <w:p w:rsidR="00887480" w:rsidRDefault="00887480" w:rsidP="00431F90">
      <w:pPr>
        <w:numPr>
          <w:ilvl w:val="4"/>
          <w:numId w:val="48"/>
        </w:numPr>
        <w:tabs>
          <w:tab w:val="clear" w:pos="3960"/>
        </w:tabs>
        <w:ind w:left="720" w:hanging="360"/>
        <w:jc w:val="both"/>
      </w:pPr>
      <w:r>
        <w:t>Coordinate with FORSCOM installations and commands as well as vendors to make recommendations on re</w:t>
      </w:r>
      <w:r w:rsidR="006274BC">
        <w:t>-</w:t>
      </w:r>
      <w:r>
        <w:t>supply quantities needed to maintain inventory levels.</w:t>
      </w:r>
    </w:p>
    <w:p w:rsidR="00887480" w:rsidRDefault="00887480" w:rsidP="00431F90">
      <w:pPr>
        <w:numPr>
          <w:ilvl w:val="4"/>
          <w:numId w:val="48"/>
        </w:numPr>
        <w:tabs>
          <w:tab w:val="clear" w:pos="3960"/>
        </w:tabs>
        <w:ind w:left="720" w:hanging="360"/>
        <w:jc w:val="both"/>
      </w:pPr>
      <w:r>
        <w:t>Coordinate with Vendors who are responsible for shipping approved re</w:t>
      </w:r>
      <w:r w:rsidR="006274BC">
        <w:t>-</w:t>
      </w:r>
      <w:r>
        <w:t>supply quantities to the appropriate inventory locations.</w:t>
      </w:r>
    </w:p>
    <w:p w:rsidR="00887480" w:rsidRDefault="00887480" w:rsidP="00431F90">
      <w:pPr>
        <w:numPr>
          <w:ilvl w:val="4"/>
          <w:numId w:val="48"/>
        </w:numPr>
        <w:tabs>
          <w:tab w:val="clear" w:pos="3960"/>
        </w:tabs>
        <w:ind w:left="720" w:hanging="360"/>
        <w:jc w:val="both"/>
      </w:pPr>
      <w:r>
        <w:t>Meet regularly with AMC and DLA representatives, as well as vendors and FORSCOM subordinate commands, to discuss problems and find ways to improve the VIPR process.</w:t>
      </w:r>
    </w:p>
    <w:p w:rsidR="00887480" w:rsidRDefault="00887480" w:rsidP="00431F90">
      <w:pPr>
        <w:tabs>
          <w:tab w:val="left" w:pos="3510"/>
        </w:tabs>
        <w:jc w:val="both"/>
      </w:pPr>
    </w:p>
    <w:p w:rsidR="00887480" w:rsidRPr="008E02E3" w:rsidRDefault="00887480" w:rsidP="00431F90">
      <w:pPr>
        <w:tabs>
          <w:tab w:val="left" w:pos="3510"/>
        </w:tabs>
        <w:jc w:val="both"/>
        <w:rPr>
          <w:b/>
          <w:i/>
        </w:rPr>
      </w:pPr>
      <w:r w:rsidRPr="008E02E3">
        <w:rPr>
          <w:b/>
          <w:i/>
        </w:rPr>
        <w:t>Subtask 5: FORSCOM Packaging Operations</w:t>
      </w:r>
    </w:p>
    <w:p w:rsidR="00887480" w:rsidRDefault="00887480" w:rsidP="00431F90">
      <w:pPr>
        <w:tabs>
          <w:tab w:val="left" w:pos="3510"/>
        </w:tabs>
        <w:jc w:val="both"/>
      </w:pPr>
      <w:r>
        <w:t xml:space="preserve">DST’s LSS team will work closely with HQDA, AMC, DLA, Inventory Control Points (ICP), and Defense Supply Center (DSC) materiel managers in troubleshooting packaging problems and recommending solutions, reviewing packaging procedures and making recommendations for changes that will improve packaging operations. To ensure compliance with command policies and standard operating procedures, the team will review packaging processes in FORSCOM units and will coordinate with commanders and their staff to ensure that materiel is stored consistent with the item type storage code (ITSC) in Federal Logistics (FEDLOG) or Federal Logistics Information System (FLIS), Total Item Record (TIR), unless deviation is approved in writing by the ICP/DSC and review operating procedures and make recommendations for </w:t>
      </w:r>
      <w:r>
        <w:lastRenderedPageBreak/>
        <w:t>improvements as well as develop new or revised operating procedures to improve overall operations. Critical objectives of the reviews are to ensure:</w:t>
      </w:r>
    </w:p>
    <w:p w:rsidR="00887480" w:rsidRDefault="00887480" w:rsidP="00887480">
      <w:pPr>
        <w:tabs>
          <w:tab w:val="left" w:pos="3510"/>
        </w:tabs>
      </w:pPr>
    </w:p>
    <w:p w:rsidR="00887480" w:rsidRDefault="00887480" w:rsidP="00431F90">
      <w:pPr>
        <w:numPr>
          <w:ilvl w:val="0"/>
          <w:numId w:val="58"/>
        </w:numPr>
        <w:tabs>
          <w:tab w:val="left" w:pos="3510"/>
        </w:tabs>
        <w:jc w:val="both"/>
      </w:pPr>
      <w:r>
        <w:t>Materiel is not stored or shipped in unserviceable containers. Containers are refurbished whenever deterioration is detected. Refurbishment of containers includes, but is not limited to, those actions such as replacement of seals, hardware, humidity indicators, desiccant, skids, minor corrosion removal, and spot painting to include stenciling. Reusable containers requiring repair beyond minor refurbishment are replaced. Replacement containers are requisitioned, as necessary.</w:t>
      </w:r>
    </w:p>
    <w:p w:rsidR="00887480" w:rsidRDefault="00887480" w:rsidP="00431F90">
      <w:pPr>
        <w:numPr>
          <w:ilvl w:val="0"/>
          <w:numId w:val="58"/>
        </w:numPr>
        <w:tabs>
          <w:tab w:val="left" w:pos="3510"/>
        </w:tabs>
        <w:jc w:val="both"/>
      </w:pPr>
      <w:r>
        <w:t>Coordination with each installation operated active container reclamation program coordinator. This will allow the maximum availability and reuse of Special Packaging Instruction (SPI) containers and other reusable containers and packaging materials used to package reparable and recoverable items.</w:t>
      </w:r>
    </w:p>
    <w:p w:rsidR="00887480" w:rsidRDefault="00887480" w:rsidP="00431F90">
      <w:pPr>
        <w:numPr>
          <w:ilvl w:val="0"/>
          <w:numId w:val="58"/>
        </w:numPr>
        <w:tabs>
          <w:tab w:val="left" w:pos="3510"/>
        </w:tabs>
        <w:jc w:val="both"/>
      </w:pPr>
      <w:r>
        <w:t>Repairs to Packaging. All packaging deterioration detected is identified and promptly repaired prior to storage or shipment.</w:t>
      </w:r>
    </w:p>
    <w:p w:rsidR="00887480" w:rsidRDefault="00887480" w:rsidP="00431F90">
      <w:pPr>
        <w:numPr>
          <w:ilvl w:val="0"/>
          <w:numId w:val="58"/>
        </w:numPr>
        <w:tabs>
          <w:tab w:val="left" w:pos="3510"/>
        </w:tabs>
        <w:jc w:val="both"/>
      </w:pPr>
      <w:r>
        <w:t>All costs for packaging related to maintenance programs, to include packaging of unserviceable returns and refurbishment, and/or replacement of containers, is included in the costs of the maintenance program.</w:t>
      </w:r>
    </w:p>
    <w:p w:rsidR="00887480" w:rsidRDefault="00887480" w:rsidP="00887480">
      <w:pPr>
        <w:tabs>
          <w:tab w:val="left" w:pos="3510"/>
        </w:tabs>
      </w:pPr>
    </w:p>
    <w:p w:rsidR="00887480" w:rsidRPr="008E02E3" w:rsidRDefault="00887480" w:rsidP="00431F90">
      <w:pPr>
        <w:tabs>
          <w:tab w:val="left" w:pos="3510"/>
        </w:tabs>
        <w:jc w:val="both"/>
        <w:rPr>
          <w:b/>
          <w:i/>
        </w:rPr>
      </w:pPr>
      <w:r w:rsidRPr="008E02E3">
        <w:rPr>
          <w:b/>
          <w:i/>
        </w:rPr>
        <w:t>Subtask 6: Supply SMT Division Website</w:t>
      </w:r>
    </w:p>
    <w:p w:rsidR="00887480" w:rsidRDefault="00887480" w:rsidP="00431F90">
      <w:pPr>
        <w:jc w:val="both"/>
      </w:pPr>
      <w:r>
        <w:t>The DST Team offers an impressive wealth of interactive and secure Website and database design, development, and maintenance knowledge and experience. We use MS FrontPage to build open web-based systems and networks. DST Websites and databases are conceived and engineered to be interoperable, reliable, effective, and efficient as well as to be supportable, maintainable, and affordable.</w:t>
      </w:r>
    </w:p>
    <w:p w:rsidR="00887480" w:rsidRDefault="00887480" w:rsidP="00431F90">
      <w:pPr>
        <w:jc w:val="both"/>
      </w:pPr>
    </w:p>
    <w:p w:rsidR="00887480" w:rsidRDefault="00887480" w:rsidP="00431F90">
      <w:pPr>
        <w:jc w:val="both"/>
      </w:pPr>
      <w:r>
        <w:t xml:space="preserve">Because Website design and management overlaps many aspects of the system / software development life cycle (SDLC), the DST Team employs a SEI/CMM Level 2 and IEEE 12207 compliant SDLC process, to include web design and implementation practices, procedures, techniques and guidelines. </w:t>
      </w:r>
      <w:r w:rsidRPr="00520C6B">
        <w:t xml:space="preserve">We will also </w:t>
      </w:r>
      <w:r>
        <w:t xml:space="preserve">use a </w:t>
      </w:r>
      <w:r w:rsidRPr="00520C6B">
        <w:t xml:space="preserve">unique </w:t>
      </w:r>
      <w:r>
        <w:t>W</w:t>
      </w:r>
      <w:r w:rsidRPr="00520C6B">
        <w:t>eb</w:t>
      </w:r>
      <w:r>
        <w:t xml:space="preserve">site content </w:t>
      </w:r>
      <w:r w:rsidRPr="00520C6B">
        <w:t>development style guide.</w:t>
      </w:r>
      <w:r>
        <w:t xml:space="preserve"> </w:t>
      </w:r>
      <w:r w:rsidRPr="00520C6B">
        <w:t xml:space="preserve">These methods have fostered a 100% success rate on all </w:t>
      </w:r>
      <w:r>
        <w:t>Web projects.</w:t>
      </w:r>
    </w:p>
    <w:p w:rsidR="00887480" w:rsidRDefault="00887480" w:rsidP="00431F90">
      <w:pPr>
        <w:jc w:val="both"/>
      </w:pPr>
    </w:p>
    <w:p w:rsidR="00887480" w:rsidRDefault="00887480" w:rsidP="00431F90">
      <w:pPr>
        <w:jc w:val="both"/>
      </w:pPr>
      <w:r>
        <w:t xml:space="preserve">In the design and development of Websites, we will employ sound </w:t>
      </w:r>
      <w:r w:rsidRPr="007E21DE">
        <w:t xml:space="preserve">configuration </w:t>
      </w:r>
      <w:r>
        <w:t xml:space="preserve">and change </w:t>
      </w:r>
      <w:r w:rsidRPr="007E21DE">
        <w:t xml:space="preserve">management </w:t>
      </w:r>
      <w:r w:rsidR="00CB6AAE">
        <w:t>practices and ISO 9001</w:t>
      </w:r>
      <w:r>
        <w:t xml:space="preserve">:2000 </w:t>
      </w:r>
      <w:r w:rsidRPr="007E21DE">
        <w:t>quality assurance</w:t>
      </w:r>
      <w:r>
        <w:t xml:space="preserve"> guidelines. The life cycle steps for Website design and management mirror those used for software development, to include: requirements analysis, design, development, integrations and test, and implementation, each step of which includes multiple sub-steps, for system and software life cycle support.</w:t>
      </w:r>
    </w:p>
    <w:p w:rsidR="00887480" w:rsidRDefault="00887480" w:rsidP="00431F90">
      <w:pPr>
        <w:jc w:val="both"/>
      </w:pPr>
    </w:p>
    <w:p w:rsidR="00887480" w:rsidRDefault="00887480" w:rsidP="00431F90">
      <w:pPr>
        <w:jc w:val="both"/>
      </w:pPr>
      <w:r>
        <w:t xml:space="preserve">DST will develop </w:t>
      </w:r>
      <w:r w:rsidRPr="00A16362">
        <w:t xml:space="preserve">database prototypes and </w:t>
      </w:r>
      <w:r>
        <w:t xml:space="preserve">review </w:t>
      </w:r>
      <w:r w:rsidRPr="00A16362">
        <w:t>supporting enterprise applications to support</w:t>
      </w:r>
      <w:r>
        <w:t xml:space="preserve"> </w:t>
      </w:r>
      <w:r w:rsidRPr="00A16362">
        <w:t xml:space="preserve">the evolution of </w:t>
      </w:r>
      <w:r>
        <w:t xml:space="preserve">the customer’s </w:t>
      </w:r>
      <w:r w:rsidRPr="00A16362">
        <w:t>enterprise database architecture</w:t>
      </w:r>
      <w:r>
        <w:t>s</w:t>
      </w:r>
      <w:r w:rsidRPr="00A16362">
        <w:t>.</w:t>
      </w:r>
      <w:r>
        <w:t xml:space="preserve"> </w:t>
      </w:r>
    </w:p>
    <w:p w:rsidR="00887480" w:rsidRDefault="00887480" w:rsidP="00431F90">
      <w:pPr>
        <w:jc w:val="both"/>
      </w:pPr>
    </w:p>
    <w:p w:rsidR="00887480" w:rsidRDefault="00887480" w:rsidP="00431F90">
      <w:pPr>
        <w:jc w:val="both"/>
      </w:pPr>
      <w:r>
        <w:t>DST presently designs and maintains the Army’s Fort Detrick Business Development Office (FDBDO) web portal, which includes project-related information and links to other relevant Army sites, to include the following kinds of information:</w:t>
      </w:r>
    </w:p>
    <w:p w:rsidR="00887480" w:rsidRDefault="00887480" w:rsidP="00431F90">
      <w:pPr>
        <w:jc w:val="both"/>
      </w:pPr>
    </w:p>
    <w:p w:rsidR="00887480" w:rsidRDefault="00887480" w:rsidP="00431F90">
      <w:pPr>
        <w:numPr>
          <w:ilvl w:val="0"/>
          <w:numId w:val="66"/>
        </w:numPr>
        <w:jc w:val="both"/>
      </w:pPr>
      <w:r>
        <w:t>Inventory of web-based sources for procurement forecast information;</w:t>
      </w:r>
    </w:p>
    <w:p w:rsidR="00887480" w:rsidRDefault="00887480" w:rsidP="00887480">
      <w:pPr>
        <w:numPr>
          <w:ilvl w:val="0"/>
          <w:numId w:val="66"/>
        </w:numPr>
        <w:jc w:val="both"/>
      </w:pPr>
      <w:r>
        <w:lastRenderedPageBreak/>
        <w:t>Links to relevant sources;</w:t>
      </w:r>
    </w:p>
    <w:p w:rsidR="00887480" w:rsidRDefault="00887480" w:rsidP="00887480">
      <w:pPr>
        <w:numPr>
          <w:ilvl w:val="0"/>
          <w:numId w:val="66"/>
        </w:numPr>
        <w:jc w:val="both"/>
      </w:pPr>
      <w:r>
        <w:t>List and describe all Fort Detrick-unique technological capabilities and facilities for scientific research;</w:t>
      </w:r>
    </w:p>
    <w:p w:rsidR="00887480" w:rsidRDefault="00887480" w:rsidP="00887480">
      <w:pPr>
        <w:numPr>
          <w:ilvl w:val="0"/>
          <w:numId w:val="66"/>
        </w:numPr>
        <w:jc w:val="both"/>
      </w:pPr>
      <w:r>
        <w:t>Provide a schedule and contact information about FDBDO training workshops; attendees will be able to register for the training by e-mail or over the website;</w:t>
      </w:r>
    </w:p>
    <w:p w:rsidR="00887480" w:rsidRDefault="00887480" w:rsidP="00887480">
      <w:pPr>
        <w:numPr>
          <w:ilvl w:val="0"/>
          <w:numId w:val="66"/>
        </w:numPr>
        <w:jc w:val="both"/>
      </w:pPr>
      <w:r>
        <w:t>Electronic documents such as PDF’s, MS Word docs, and PowerPoint presentations will be available for download.</w:t>
      </w:r>
    </w:p>
    <w:p w:rsidR="00887480" w:rsidRDefault="00887480" w:rsidP="00887480">
      <w:pPr>
        <w:jc w:val="both"/>
      </w:pPr>
    </w:p>
    <w:p w:rsidR="00887480" w:rsidRDefault="00887480" w:rsidP="00887480">
      <w:pPr>
        <w:jc w:val="both"/>
      </w:pPr>
      <w:r>
        <w:t>For FIRST, our approach to designing, developing, and maintaining Websites, related databases, and portals includes the following elements and considerations:</w:t>
      </w:r>
    </w:p>
    <w:p w:rsidR="00887480" w:rsidRDefault="00887480" w:rsidP="00887480">
      <w:pPr>
        <w:numPr>
          <w:ilvl w:val="0"/>
          <w:numId w:val="68"/>
        </w:numPr>
        <w:jc w:val="both"/>
      </w:pPr>
      <w:r>
        <w:t>Use the Federal Enterprise Architecture (FEA) reference model.</w:t>
      </w:r>
    </w:p>
    <w:p w:rsidR="00887480" w:rsidRDefault="00887480" w:rsidP="00887480">
      <w:pPr>
        <w:numPr>
          <w:ilvl w:val="0"/>
          <w:numId w:val="68"/>
        </w:numPr>
        <w:jc w:val="both"/>
        <w:rPr>
          <w:rFonts w:ascii="Batang" w:eastAsia="Batang" w:hAnsi="Batang" w:cs="Batang" w:hint="eastAsia"/>
        </w:rPr>
      </w:pPr>
      <w:r>
        <w:t>Define Army business processes through FEA model.</w:t>
      </w:r>
    </w:p>
    <w:p w:rsidR="00887480" w:rsidRDefault="00887480" w:rsidP="00887480">
      <w:pPr>
        <w:numPr>
          <w:ilvl w:val="0"/>
          <w:numId w:val="68"/>
        </w:numPr>
        <w:jc w:val="both"/>
        <w:rPr>
          <w:rFonts w:ascii="Batang" w:eastAsia="Batang" w:hAnsi="Batang" w:cs="Batang" w:hint="eastAsia"/>
        </w:rPr>
      </w:pPr>
      <w:r>
        <w:t>Determine possible re-use or re-deployment of systems to reduce redundancies.</w:t>
      </w:r>
    </w:p>
    <w:p w:rsidR="00887480" w:rsidRDefault="00887480" w:rsidP="00887480">
      <w:pPr>
        <w:numPr>
          <w:ilvl w:val="0"/>
          <w:numId w:val="68"/>
        </w:numPr>
        <w:jc w:val="both"/>
        <w:rPr>
          <w:rFonts w:ascii="Batang" w:eastAsia="Batang" w:hAnsi="Batang" w:cs="Batang" w:hint="eastAsia"/>
        </w:rPr>
      </w:pPr>
      <w:r>
        <w:t>Determine if horizontal or vertical integrations are warranted.</w:t>
      </w:r>
    </w:p>
    <w:p w:rsidR="00887480" w:rsidRDefault="00887480" w:rsidP="00887480">
      <w:pPr>
        <w:numPr>
          <w:ilvl w:val="0"/>
          <w:numId w:val="68"/>
        </w:numPr>
        <w:jc w:val="both"/>
      </w:pPr>
      <w:r>
        <w:t>Determine a clear Line of sight: Technology ► Process &amp; Activities ► Customer Results ► Business Results ► Strategic Outcomes.</w:t>
      </w:r>
    </w:p>
    <w:p w:rsidR="00887480" w:rsidRDefault="00887480" w:rsidP="00887480">
      <w:pPr>
        <w:jc w:val="both"/>
      </w:pPr>
    </w:p>
    <w:p w:rsidR="00887480" w:rsidRDefault="00887480" w:rsidP="00887480">
      <w:pPr>
        <w:jc w:val="both"/>
      </w:pPr>
      <w:r>
        <w:t>To deploy FIRST Websites, databases, and portals, we perform the following actions:</w:t>
      </w:r>
    </w:p>
    <w:p w:rsidR="00887480" w:rsidRDefault="00887480" w:rsidP="00887480">
      <w:pPr>
        <w:numPr>
          <w:ilvl w:val="0"/>
          <w:numId w:val="69"/>
        </w:numPr>
        <w:jc w:val="both"/>
      </w:pPr>
      <w:r>
        <w:t>Survey the content sources;</w:t>
      </w:r>
    </w:p>
    <w:p w:rsidR="00887480" w:rsidRDefault="00887480" w:rsidP="00887480">
      <w:pPr>
        <w:numPr>
          <w:ilvl w:val="0"/>
          <w:numId w:val="69"/>
        </w:numPr>
        <w:jc w:val="both"/>
      </w:pPr>
      <w:r>
        <w:t>Define the data that must be posted;</w:t>
      </w:r>
    </w:p>
    <w:p w:rsidR="00887480" w:rsidRDefault="00887480" w:rsidP="00887480">
      <w:pPr>
        <w:numPr>
          <w:ilvl w:val="0"/>
          <w:numId w:val="69"/>
        </w:numPr>
        <w:jc w:val="both"/>
      </w:pPr>
      <w:r>
        <w:t>Evaluate build options;</w:t>
      </w:r>
    </w:p>
    <w:p w:rsidR="00887480" w:rsidRDefault="00887480" w:rsidP="00887480">
      <w:pPr>
        <w:numPr>
          <w:ilvl w:val="0"/>
          <w:numId w:val="69"/>
        </w:numPr>
        <w:jc w:val="both"/>
      </w:pPr>
      <w:r>
        <w:t>Select enterprise class architecture (i.e. multi-tier, database driven web technology);</w:t>
      </w:r>
    </w:p>
    <w:p w:rsidR="00887480" w:rsidRDefault="00887480" w:rsidP="00887480">
      <w:pPr>
        <w:numPr>
          <w:ilvl w:val="0"/>
          <w:numId w:val="69"/>
        </w:numPr>
        <w:jc w:val="both"/>
      </w:pPr>
      <w:r>
        <w:t>Select enterprise class technologies (i.e. MS SQL Server for the database, ASP.NET for the middle tier and user interface);</w:t>
      </w:r>
    </w:p>
    <w:p w:rsidR="00887480" w:rsidRDefault="00887480" w:rsidP="00887480">
      <w:pPr>
        <w:numPr>
          <w:ilvl w:val="0"/>
          <w:numId w:val="68"/>
        </w:numPr>
        <w:jc w:val="both"/>
        <w:rPr>
          <w:rFonts w:ascii="Batang" w:eastAsia="Batang" w:hAnsi="Batang" w:cs="Batang"/>
        </w:rPr>
      </w:pPr>
      <w:r>
        <w:t>Submit findings to FIRST customer for review and approval;</w:t>
      </w:r>
    </w:p>
    <w:p w:rsidR="00887480" w:rsidRDefault="00887480" w:rsidP="00887480">
      <w:pPr>
        <w:numPr>
          <w:ilvl w:val="0"/>
          <w:numId w:val="69"/>
        </w:numPr>
        <w:jc w:val="both"/>
      </w:pPr>
      <w:r>
        <w:t>Create the system (web pages, content, applications, databases);</w:t>
      </w:r>
    </w:p>
    <w:p w:rsidR="00887480" w:rsidRDefault="00887480" w:rsidP="00887480">
      <w:pPr>
        <w:numPr>
          <w:ilvl w:val="0"/>
          <w:numId w:val="69"/>
        </w:numPr>
        <w:jc w:val="both"/>
      </w:pPr>
      <w:r>
        <w:t>Deploy the Website(s);</w:t>
      </w:r>
    </w:p>
    <w:p w:rsidR="00887480" w:rsidRDefault="00887480" w:rsidP="00887480">
      <w:pPr>
        <w:numPr>
          <w:ilvl w:val="0"/>
          <w:numId w:val="69"/>
        </w:numPr>
        <w:jc w:val="both"/>
      </w:pPr>
      <w:r>
        <w:t>Train FIRST customer end-users to use the system.</w:t>
      </w:r>
    </w:p>
    <w:p w:rsidR="00887480" w:rsidRDefault="00887480" w:rsidP="00887480">
      <w:pPr>
        <w:jc w:val="both"/>
      </w:pPr>
    </w:p>
    <w:p w:rsidR="00887480" w:rsidRDefault="00887480" w:rsidP="00887480">
      <w:pPr>
        <w:jc w:val="both"/>
      </w:pPr>
      <w:r>
        <w:t>To maintain / operate the Website and related databases, the DST Team would:</w:t>
      </w:r>
    </w:p>
    <w:p w:rsidR="00887480" w:rsidRDefault="00887480" w:rsidP="00431F90">
      <w:pPr>
        <w:numPr>
          <w:ilvl w:val="0"/>
          <w:numId w:val="65"/>
        </w:numPr>
        <w:jc w:val="both"/>
      </w:pPr>
      <w:r>
        <w:t>Host the system (if required);</w:t>
      </w:r>
    </w:p>
    <w:p w:rsidR="00887480" w:rsidRDefault="00887480" w:rsidP="00431F90">
      <w:pPr>
        <w:numPr>
          <w:ilvl w:val="0"/>
          <w:numId w:val="65"/>
        </w:numPr>
        <w:jc w:val="both"/>
      </w:pPr>
      <w:r>
        <w:t>Provide content management services;</w:t>
      </w:r>
    </w:p>
    <w:p w:rsidR="00887480" w:rsidRDefault="00887480" w:rsidP="00431F90">
      <w:pPr>
        <w:numPr>
          <w:ilvl w:val="0"/>
          <w:numId w:val="65"/>
        </w:numPr>
        <w:jc w:val="both"/>
      </w:pPr>
      <w:r>
        <w:t>Implement the highest level of cyber security and keep up with the latest best practices in cyber security;</w:t>
      </w:r>
    </w:p>
    <w:p w:rsidR="00887480" w:rsidRDefault="00887480" w:rsidP="00431F90">
      <w:pPr>
        <w:numPr>
          <w:ilvl w:val="0"/>
          <w:numId w:val="65"/>
        </w:numPr>
        <w:jc w:val="both"/>
      </w:pPr>
      <w:r>
        <w:t>Back up differentially daily and fully weekly;</w:t>
      </w:r>
    </w:p>
    <w:p w:rsidR="00887480" w:rsidRPr="00CF6DC0" w:rsidRDefault="00887480" w:rsidP="00431F90">
      <w:pPr>
        <w:numPr>
          <w:ilvl w:val="0"/>
          <w:numId w:val="65"/>
        </w:numPr>
        <w:jc w:val="both"/>
        <w:rPr>
          <w:color w:val="000000"/>
          <w:szCs w:val="24"/>
        </w:rPr>
      </w:pPr>
      <w:r w:rsidRPr="00CF6DC0">
        <w:rPr>
          <w:color w:val="000000"/>
          <w:szCs w:val="24"/>
        </w:rPr>
        <w:t>Implement a disaster recovery protocol</w:t>
      </w:r>
      <w:r>
        <w:rPr>
          <w:color w:val="000000"/>
          <w:szCs w:val="24"/>
        </w:rPr>
        <w:t>,</w:t>
      </w:r>
    </w:p>
    <w:p w:rsidR="00887480" w:rsidRDefault="00887480" w:rsidP="00431F90">
      <w:pPr>
        <w:numPr>
          <w:ilvl w:val="0"/>
          <w:numId w:val="65"/>
        </w:numPr>
        <w:jc w:val="both"/>
      </w:pPr>
      <w:r>
        <w:t>Maintain the Website(s), applications, and databases to guarantee that downtime is kept to a minimum and that the system is as free of problems as cost-effectively possible;</w:t>
      </w:r>
    </w:p>
    <w:p w:rsidR="00887480" w:rsidRDefault="00887480" w:rsidP="00431F90">
      <w:pPr>
        <w:numPr>
          <w:ilvl w:val="0"/>
          <w:numId w:val="67"/>
        </w:numPr>
        <w:jc w:val="both"/>
      </w:pPr>
      <w:r>
        <w:t>Follow industry best practices in software engineering for small applications based on Unified Modeling Language and the Rational Unified Process (Business Analysis, Requirements Gathering, Design, Implementation, Testing, Deployment) using an iterative approach.</w:t>
      </w:r>
    </w:p>
    <w:p w:rsidR="00887480" w:rsidRDefault="00887480" w:rsidP="00431F90">
      <w:pPr>
        <w:jc w:val="both"/>
      </w:pPr>
    </w:p>
    <w:p w:rsidR="00887480" w:rsidRPr="00CF6DC0" w:rsidRDefault="00887480" w:rsidP="00431F90">
      <w:pPr>
        <w:jc w:val="both"/>
        <w:rPr>
          <w:color w:val="000000"/>
        </w:rPr>
      </w:pPr>
      <w:r>
        <w:t xml:space="preserve">We propose to use the customer’s existing Web content management system (FrontPage) </w:t>
      </w:r>
      <w:r w:rsidRPr="00CF6DC0">
        <w:rPr>
          <w:color w:val="000000"/>
          <w:szCs w:val="24"/>
        </w:rPr>
        <w:t xml:space="preserve">and leverage it via </w:t>
      </w:r>
      <w:r>
        <w:t xml:space="preserve">DST’s Web content </w:t>
      </w:r>
      <w:r w:rsidRPr="00AE74F3">
        <w:t xml:space="preserve">publishing framework </w:t>
      </w:r>
      <w:r>
        <w:t xml:space="preserve">(table below). This approach allows </w:t>
      </w:r>
      <w:r>
        <w:lastRenderedPageBreak/>
        <w:t>c</w:t>
      </w:r>
      <w:r w:rsidRPr="00AE74F3">
        <w:t>ontent to be easily submitted, approved, and deployed. The proposed content integration solution is the same solution already effectively implemented with</w:t>
      </w:r>
      <w:r>
        <w:t xml:space="preserve"> many government and commercial Web sites. </w:t>
      </w:r>
      <w:r w:rsidRPr="00AE74F3">
        <w:t xml:space="preserve">It uses the features of </w:t>
      </w:r>
      <w:r w:rsidRPr="00CF6DC0">
        <w:rPr>
          <w:color w:val="000000"/>
          <w:szCs w:val="24"/>
        </w:rPr>
        <w:t>Microsoft</w:t>
      </w:r>
      <w:r w:rsidRPr="00CF6DC0">
        <w:rPr>
          <w:color w:val="000000"/>
        </w:rPr>
        <w:t xml:space="preserve"> FrontPage </w:t>
      </w:r>
      <w:r w:rsidRPr="00CF6DC0">
        <w:rPr>
          <w:color w:val="000000"/>
          <w:szCs w:val="24"/>
        </w:rPr>
        <w:t>in conjunction with</w:t>
      </w:r>
      <w:r>
        <w:rPr>
          <w:color w:val="000000"/>
          <w:szCs w:val="24"/>
        </w:rPr>
        <w:t xml:space="preserve"> Microsoft S</w:t>
      </w:r>
      <w:r w:rsidRPr="00CF6DC0">
        <w:rPr>
          <w:color w:val="000000"/>
          <w:szCs w:val="24"/>
        </w:rPr>
        <w:t>harePoint Server</w:t>
      </w:r>
      <w:r w:rsidRPr="00CF6DC0">
        <w:rPr>
          <w:color w:val="000000"/>
        </w:rPr>
        <w:t xml:space="preserve"> to provide Content Management and Content Deployment features that enable an efficient and effective six-step </w:t>
      </w:r>
      <w:r w:rsidRPr="00CF6DC0">
        <w:rPr>
          <w:color w:val="000000"/>
          <w:szCs w:val="24"/>
        </w:rPr>
        <w:t xml:space="preserve">data sharing and </w:t>
      </w:r>
      <w:r w:rsidRPr="00CF6DC0">
        <w:rPr>
          <w:color w:val="000000"/>
        </w:rPr>
        <w:t>content publishing process, as highlighted</w:t>
      </w:r>
      <w:r w:rsidR="00214A71">
        <w:rPr>
          <w:color w:val="000000"/>
        </w:rPr>
        <w:t xml:space="preserve"> in Exhibit 2.1 </w:t>
      </w:r>
      <w:r w:rsidRPr="00CF6DC0">
        <w:rPr>
          <w:color w:val="000000"/>
        </w:rPr>
        <w:t>below.</w:t>
      </w:r>
    </w:p>
    <w:p w:rsidR="00887480" w:rsidRDefault="00887480" w:rsidP="00887480">
      <w:pPr>
        <w:pStyle w:val="Nor"/>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8280"/>
      </w:tblGrid>
      <w:tr w:rsidR="00887480" w:rsidRPr="00AE74F3">
        <w:tblPrEx>
          <w:tblCellMar>
            <w:top w:w="0" w:type="dxa"/>
            <w:bottom w:w="0" w:type="dxa"/>
          </w:tblCellMar>
        </w:tblPrEx>
        <w:tc>
          <w:tcPr>
            <w:tcW w:w="1080" w:type="dxa"/>
          </w:tcPr>
          <w:p w:rsidR="00887480" w:rsidRPr="00AE74F3" w:rsidRDefault="00887480" w:rsidP="00214A71">
            <w:pPr>
              <w:jc w:val="center"/>
              <w:rPr>
                <w:sz w:val="20"/>
              </w:rPr>
            </w:pPr>
            <w:r w:rsidRPr="00AE74F3">
              <w:rPr>
                <w:sz w:val="20"/>
              </w:rPr>
              <w:t>Submit</w:t>
            </w:r>
          </w:p>
        </w:tc>
        <w:tc>
          <w:tcPr>
            <w:tcW w:w="8280" w:type="dxa"/>
          </w:tcPr>
          <w:p w:rsidR="00887480" w:rsidRPr="00AE74F3" w:rsidRDefault="00887480" w:rsidP="00214A71">
            <w:pPr>
              <w:rPr>
                <w:sz w:val="20"/>
              </w:rPr>
            </w:pPr>
            <w:r w:rsidRPr="00AE74F3">
              <w:rPr>
                <w:b/>
                <w:sz w:val="20"/>
              </w:rPr>
              <w:t>Content author submits (any form of written communication), edits, or deletes via a drag-and-drop Web interface</w:t>
            </w:r>
            <w:r w:rsidRPr="00AE74F3">
              <w:rPr>
                <w:sz w:val="20"/>
              </w:rPr>
              <w:t>. Site Server supports all file types and multiple files. Documents are tagged on submission and security can be applied through the use of Windows NT permissions. The key benefit is one-step publishing that is both easy to use and easy to learn.</w:t>
            </w:r>
          </w:p>
        </w:tc>
      </w:tr>
      <w:tr w:rsidR="00887480" w:rsidRPr="00AE74F3">
        <w:tblPrEx>
          <w:tblCellMar>
            <w:top w:w="0" w:type="dxa"/>
            <w:bottom w:w="0" w:type="dxa"/>
          </w:tblCellMar>
        </w:tblPrEx>
        <w:tc>
          <w:tcPr>
            <w:tcW w:w="1080" w:type="dxa"/>
          </w:tcPr>
          <w:p w:rsidR="00887480" w:rsidRPr="00AE74F3" w:rsidRDefault="00887480" w:rsidP="00214A71">
            <w:pPr>
              <w:jc w:val="center"/>
              <w:rPr>
                <w:sz w:val="20"/>
              </w:rPr>
            </w:pPr>
            <w:r w:rsidRPr="00AE74F3">
              <w:rPr>
                <w:sz w:val="20"/>
              </w:rPr>
              <w:t>Tag</w:t>
            </w:r>
          </w:p>
        </w:tc>
        <w:tc>
          <w:tcPr>
            <w:tcW w:w="8280" w:type="dxa"/>
          </w:tcPr>
          <w:p w:rsidR="00887480" w:rsidRPr="00AE74F3" w:rsidRDefault="00887480" w:rsidP="00214A71">
            <w:pPr>
              <w:rPr>
                <w:sz w:val="20"/>
              </w:rPr>
            </w:pPr>
            <w:r w:rsidRPr="00AE74F3">
              <w:rPr>
                <w:b/>
                <w:sz w:val="20"/>
              </w:rPr>
              <w:t>Content author applies attributes, defined by the site editor, to the document via a Web-based form</w:t>
            </w:r>
            <w:r w:rsidRPr="00AE74F3">
              <w:rPr>
                <w:sz w:val="20"/>
              </w:rPr>
              <w:t>. Tags can be easily defined, such as default fields for author, owner, and status. The site administrator can define additional attributes and content types. The key benefit is an easy way to define and apply attributes.</w:t>
            </w:r>
          </w:p>
        </w:tc>
      </w:tr>
      <w:tr w:rsidR="00887480" w:rsidRPr="00AE74F3">
        <w:tblPrEx>
          <w:tblCellMar>
            <w:top w:w="0" w:type="dxa"/>
            <w:bottom w:w="0" w:type="dxa"/>
          </w:tblCellMar>
        </w:tblPrEx>
        <w:tc>
          <w:tcPr>
            <w:tcW w:w="1080" w:type="dxa"/>
          </w:tcPr>
          <w:p w:rsidR="00887480" w:rsidRPr="00AE74F3" w:rsidRDefault="00887480" w:rsidP="00214A71">
            <w:pPr>
              <w:jc w:val="center"/>
              <w:rPr>
                <w:sz w:val="20"/>
              </w:rPr>
            </w:pPr>
            <w:r w:rsidRPr="00AE74F3">
              <w:rPr>
                <w:sz w:val="20"/>
              </w:rPr>
              <w:t>Approve</w:t>
            </w:r>
          </w:p>
        </w:tc>
        <w:tc>
          <w:tcPr>
            <w:tcW w:w="8280" w:type="dxa"/>
          </w:tcPr>
          <w:p w:rsidR="00887480" w:rsidRPr="00AE74F3" w:rsidRDefault="00887480" w:rsidP="00214A71">
            <w:pPr>
              <w:rPr>
                <w:sz w:val="20"/>
              </w:rPr>
            </w:pPr>
            <w:r w:rsidRPr="00AE74F3">
              <w:rPr>
                <w:b/>
                <w:sz w:val="20"/>
              </w:rPr>
              <w:t>Site editor amends attributes, as appropriate, and approves content</w:t>
            </w:r>
            <w:r w:rsidRPr="00AE74F3">
              <w:rPr>
                <w:sz w:val="20"/>
              </w:rPr>
              <w:t>. The site administrator can define approval settings for content types, filter, and delete documents. The editor can then view, edit, and apply document properties. The key benefit is an easy way for site editors to define, control and streamline the approval process.</w:t>
            </w:r>
          </w:p>
        </w:tc>
      </w:tr>
      <w:tr w:rsidR="00887480" w:rsidRPr="00AE74F3">
        <w:tblPrEx>
          <w:tblCellMar>
            <w:top w:w="0" w:type="dxa"/>
            <w:bottom w:w="0" w:type="dxa"/>
          </w:tblCellMar>
        </w:tblPrEx>
        <w:tc>
          <w:tcPr>
            <w:tcW w:w="1080" w:type="dxa"/>
          </w:tcPr>
          <w:p w:rsidR="00887480" w:rsidRPr="00AE74F3" w:rsidRDefault="00887480" w:rsidP="00214A71">
            <w:pPr>
              <w:jc w:val="center"/>
              <w:rPr>
                <w:sz w:val="20"/>
              </w:rPr>
            </w:pPr>
            <w:r w:rsidRPr="00AE74F3">
              <w:rPr>
                <w:sz w:val="20"/>
              </w:rPr>
              <w:t>Deploy</w:t>
            </w:r>
          </w:p>
        </w:tc>
        <w:tc>
          <w:tcPr>
            <w:tcW w:w="8280" w:type="dxa"/>
          </w:tcPr>
          <w:p w:rsidR="00887480" w:rsidRPr="00AE74F3" w:rsidRDefault="00887480" w:rsidP="00214A71">
            <w:pPr>
              <w:rPr>
                <w:sz w:val="20"/>
              </w:rPr>
            </w:pPr>
            <w:r w:rsidRPr="00AE74F3">
              <w:rPr>
                <w:b/>
                <w:sz w:val="20"/>
              </w:rPr>
              <w:t>Site administrator props content for review on a staging server and then deploys to destination Web servers securely, reliably, and quickly</w:t>
            </w:r>
            <w:r w:rsidRPr="00AE74F3">
              <w:rPr>
                <w:sz w:val="20"/>
              </w:rPr>
              <w:t>. Content deployment</w:t>
            </w:r>
            <w:r>
              <w:rPr>
                <w:sz w:val="20"/>
              </w:rPr>
              <w:t xml:space="preserve">, using FrontPage, </w:t>
            </w:r>
            <w:r w:rsidRPr="00AE74F3">
              <w:rPr>
                <w:sz w:val="20"/>
              </w:rPr>
              <w:t>is high-performance and reliable and can be scheduled and rolled back. Content of various types can be deployed to single</w:t>
            </w:r>
            <w:r>
              <w:rPr>
                <w:sz w:val="20"/>
              </w:rPr>
              <w:t xml:space="preserve"> or </w:t>
            </w:r>
            <w:r w:rsidRPr="00AE74F3">
              <w:rPr>
                <w:sz w:val="20"/>
              </w:rPr>
              <w:t>multiple</w:t>
            </w:r>
            <w:r>
              <w:rPr>
                <w:sz w:val="20"/>
              </w:rPr>
              <w:t xml:space="preserve"> </w:t>
            </w:r>
            <w:r w:rsidRPr="00AE74F3">
              <w:rPr>
                <w:sz w:val="20"/>
              </w:rPr>
              <w:t>servers. The key benefit is efficient content deployment.</w:t>
            </w:r>
          </w:p>
        </w:tc>
      </w:tr>
    </w:tbl>
    <w:p w:rsidR="00887480" w:rsidRDefault="00887480" w:rsidP="00887480">
      <w:pPr>
        <w:pStyle w:val="Heading3"/>
      </w:pPr>
    </w:p>
    <w:p w:rsidR="00887480" w:rsidRDefault="00887480" w:rsidP="00887480">
      <w:pPr>
        <w:pStyle w:val="Exhibit"/>
      </w:pPr>
      <w:bookmarkStart w:id="130" w:name="_Toc142896493"/>
      <w:r>
        <w:t xml:space="preserve">Exhibit </w:t>
      </w:r>
      <w:r w:rsidR="00214A71">
        <w:t>2</w:t>
      </w:r>
      <w:r>
        <w:t>.1</w:t>
      </w:r>
      <w:r w:rsidRPr="008B0CD7">
        <w:t>:</w:t>
      </w:r>
      <w:r>
        <w:t xml:space="preserve"> A best practice Web content management system.</w:t>
      </w:r>
      <w:bookmarkEnd w:id="130"/>
    </w:p>
    <w:p w:rsidR="00887480" w:rsidRPr="002A6F75" w:rsidRDefault="00887480" w:rsidP="00887480">
      <w:pPr>
        <w:pStyle w:val="Exhibit"/>
      </w:pPr>
    </w:p>
    <w:p w:rsidR="00887480" w:rsidRDefault="00887480" w:rsidP="00887480">
      <w:pPr>
        <w:pStyle w:val="Heading4"/>
      </w:pPr>
      <w:bookmarkStart w:id="131" w:name="_Toc142895537"/>
      <w:r>
        <w:t>2.1.1.2 A</w:t>
      </w:r>
      <w:r w:rsidRPr="00C45654">
        <w:t>ssumptions</w:t>
      </w:r>
      <w:bookmarkEnd w:id="131"/>
    </w:p>
    <w:p w:rsidR="00887480" w:rsidRDefault="00887480" w:rsidP="00887480">
      <w:pPr>
        <w:rPr>
          <w:highlight w:val="yellow"/>
        </w:rPr>
      </w:pPr>
    </w:p>
    <w:p w:rsidR="00887480" w:rsidRPr="00723442" w:rsidRDefault="00887480" w:rsidP="00887480">
      <w:pPr>
        <w:tabs>
          <w:tab w:val="num" w:pos="1080"/>
        </w:tabs>
        <w:rPr>
          <w:szCs w:val="24"/>
        </w:rPr>
      </w:pPr>
      <w:r w:rsidRPr="00723442">
        <w:rPr>
          <w:szCs w:val="24"/>
        </w:rPr>
        <w:t>Key assumptions relative to assisting FORSCOM on this task order are:</w:t>
      </w:r>
    </w:p>
    <w:p w:rsidR="00887480" w:rsidRPr="00723442" w:rsidRDefault="00887480" w:rsidP="00887480">
      <w:pPr>
        <w:tabs>
          <w:tab w:val="num" w:pos="1080"/>
        </w:tabs>
        <w:rPr>
          <w:szCs w:val="24"/>
        </w:rPr>
      </w:pPr>
    </w:p>
    <w:p w:rsidR="00887480" w:rsidRPr="00F9626C" w:rsidRDefault="00887480" w:rsidP="002A6676">
      <w:pPr>
        <w:numPr>
          <w:ilvl w:val="0"/>
          <w:numId w:val="64"/>
        </w:numPr>
        <w:autoSpaceDN w:val="0"/>
        <w:jc w:val="both"/>
        <w:rPr>
          <w:rFonts w:eastAsia="Arial Unicode MS"/>
          <w:szCs w:val="24"/>
        </w:rPr>
      </w:pPr>
      <w:r w:rsidRPr="00F9626C">
        <w:rPr>
          <w:rFonts w:eastAsia="Arial Unicode MS"/>
          <w:szCs w:val="24"/>
        </w:rPr>
        <w:t>The current analysts' work force at FORSCOM G4 SMT will remain in-place which will provide continuity of effort.</w:t>
      </w:r>
    </w:p>
    <w:p w:rsidR="00887480" w:rsidRPr="00F9626C" w:rsidRDefault="00887480" w:rsidP="002A6676">
      <w:pPr>
        <w:numPr>
          <w:ilvl w:val="0"/>
          <w:numId w:val="64"/>
        </w:numPr>
        <w:autoSpaceDN w:val="0"/>
        <w:jc w:val="both"/>
        <w:rPr>
          <w:rFonts w:eastAsia="Arial Unicode MS"/>
          <w:szCs w:val="24"/>
        </w:rPr>
      </w:pPr>
      <w:r w:rsidRPr="00F9626C">
        <w:rPr>
          <w:rFonts w:eastAsia="Arial Unicode MS"/>
          <w:szCs w:val="24"/>
        </w:rPr>
        <w:t>The current government furnished equipment which will provide continuity to the daily mission will remain with current workforce.</w:t>
      </w:r>
    </w:p>
    <w:p w:rsidR="00887480" w:rsidRPr="00723442" w:rsidRDefault="00887480" w:rsidP="002A6676">
      <w:pPr>
        <w:numPr>
          <w:ilvl w:val="0"/>
          <w:numId w:val="64"/>
        </w:numPr>
        <w:autoSpaceDN w:val="0"/>
        <w:jc w:val="both"/>
        <w:rPr>
          <w:rFonts w:eastAsia="Arial Unicode MS"/>
          <w:szCs w:val="24"/>
        </w:rPr>
      </w:pPr>
      <w:r w:rsidRPr="00723442">
        <w:rPr>
          <w:szCs w:val="24"/>
        </w:rPr>
        <w:t>The basic tenets of Distribution Based Logistics will be implemented.</w:t>
      </w:r>
    </w:p>
    <w:p w:rsidR="00887480" w:rsidRPr="00723442" w:rsidRDefault="00887480" w:rsidP="002A6676">
      <w:pPr>
        <w:numPr>
          <w:ilvl w:val="0"/>
          <w:numId w:val="64"/>
        </w:numPr>
        <w:autoSpaceDN w:val="0"/>
        <w:jc w:val="both"/>
        <w:rPr>
          <w:rFonts w:eastAsia="Arial Unicode MS"/>
          <w:szCs w:val="24"/>
        </w:rPr>
      </w:pPr>
      <w:r w:rsidRPr="00723442">
        <w:rPr>
          <w:szCs w:val="24"/>
        </w:rPr>
        <w:t>Contractors will continue to be required for sustainment in the battle space.</w:t>
      </w:r>
    </w:p>
    <w:p w:rsidR="00887480" w:rsidRPr="00723442" w:rsidRDefault="00887480" w:rsidP="002A6676">
      <w:pPr>
        <w:numPr>
          <w:ilvl w:val="0"/>
          <w:numId w:val="64"/>
        </w:numPr>
        <w:autoSpaceDN w:val="0"/>
        <w:jc w:val="both"/>
        <w:rPr>
          <w:rFonts w:eastAsia="Arial Unicode MS"/>
          <w:szCs w:val="24"/>
        </w:rPr>
      </w:pPr>
      <w:r w:rsidRPr="00723442">
        <w:rPr>
          <w:szCs w:val="24"/>
        </w:rPr>
        <w:t>Key sustainment enablers will be in place to enhance responsiveness, reduce logistics demand, and improve effectiveness.</w:t>
      </w:r>
    </w:p>
    <w:p w:rsidR="00887480" w:rsidRPr="00723442" w:rsidRDefault="00887480" w:rsidP="002A6676">
      <w:pPr>
        <w:numPr>
          <w:ilvl w:val="0"/>
          <w:numId w:val="64"/>
        </w:numPr>
        <w:autoSpaceDN w:val="0"/>
        <w:jc w:val="both"/>
        <w:rPr>
          <w:rFonts w:eastAsia="Arial Unicode MS"/>
          <w:szCs w:val="24"/>
        </w:rPr>
      </w:pPr>
      <w:r w:rsidRPr="00723442">
        <w:rPr>
          <w:szCs w:val="24"/>
        </w:rPr>
        <w:t>In 2015, the Army will consist of 5 UE’s, 15 UA’s, 6 SBCTs, a 21/3 digital division corps, special purpose forces, transforming forces (2 UE, 6 UA), 7 legacy brigades, 3 legacy divisions, 35 Reserve Component (RC) legacy brigades, and 8 RC legacy divisions.</w:t>
      </w:r>
    </w:p>
    <w:p w:rsidR="00887480" w:rsidRPr="00723442" w:rsidRDefault="00887480" w:rsidP="002A6676">
      <w:pPr>
        <w:numPr>
          <w:ilvl w:val="0"/>
          <w:numId w:val="64"/>
        </w:numPr>
        <w:autoSpaceDN w:val="0"/>
        <w:jc w:val="both"/>
        <w:rPr>
          <w:rFonts w:eastAsia="Arial Unicode MS"/>
          <w:szCs w:val="24"/>
        </w:rPr>
      </w:pPr>
      <w:r w:rsidRPr="00723442">
        <w:rPr>
          <w:szCs w:val="24"/>
        </w:rPr>
        <w:t>Army military end strength remains stable to 2015.</w:t>
      </w:r>
    </w:p>
    <w:p w:rsidR="00887480" w:rsidRPr="00723442" w:rsidRDefault="00887480" w:rsidP="002A6676">
      <w:pPr>
        <w:numPr>
          <w:ilvl w:val="0"/>
          <w:numId w:val="64"/>
        </w:numPr>
        <w:autoSpaceDN w:val="0"/>
        <w:jc w:val="both"/>
        <w:rPr>
          <w:rFonts w:eastAsia="Arial Unicode MS"/>
          <w:szCs w:val="24"/>
        </w:rPr>
      </w:pPr>
      <w:r w:rsidRPr="00723442">
        <w:rPr>
          <w:szCs w:val="24"/>
        </w:rPr>
        <w:t>Combatant Commanders continue to rely on Army CS/CSS capabilities for support to joint forces.</w:t>
      </w:r>
    </w:p>
    <w:p w:rsidR="00887480" w:rsidRPr="00723442" w:rsidRDefault="00887480" w:rsidP="002A6676">
      <w:pPr>
        <w:numPr>
          <w:ilvl w:val="0"/>
          <w:numId w:val="64"/>
        </w:numPr>
        <w:autoSpaceDN w:val="0"/>
        <w:jc w:val="both"/>
        <w:rPr>
          <w:rFonts w:eastAsia="Arial Unicode MS"/>
          <w:szCs w:val="24"/>
        </w:rPr>
      </w:pPr>
      <w:r w:rsidRPr="00723442">
        <w:rPr>
          <w:szCs w:val="24"/>
        </w:rPr>
        <w:t xml:space="preserve">The Army will continue to use contingency contracting, local purchase, and Host Nation Support to meet specialized requirements such as Army Special Operations Forces (SOF) in support of Joint, Interagency, Multi-national (JIM) and National directed missions. </w:t>
      </w:r>
    </w:p>
    <w:p w:rsidR="00887480" w:rsidRPr="00723442" w:rsidRDefault="00887480" w:rsidP="002A6676">
      <w:pPr>
        <w:numPr>
          <w:ilvl w:val="0"/>
          <w:numId w:val="64"/>
        </w:numPr>
        <w:autoSpaceDN w:val="0"/>
        <w:jc w:val="both"/>
        <w:rPr>
          <w:rFonts w:eastAsia="Arial Unicode MS"/>
          <w:szCs w:val="24"/>
        </w:rPr>
      </w:pPr>
      <w:r w:rsidRPr="00723442">
        <w:rPr>
          <w:szCs w:val="24"/>
        </w:rPr>
        <w:lastRenderedPageBreak/>
        <w:t>The Army will be organized, manned, equipped, and trained to be more strategically responsive, deployable, agile, versatile, lethal, and survivable for prompt and sustained land combat.</w:t>
      </w:r>
    </w:p>
    <w:p w:rsidR="00887480" w:rsidRPr="00723442" w:rsidRDefault="00887480" w:rsidP="002A6676">
      <w:pPr>
        <w:numPr>
          <w:ilvl w:val="0"/>
          <w:numId w:val="64"/>
        </w:numPr>
        <w:autoSpaceDN w:val="0"/>
        <w:jc w:val="both"/>
        <w:rPr>
          <w:rFonts w:eastAsia="Arial Unicode MS"/>
          <w:szCs w:val="24"/>
        </w:rPr>
      </w:pPr>
      <w:r w:rsidRPr="00723442">
        <w:rPr>
          <w:szCs w:val="24"/>
        </w:rPr>
        <w:t>Resources will be adequate but constrained.</w:t>
      </w:r>
    </w:p>
    <w:p w:rsidR="00887480" w:rsidRPr="00723442" w:rsidRDefault="00887480" w:rsidP="002A6676">
      <w:pPr>
        <w:numPr>
          <w:ilvl w:val="0"/>
          <w:numId w:val="64"/>
        </w:numPr>
        <w:autoSpaceDN w:val="0"/>
        <w:jc w:val="both"/>
        <w:rPr>
          <w:rFonts w:eastAsia="Arial Unicode MS"/>
          <w:szCs w:val="24"/>
        </w:rPr>
      </w:pPr>
      <w:r w:rsidRPr="00723442">
        <w:rPr>
          <w:szCs w:val="24"/>
        </w:rPr>
        <w:t>Critical technologies will mature to meet objective capabilities.</w:t>
      </w:r>
    </w:p>
    <w:p w:rsidR="00887480" w:rsidRPr="00723442" w:rsidRDefault="00887480" w:rsidP="002A6676">
      <w:pPr>
        <w:numPr>
          <w:ilvl w:val="0"/>
          <w:numId w:val="64"/>
        </w:numPr>
        <w:autoSpaceDN w:val="0"/>
        <w:jc w:val="both"/>
        <w:rPr>
          <w:rFonts w:eastAsia="Arial Unicode MS"/>
          <w:szCs w:val="24"/>
        </w:rPr>
      </w:pPr>
      <w:r w:rsidRPr="00723442">
        <w:rPr>
          <w:szCs w:val="24"/>
        </w:rPr>
        <w:t>Army forces will always operate as a part of Joint, Interagency, and Multi-national formations.</w:t>
      </w:r>
    </w:p>
    <w:p w:rsidR="00887480" w:rsidRPr="00723442" w:rsidRDefault="00887480" w:rsidP="002A6676">
      <w:pPr>
        <w:numPr>
          <w:ilvl w:val="0"/>
          <w:numId w:val="64"/>
        </w:numPr>
        <w:autoSpaceDN w:val="0"/>
        <w:jc w:val="both"/>
        <w:rPr>
          <w:rFonts w:eastAsia="Arial Unicode MS"/>
          <w:szCs w:val="24"/>
        </w:rPr>
      </w:pPr>
      <w:r w:rsidRPr="00723442">
        <w:rPr>
          <w:szCs w:val="24"/>
        </w:rPr>
        <w:t>Current laws that are out of step with current/future strategic environment are changed to enable the deployment and employment of the AC/RC integrated force given the new deployment goals.</w:t>
      </w:r>
    </w:p>
    <w:p w:rsidR="00887480" w:rsidRDefault="00887480" w:rsidP="00887480"/>
    <w:p w:rsidR="00887480" w:rsidRDefault="00887480" w:rsidP="00887480">
      <w:pPr>
        <w:pStyle w:val="Heading4"/>
      </w:pPr>
      <w:bookmarkStart w:id="132" w:name="_Toc142895538"/>
      <w:r>
        <w:t>2.1.1.3 Inherent Ramifications</w:t>
      </w:r>
      <w:bookmarkEnd w:id="132"/>
    </w:p>
    <w:p w:rsidR="00887480" w:rsidRDefault="00887480" w:rsidP="00887480"/>
    <w:p w:rsidR="00887480" w:rsidRDefault="00887480" w:rsidP="00887480">
      <w:r>
        <w:t>Inherent ramifications and alternatives to mitigate these ramifications go hand-in-hand and are discussed more fully in the paragraph that follows as well as in the final section on Risk/Risk Mitigation.</w:t>
      </w:r>
    </w:p>
    <w:p w:rsidR="00887480" w:rsidRPr="00801F46" w:rsidRDefault="00887480" w:rsidP="00887480"/>
    <w:p w:rsidR="00887480" w:rsidRDefault="00887480" w:rsidP="00887480">
      <w:pPr>
        <w:pStyle w:val="Heading4"/>
      </w:pPr>
      <w:bookmarkStart w:id="133" w:name="_Toc142895539"/>
      <w:r>
        <w:t>2.1.1.4 A</w:t>
      </w:r>
      <w:r w:rsidRPr="00C45654">
        <w:t xml:space="preserve">lternatives </w:t>
      </w:r>
      <w:r>
        <w:t>C</w:t>
      </w:r>
      <w:r w:rsidRPr="00C45654">
        <w:t>onsidered</w:t>
      </w:r>
      <w:bookmarkEnd w:id="133"/>
    </w:p>
    <w:p w:rsidR="00887480" w:rsidRDefault="00887480" w:rsidP="00887480"/>
    <w:p w:rsidR="00887480" w:rsidRPr="00432B01" w:rsidRDefault="00887480" w:rsidP="002A6676">
      <w:pPr>
        <w:jc w:val="both"/>
      </w:pPr>
      <w:r>
        <w:t xml:space="preserve">DST recognizes the inherent risks involved with any project and for this particular sample task we believe the risks involved include </w:t>
      </w:r>
      <w:r w:rsidRPr="00432B01">
        <w:t xml:space="preserve">technology infrastructure, cost, schedule, personnel, technical performance, and </w:t>
      </w:r>
      <w:r>
        <w:t xml:space="preserve">ultimately </w:t>
      </w:r>
      <w:r w:rsidRPr="00432B01">
        <w:t>customer satisfaction</w:t>
      </w:r>
      <w:r>
        <w:t xml:space="preserve">. DST is very proactive when it comes to risk mitigation and has examined all available alternatives prior to embarking on a course of action. With regard to the risks and possible alternatives involved with this sample task, </w:t>
      </w:r>
      <w:r w:rsidR="007A50B0">
        <w:t>t</w:t>
      </w:r>
      <w:r w:rsidR="00D70176">
        <w:t xml:space="preserve">he </w:t>
      </w:r>
      <w:r>
        <w:t xml:space="preserve">DST </w:t>
      </w:r>
      <w:r w:rsidR="00D70176">
        <w:t xml:space="preserve">team </w:t>
      </w:r>
      <w:r>
        <w:t>has experience in supply chain and maintenance management with multiple agencies, including the U.S. Army and FORSCOM. All alternatives to administering this sample task have been taken into consideration.</w:t>
      </w:r>
    </w:p>
    <w:p w:rsidR="00887480" w:rsidRDefault="00887480" w:rsidP="00887480"/>
    <w:p w:rsidR="00887480" w:rsidRDefault="00887480" w:rsidP="00887480">
      <w:pPr>
        <w:pStyle w:val="Heading4"/>
      </w:pPr>
      <w:bookmarkStart w:id="134" w:name="_Toc142895540"/>
      <w:r>
        <w:t>2.1.1.5 Requirement Changes</w:t>
      </w:r>
      <w:bookmarkEnd w:id="134"/>
    </w:p>
    <w:p w:rsidR="00887480" w:rsidRDefault="00887480" w:rsidP="00887480"/>
    <w:p w:rsidR="00887480" w:rsidRDefault="00887480" w:rsidP="002A6676">
      <w:pPr>
        <w:jc w:val="both"/>
      </w:pPr>
      <w:r>
        <w:t xml:space="preserve">DST employs a proactive approach to requirement changes. First, the assigned PM and task leaders continually observe and ask questions as appropriate to changing customer policy, directives, objectives, goals, and wartime situations. The PM requests review meetings when changes seem imminent to keep ahead of upcoming changes. </w:t>
      </w:r>
    </w:p>
    <w:p w:rsidR="00887480" w:rsidRDefault="00887480" w:rsidP="002A6676">
      <w:pPr>
        <w:jc w:val="both"/>
      </w:pPr>
    </w:p>
    <w:p w:rsidR="00887480" w:rsidRDefault="00887480" w:rsidP="002A6676">
      <w:pPr>
        <w:jc w:val="both"/>
      </w:pPr>
      <w:r>
        <w:t>As changes to requirements arise, the PrM handles the contract-related issues with the Army’s FIRST contract officer and the PM handles task-order-related issues to include personnel, technology, schedules, milestones, deliverables, and so on. For complex changes, the PM and/or task leaders will use DST’s collaborative web portal to reachback to DST’s team of logistics SMEs as needed for high level support and guidance. The PM will review all changes in the weekly task order review meeting. The PM maintains a change database and checklist to monitor progress and assure that all requirements changes are in fact met.</w:t>
      </w:r>
    </w:p>
    <w:p w:rsidR="00887480" w:rsidRDefault="00887480" w:rsidP="002A6676">
      <w:pPr>
        <w:pStyle w:val="Heading4"/>
        <w:jc w:val="both"/>
      </w:pPr>
    </w:p>
    <w:p w:rsidR="00887480" w:rsidRDefault="002A6676" w:rsidP="00887480">
      <w:pPr>
        <w:pStyle w:val="Heading4"/>
      </w:pPr>
      <w:r>
        <w:br w:type="page"/>
      </w:r>
      <w:bookmarkStart w:id="135" w:name="_Toc142895541"/>
      <w:r w:rsidR="00887480">
        <w:lastRenderedPageBreak/>
        <w:t>2.1.1.6 Government Furnished Equipment (GFE)</w:t>
      </w:r>
      <w:bookmarkEnd w:id="135"/>
    </w:p>
    <w:p w:rsidR="00887480" w:rsidRDefault="00887480" w:rsidP="00887480"/>
    <w:p w:rsidR="00887480" w:rsidRDefault="00887480" w:rsidP="002A6676">
      <w:pPr>
        <w:jc w:val="both"/>
      </w:pPr>
      <w:r>
        <w:t xml:space="preserve">For </w:t>
      </w:r>
      <w:r w:rsidRPr="008844AA">
        <w:t>TOR</w:t>
      </w:r>
      <w:r>
        <w:t xml:space="preserve"> N</w:t>
      </w:r>
      <w:r w:rsidRPr="008844AA">
        <w:t>umber</w:t>
      </w:r>
      <w:r>
        <w:t xml:space="preserve"> </w:t>
      </w:r>
      <w:r w:rsidRPr="008844AA">
        <w:t>W911SE-06-Q-0003</w:t>
      </w:r>
      <w:r>
        <w:t xml:space="preserve">, DST will require suitable office space which can be secured, office furniture for an appropriate number of personnel, complete automation support to include administrative support for obtaining necessary passwords, and automation connectivity (to include LAN Internet capability). DST will maintain accountability for all GFE using a </w:t>
      </w:r>
      <w:r w:rsidR="00361408">
        <w:t>DOD</w:t>
      </w:r>
      <w:r>
        <w:t xml:space="preserve"> recognized Property Control System and will maintain this property in accordance with applicable Army regulations and standards. </w:t>
      </w:r>
    </w:p>
    <w:p w:rsidR="00887480" w:rsidRDefault="00887480" w:rsidP="002A6676">
      <w:pPr>
        <w:jc w:val="both"/>
      </w:pPr>
    </w:p>
    <w:p w:rsidR="00887480" w:rsidRDefault="00887480" w:rsidP="002A6676">
      <w:pPr>
        <w:jc w:val="both"/>
      </w:pPr>
      <w:r>
        <w:t>Equipment not available from the government will be purchased by DST utilizing CAP/CAS funds and when reimbursement from the government has been made that equipment will be considered GFE and will be accounted for per above.</w:t>
      </w:r>
    </w:p>
    <w:p w:rsidR="00887480" w:rsidRDefault="00887480" w:rsidP="002A6676">
      <w:pPr>
        <w:jc w:val="both"/>
      </w:pPr>
    </w:p>
    <w:p w:rsidR="00887480" w:rsidRDefault="00887480" w:rsidP="002A6676">
      <w:pPr>
        <w:jc w:val="both"/>
      </w:pPr>
      <w:r>
        <w:t>These basic GFE items are necessary to perform on this task order. Without the aforementioned GFE, it will be impossible to support certain requirements, for example STAMIS support.</w:t>
      </w:r>
    </w:p>
    <w:p w:rsidR="00887480" w:rsidRDefault="00887480" w:rsidP="002A6676">
      <w:pPr>
        <w:pStyle w:val="Heading4"/>
        <w:jc w:val="both"/>
      </w:pPr>
    </w:p>
    <w:p w:rsidR="00887480" w:rsidRDefault="00887480" w:rsidP="00887480">
      <w:pPr>
        <w:pStyle w:val="Heading4"/>
      </w:pPr>
      <w:bookmarkStart w:id="136" w:name="_Toc142895542"/>
      <w:r>
        <w:t>2.1.1.7 Availability of Off-site Resources</w:t>
      </w:r>
      <w:bookmarkEnd w:id="136"/>
    </w:p>
    <w:p w:rsidR="00887480" w:rsidRDefault="00887480" w:rsidP="00887480"/>
    <w:p w:rsidR="00887480" w:rsidRDefault="00887480" w:rsidP="00887480">
      <w:r>
        <w:t xml:space="preserve">For off-site FIRST task orders, DST’s team-wide resources include myriad office and business facilities, automated </w:t>
      </w:r>
      <w:r w:rsidRPr="00C45654">
        <w:t>tools</w:t>
      </w:r>
      <w:r>
        <w:t xml:space="preserve">, logistics tools, and </w:t>
      </w:r>
      <w:r w:rsidRPr="00C45654">
        <w:t xml:space="preserve">equipment to accomplish </w:t>
      </w:r>
      <w:r>
        <w:t xml:space="preserve">a wide range of FIRST </w:t>
      </w:r>
      <w:r w:rsidRPr="00C45654">
        <w:t>task</w:t>
      </w:r>
      <w:r>
        <w:t xml:space="preserve"> order </w:t>
      </w:r>
      <w:r w:rsidRPr="00C45654">
        <w:t>requirements.</w:t>
      </w:r>
    </w:p>
    <w:p w:rsidR="00887480" w:rsidRPr="00C2588A" w:rsidRDefault="00887480" w:rsidP="00887480">
      <w:pPr>
        <w:jc w:val="center"/>
        <w:rPr>
          <w:b/>
        </w:rPr>
      </w:pPr>
    </w:p>
    <w:tbl>
      <w:tblPr>
        <w:tblStyle w:val="Char"/>
        <w:tblW w:w="0" w:type="auto"/>
        <w:tblInd w:w="108" w:type="dxa"/>
        <w:tblLook w:val="01E0"/>
      </w:tblPr>
      <w:tblGrid>
        <w:gridCol w:w="4680"/>
        <w:gridCol w:w="4680"/>
      </w:tblGrid>
      <w:tr w:rsidR="00887480" w:rsidRPr="00C2588A">
        <w:trPr>
          <w:tblHeader/>
        </w:trPr>
        <w:tc>
          <w:tcPr>
            <w:tcW w:w="4680" w:type="dxa"/>
            <w:shd w:val="clear" w:color="auto" w:fill="808000"/>
            <w:vAlign w:val="center"/>
          </w:tcPr>
          <w:p w:rsidR="00887480" w:rsidRPr="00CF6DC0" w:rsidRDefault="00887480" w:rsidP="00214A71">
            <w:pPr>
              <w:spacing w:before="0" w:after="0"/>
              <w:ind w:left="-18"/>
              <w:jc w:val="center"/>
              <w:rPr>
                <w:rFonts w:ascii="Times New Roman" w:hAnsi="Times New Roman"/>
                <w:b/>
                <w:color w:val="FFFFFF"/>
                <w:sz w:val="22"/>
                <w:szCs w:val="22"/>
              </w:rPr>
            </w:pPr>
            <w:r w:rsidRPr="00CF6DC0">
              <w:rPr>
                <w:rFonts w:ascii="Times New Roman" w:hAnsi="Times New Roman"/>
                <w:b/>
                <w:color w:val="FFFFFF"/>
                <w:sz w:val="22"/>
                <w:szCs w:val="22"/>
              </w:rPr>
              <w:t>DST CORPORATE RESOURCES</w:t>
            </w:r>
          </w:p>
        </w:tc>
        <w:tc>
          <w:tcPr>
            <w:tcW w:w="4680" w:type="dxa"/>
            <w:shd w:val="clear" w:color="auto" w:fill="808000"/>
            <w:vAlign w:val="center"/>
          </w:tcPr>
          <w:p w:rsidR="00887480" w:rsidRPr="00CF6DC0" w:rsidRDefault="00887480" w:rsidP="00214A71">
            <w:pPr>
              <w:ind w:left="50"/>
              <w:jc w:val="center"/>
              <w:rPr>
                <w:rFonts w:ascii="Times New Roman" w:hAnsi="Times New Roman"/>
                <w:b/>
                <w:color w:val="FFFFFF"/>
                <w:sz w:val="22"/>
                <w:szCs w:val="22"/>
              </w:rPr>
            </w:pPr>
            <w:r w:rsidRPr="00CF6DC0">
              <w:rPr>
                <w:rFonts w:ascii="Times New Roman" w:hAnsi="Times New Roman"/>
                <w:b/>
                <w:color w:val="FFFFFF"/>
                <w:sz w:val="22"/>
                <w:szCs w:val="22"/>
              </w:rPr>
              <w:t>OTHER TEAM RESOURCES</w:t>
            </w:r>
          </w:p>
        </w:tc>
      </w:tr>
      <w:tr w:rsidR="00887480">
        <w:tc>
          <w:tcPr>
            <w:tcW w:w="4680" w:type="dxa"/>
          </w:tcPr>
          <w:p w:rsidR="00887480" w:rsidRPr="00CF6DC0" w:rsidRDefault="00887480" w:rsidP="00887480">
            <w:pPr>
              <w:numPr>
                <w:ilvl w:val="0"/>
                <w:numId w:val="1"/>
              </w:numPr>
              <w:spacing w:before="0" w:after="0"/>
              <w:rPr>
                <w:rFonts w:ascii="Times New Roman" w:hAnsi="Times New Roman"/>
                <w:sz w:val="22"/>
                <w:szCs w:val="22"/>
              </w:rPr>
            </w:pPr>
            <w:r w:rsidRPr="00CF6DC0">
              <w:rPr>
                <w:rFonts w:ascii="Times New Roman" w:hAnsi="Times New Roman"/>
                <w:sz w:val="22"/>
                <w:szCs w:val="22"/>
              </w:rPr>
              <w:t>Office space (10,000 Sq. Ft.)</w:t>
            </w:r>
          </w:p>
          <w:p w:rsidR="00887480" w:rsidRPr="00CF6DC0" w:rsidRDefault="00887480" w:rsidP="00887480">
            <w:pPr>
              <w:numPr>
                <w:ilvl w:val="0"/>
                <w:numId w:val="1"/>
              </w:numPr>
              <w:spacing w:before="0" w:after="0"/>
              <w:rPr>
                <w:rFonts w:ascii="Times New Roman" w:hAnsi="Times New Roman"/>
                <w:sz w:val="22"/>
                <w:szCs w:val="22"/>
              </w:rPr>
            </w:pPr>
            <w:r w:rsidRPr="00CF6DC0">
              <w:rPr>
                <w:rFonts w:ascii="Times New Roman" w:hAnsi="Times New Roman"/>
                <w:sz w:val="22"/>
                <w:szCs w:val="22"/>
              </w:rPr>
              <w:t>Library</w:t>
            </w:r>
          </w:p>
          <w:p w:rsidR="00887480" w:rsidRPr="00CF6DC0" w:rsidRDefault="00887480" w:rsidP="00887480">
            <w:pPr>
              <w:numPr>
                <w:ilvl w:val="0"/>
                <w:numId w:val="1"/>
              </w:numPr>
              <w:spacing w:before="0" w:after="0"/>
              <w:rPr>
                <w:rFonts w:ascii="Times New Roman" w:hAnsi="Times New Roman"/>
                <w:sz w:val="22"/>
                <w:szCs w:val="22"/>
              </w:rPr>
            </w:pPr>
            <w:r w:rsidRPr="00CF6DC0">
              <w:rPr>
                <w:rFonts w:ascii="Times New Roman" w:hAnsi="Times New Roman"/>
                <w:sz w:val="22"/>
                <w:szCs w:val="22"/>
              </w:rPr>
              <w:t>Four multi-purpose briefing rooms</w:t>
            </w:r>
          </w:p>
          <w:p w:rsidR="00887480" w:rsidRPr="00CF6DC0" w:rsidRDefault="00887480" w:rsidP="00887480">
            <w:pPr>
              <w:numPr>
                <w:ilvl w:val="0"/>
                <w:numId w:val="1"/>
              </w:numPr>
              <w:spacing w:before="0" w:after="0"/>
              <w:rPr>
                <w:rFonts w:ascii="Times New Roman" w:hAnsi="Times New Roman"/>
                <w:sz w:val="22"/>
                <w:szCs w:val="22"/>
              </w:rPr>
            </w:pPr>
            <w:r w:rsidRPr="00CF6DC0">
              <w:rPr>
                <w:rFonts w:ascii="Times New Roman" w:hAnsi="Times New Roman"/>
                <w:sz w:val="22"/>
                <w:szCs w:val="22"/>
              </w:rPr>
              <w:t>Three modern, state-of-the-art multi-media conferencing and training rooms</w:t>
            </w:r>
          </w:p>
          <w:p w:rsidR="00887480" w:rsidRPr="00CF6DC0" w:rsidRDefault="00887480" w:rsidP="00887480">
            <w:pPr>
              <w:numPr>
                <w:ilvl w:val="0"/>
                <w:numId w:val="1"/>
              </w:numPr>
              <w:spacing w:before="0" w:after="0"/>
              <w:rPr>
                <w:rFonts w:ascii="Times New Roman" w:hAnsi="Times New Roman"/>
                <w:sz w:val="22"/>
                <w:szCs w:val="22"/>
              </w:rPr>
            </w:pPr>
            <w:r w:rsidRPr="00CF6DC0">
              <w:rPr>
                <w:rFonts w:ascii="Times New Roman" w:hAnsi="Times New Roman"/>
                <w:sz w:val="22"/>
                <w:szCs w:val="22"/>
              </w:rPr>
              <w:t>Expansion space (25,000 Sq. Ft.)</w:t>
            </w:r>
          </w:p>
          <w:p w:rsidR="00887480" w:rsidRPr="00CF6DC0" w:rsidRDefault="00887480" w:rsidP="00887480">
            <w:pPr>
              <w:numPr>
                <w:ilvl w:val="0"/>
                <w:numId w:val="1"/>
              </w:numPr>
              <w:spacing w:before="0" w:after="0"/>
              <w:rPr>
                <w:rFonts w:ascii="Times New Roman" w:hAnsi="Times New Roman"/>
                <w:sz w:val="22"/>
                <w:szCs w:val="22"/>
              </w:rPr>
            </w:pPr>
            <w:r w:rsidRPr="00CF6DC0">
              <w:rPr>
                <w:rFonts w:ascii="Times New Roman" w:hAnsi="Times New Roman"/>
                <w:sz w:val="22"/>
                <w:szCs w:val="22"/>
              </w:rPr>
              <w:t>Program Management Office (5,000 Sq. Ft.)</w:t>
            </w:r>
          </w:p>
        </w:tc>
        <w:tc>
          <w:tcPr>
            <w:tcW w:w="4680" w:type="dxa"/>
          </w:tcPr>
          <w:p w:rsidR="00887480" w:rsidRPr="00CF6DC0" w:rsidRDefault="00887480" w:rsidP="00887480">
            <w:pPr>
              <w:numPr>
                <w:ilvl w:val="0"/>
                <w:numId w:val="4"/>
              </w:numPr>
              <w:rPr>
                <w:rFonts w:ascii="Times New Roman" w:hAnsi="Times New Roman"/>
                <w:sz w:val="22"/>
                <w:szCs w:val="22"/>
              </w:rPr>
            </w:pPr>
            <w:r w:rsidRPr="00CF6DC0">
              <w:rPr>
                <w:rFonts w:ascii="Times New Roman" w:hAnsi="Times New Roman"/>
                <w:sz w:val="22"/>
                <w:szCs w:val="22"/>
              </w:rPr>
              <w:t>Nationwide/Worldwide (various locations)</w:t>
            </w:r>
          </w:p>
          <w:p w:rsidR="00887480" w:rsidRPr="00CF6DC0" w:rsidRDefault="00887480" w:rsidP="00214A71">
            <w:pPr>
              <w:ind w:left="72"/>
              <w:rPr>
                <w:rFonts w:ascii="Times New Roman" w:hAnsi="Times New Roman"/>
                <w:sz w:val="22"/>
                <w:szCs w:val="22"/>
              </w:rPr>
            </w:pPr>
            <w:r w:rsidRPr="00CF6DC0">
              <w:rPr>
                <w:rFonts w:ascii="Times New Roman" w:hAnsi="Times New Roman"/>
                <w:sz w:val="22"/>
                <w:szCs w:val="22"/>
              </w:rPr>
              <w:t xml:space="preserve"> – World Class Briefing/Meeting Facilities</w:t>
            </w:r>
          </w:p>
          <w:p w:rsidR="00887480" w:rsidRPr="00CF6DC0" w:rsidRDefault="00887480" w:rsidP="00214A71">
            <w:pPr>
              <w:ind w:left="72"/>
              <w:rPr>
                <w:rFonts w:ascii="Times New Roman" w:hAnsi="Times New Roman"/>
                <w:sz w:val="22"/>
                <w:szCs w:val="22"/>
              </w:rPr>
            </w:pPr>
            <w:r w:rsidRPr="00CF6DC0">
              <w:rPr>
                <w:rFonts w:ascii="Times New Roman" w:hAnsi="Times New Roman"/>
                <w:sz w:val="22"/>
                <w:szCs w:val="22"/>
              </w:rPr>
              <w:t xml:space="preserve"> – World Class Regional Data Centers</w:t>
            </w:r>
          </w:p>
          <w:p w:rsidR="00887480" w:rsidRPr="00CF6DC0" w:rsidRDefault="00887480" w:rsidP="00214A71">
            <w:pPr>
              <w:ind w:left="72"/>
              <w:rPr>
                <w:rFonts w:ascii="Times New Roman" w:hAnsi="Times New Roman"/>
                <w:sz w:val="22"/>
                <w:szCs w:val="22"/>
              </w:rPr>
            </w:pPr>
            <w:r w:rsidRPr="00CF6DC0">
              <w:rPr>
                <w:rFonts w:ascii="Times New Roman" w:hAnsi="Times New Roman"/>
                <w:sz w:val="22"/>
                <w:szCs w:val="22"/>
              </w:rPr>
              <w:t xml:space="preserve"> – More than 400,000 logistics personnel</w:t>
            </w:r>
          </w:p>
        </w:tc>
      </w:tr>
    </w:tbl>
    <w:p w:rsidR="00887480" w:rsidRDefault="00887480" w:rsidP="00887480">
      <w:pPr>
        <w:pStyle w:val="Exhibit"/>
      </w:pPr>
    </w:p>
    <w:p w:rsidR="00887480" w:rsidRDefault="00887480" w:rsidP="00887480">
      <w:pPr>
        <w:pStyle w:val="Exhibit"/>
        <w:rPr>
          <w:noProof/>
        </w:rPr>
      </w:pPr>
      <w:bookmarkStart w:id="137" w:name="_Toc142896494"/>
      <w:r>
        <w:t>Exhibit 2.2: Availability of Off-Site Resources</w:t>
      </w:r>
      <w:bookmarkEnd w:id="137"/>
    </w:p>
    <w:p w:rsidR="00887480" w:rsidRDefault="00887480" w:rsidP="00887480">
      <w:pPr>
        <w:pStyle w:val="Heading4"/>
      </w:pPr>
    </w:p>
    <w:p w:rsidR="00887480" w:rsidRDefault="00887480" w:rsidP="00887480">
      <w:pPr>
        <w:pStyle w:val="Heading4"/>
      </w:pPr>
      <w:bookmarkStart w:id="138" w:name="_Toc142895543"/>
      <w:r>
        <w:t>2.1.1.8 Relationship to Contract Management</w:t>
      </w:r>
      <w:bookmarkEnd w:id="138"/>
    </w:p>
    <w:p w:rsidR="00887480" w:rsidRDefault="00887480" w:rsidP="00887480"/>
    <w:p w:rsidR="00887480" w:rsidRDefault="00887480" w:rsidP="002A6676">
      <w:pPr>
        <w:jc w:val="both"/>
      </w:pPr>
      <w:r>
        <w:t xml:space="preserve">DST’s technical approach to </w:t>
      </w:r>
      <w:r w:rsidRPr="008844AA">
        <w:t>TOR</w:t>
      </w:r>
      <w:r>
        <w:t xml:space="preserve"> N</w:t>
      </w:r>
      <w:r w:rsidRPr="008844AA">
        <w:t>umber</w:t>
      </w:r>
      <w:r>
        <w:t xml:space="preserve"> </w:t>
      </w:r>
      <w:r w:rsidRPr="008844AA">
        <w:t>W911SE-06-Q-0003</w:t>
      </w:r>
      <w:r>
        <w:t xml:space="preserve"> is aligned with our overall FIRST contract and task order management plan in the following ways:</w:t>
      </w:r>
    </w:p>
    <w:p w:rsidR="00887480" w:rsidRDefault="00887480" w:rsidP="002A6676">
      <w:pPr>
        <w:jc w:val="both"/>
      </w:pPr>
    </w:p>
    <w:p w:rsidR="00887480" w:rsidRDefault="00887480" w:rsidP="002A6676">
      <w:pPr>
        <w:numPr>
          <w:ilvl w:val="0"/>
          <w:numId w:val="4"/>
        </w:numPr>
        <w:jc w:val="both"/>
      </w:pPr>
      <w:r>
        <w:t xml:space="preserve">For </w:t>
      </w:r>
      <w:r w:rsidRPr="008844AA">
        <w:t>TOR</w:t>
      </w:r>
      <w:r>
        <w:t xml:space="preserve"> N</w:t>
      </w:r>
      <w:r w:rsidRPr="008844AA">
        <w:t>umber</w:t>
      </w:r>
      <w:r>
        <w:t xml:space="preserve"> </w:t>
      </w:r>
      <w:r w:rsidRPr="008844AA">
        <w:t>W911SE-06-Q-0003</w:t>
      </w:r>
      <w:r>
        <w:t>, we control quality in accordance with ISO 9004-2:1991, Quality Management and Quality System Elements – Part 2: Guidelines for Services, and ANSI/ASQC Q9004-1-1994, Quality Management and Quality System Elements – Guidelines; and also, as appropriate, to original equipment manufacturer (OEM) standards.</w:t>
      </w:r>
    </w:p>
    <w:p w:rsidR="00887480" w:rsidRDefault="00887480" w:rsidP="002A6676">
      <w:pPr>
        <w:numPr>
          <w:ilvl w:val="0"/>
          <w:numId w:val="4"/>
        </w:numPr>
        <w:jc w:val="both"/>
      </w:pPr>
      <w:r>
        <w:t>The Project Manager (PM) who helped create this proposal response is the same PM who will be responsible for standing up the task order upon award.</w:t>
      </w:r>
    </w:p>
    <w:p w:rsidR="00887480" w:rsidRDefault="00887480" w:rsidP="00887480">
      <w:pPr>
        <w:numPr>
          <w:ilvl w:val="0"/>
          <w:numId w:val="4"/>
        </w:numPr>
      </w:pPr>
      <w:r>
        <w:lastRenderedPageBreak/>
        <w:t xml:space="preserve">The </w:t>
      </w:r>
      <w:r w:rsidRPr="00C45654">
        <w:t xml:space="preserve">allocation of work supports achievement of the </w:t>
      </w:r>
      <w:r>
        <w:t xml:space="preserve">PWS </w:t>
      </w:r>
      <w:r w:rsidRPr="00C45654">
        <w:t xml:space="preserve">goals </w:t>
      </w:r>
      <w:r>
        <w:t xml:space="preserve">through the selection of “best fit” subcontractors and our selection process helps ensure </w:t>
      </w:r>
      <w:r w:rsidRPr="00C45654">
        <w:t>compliance with the Limitations on Subcontracting clause (FAR 5</w:t>
      </w:r>
      <w:r w:rsidRPr="007B75DA">
        <w:t>4.</w:t>
      </w:r>
      <w:r w:rsidRPr="00C45654">
        <w:t>219-14), as applicable.</w:t>
      </w:r>
    </w:p>
    <w:p w:rsidR="00887480" w:rsidRDefault="00887480" w:rsidP="00887480"/>
    <w:p w:rsidR="00887480" w:rsidRDefault="00887480" w:rsidP="00887480">
      <w:pPr>
        <w:pStyle w:val="Heading4"/>
      </w:pPr>
      <w:bookmarkStart w:id="139" w:name="_Toc142895544"/>
      <w:r>
        <w:t>2.1.1.9 Insights</w:t>
      </w:r>
      <w:bookmarkEnd w:id="139"/>
    </w:p>
    <w:p w:rsidR="00887480" w:rsidRDefault="00887480" w:rsidP="00887480"/>
    <w:p w:rsidR="00887480" w:rsidRDefault="00887480" w:rsidP="002A6676">
      <w:pPr>
        <w:jc w:val="both"/>
      </w:pPr>
      <w:r>
        <w:t>DST makes an effort to learn from each task accomplished by maintaining open discussions with program and project managers as well personnel in the trenches. Open dialogue is the key to learning about what works and what does not. Lessons learned from the execution of this sample task will be applied company-wide on all programs and will be studied in the context of future FIRST tasks to ensure that FORSCOM gets the full benefit of the knowledge gained from both our successes and mistakes along the way.</w:t>
      </w:r>
    </w:p>
    <w:p w:rsidR="00887480" w:rsidRDefault="00887480" w:rsidP="00887480"/>
    <w:p w:rsidR="00887480" w:rsidRDefault="00887480" w:rsidP="00887480">
      <w:pPr>
        <w:pStyle w:val="Heading4"/>
      </w:pPr>
      <w:bookmarkStart w:id="140" w:name="_Toc142895545"/>
      <w:r>
        <w:t>2.1.1.10 Other Explanations / Supporting Data</w:t>
      </w:r>
      <w:bookmarkEnd w:id="140"/>
    </w:p>
    <w:p w:rsidR="00887480" w:rsidRDefault="00887480" w:rsidP="00887480"/>
    <w:p w:rsidR="00887480" w:rsidRDefault="00887480" w:rsidP="00887480">
      <w:r>
        <w:t xml:space="preserve">Additional </w:t>
      </w:r>
      <w:r w:rsidRPr="00C45654">
        <w:t xml:space="preserve">explanations </w:t>
      </w:r>
      <w:r>
        <w:t>and/</w:t>
      </w:r>
      <w:r w:rsidRPr="00C45654">
        <w:t xml:space="preserve">or supporting data </w:t>
      </w:r>
      <w:r>
        <w:t xml:space="preserve">are not </w:t>
      </w:r>
      <w:r w:rsidRPr="00C45654">
        <w:t xml:space="preserve">necessary for the Government to fully understand </w:t>
      </w:r>
      <w:r>
        <w:t xml:space="preserve">DST’s </w:t>
      </w:r>
      <w:r w:rsidRPr="00C45654">
        <w:t>methodology and approach.</w:t>
      </w:r>
    </w:p>
    <w:p w:rsidR="00887480" w:rsidRDefault="00887480" w:rsidP="00887480"/>
    <w:p w:rsidR="00887480" w:rsidRDefault="00887480" w:rsidP="00887480">
      <w:pPr>
        <w:pStyle w:val="Heading3"/>
      </w:pPr>
      <w:bookmarkStart w:id="141" w:name="_Toc142895546"/>
      <w:r>
        <w:t>2.1.2 MANAGEMENT APPROACH (RFP: L.7.b.1.i.2)</w:t>
      </w:r>
      <w:bookmarkEnd w:id="141"/>
    </w:p>
    <w:p w:rsidR="00887480" w:rsidRDefault="00887480" w:rsidP="00887480">
      <w:pPr>
        <w:pStyle w:val="PlainText"/>
      </w:pPr>
    </w:p>
    <w:p w:rsidR="00887480" w:rsidRDefault="00887480" w:rsidP="002A6676">
      <w:pPr>
        <w:jc w:val="both"/>
      </w:pPr>
      <w:r>
        <w:t xml:space="preserve">DST’s task order management approach is fully described in the </w:t>
      </w:r>
      <w:r w:rsidRPr="000D6B1F">
        <w:rPr>
          <w:i/>
        </w:rPr>
        <w:t>OVERALL APPROACH TO MANAGING THE CONTRACT</w:t>
      </w:r>
      <w:r>
        <w:t xml:space="preserve">, proposal Volume II, Tab 1, </w:t>
      </w:r>
      <w:proofErr w:type="gramStart"/>
      <w:r>
        <w:t>Section</w:t>
      </w:r>
      <w:proofErr w:type="gramEnd"/>
      <w:r>
        <w:t xml:space="preserve"> 1.1. The referenced section provides DST’s overall approach to FIRST contract and task order management. The referenced section includes, among other topics, DST’s detailed life cycle approach, methodology, practices, and techniques for effective FIRST IDIQ task order management – </w:t>
      </w:r>
      <w:r w:rsidRPr="00BC0F70">
        <w:rPr>
          <w:u w:val="single"/>
        </w:rPr>
        <w:t xml:space="preserve">from task order start-up, </w:t>
      </w:r>
      <w:r>
        <w:rPr>
          <w:u w:val="single"/>
        </w:rPr>
        <w:t xml:space="preserve">to execution, </w:t>
      </w:r>
      <w:r w:rsidRPr="00BC0F70">
        <w:rPr>
          <w:u w:val="single"/>
        </w:rPr>
        <w:t>to administration</w:t>
      </w:r>
      <w:r>
        <w:rPr>
          <w:u w:val="single"/>
        </w:rPr>
        <w:t xml:space="preserve">, </w:t>
      </w:r>
      <w:r w:rsidRPr="00BC0F70">
        <w:rPr>
          <w:u w:val="single"/>
        </w:rPr>
        <w:t>to close-out</w:t>
      </w:r>
      <w:r>
        <w:t xml:space="preserve">. </w:t>
      </w:r>
    </w:p>
    <w:p w:rsidR="00887480" w:rsidRDefault="00887480" w:rsidP="002A6676">
      <w:pPr>
        <w:jc w:val="both"/>
      </w:pPr>
    </w:p>
    <w:p w:rsidR="00887480" w:rsidRDefault="00887480" w:rsidP="002A6676">
      <w:pPr>
        <w:jc w:val="both"/>
      </w:pPr>
      <w:r>
        <w:t xml:space="preserve">Herewith, in this proposal section, we now supplement the aforementioned overall task order management approach with DST’s specific </w:t>
      </w:r>
      <w:r w:rsidRPr="00C45654">
        <w:t xml:space="preserve">management approach to </w:t>
      </w:r>
      <w:r w:rsidRPr="008844AA">
        <w:t>TOR</w:t>
      </w:r>
      <w:r>
        <w:t xml:space="preserve"> N</w:t>
      </w:r>
      <w:r w:rsidRPr="008844AA">
        <w:t>umber</w:t>
      </w:r>
      <w:r>
        <w:t xml:space="preserve"> </w:t>
      </w:r>
      <w:r w:rsidRPr="008844AA">
        <w:t>W911SE-06-Q-0003</w:t>
      </w:r>
      <w:r>
        <w:t xml:space="preserve">. </w:t>
      </w:r>
    </w:p>
    <w:p w:rsidR="00887480" w:rsidRDefault="00887480" w:rsidP="002A6676">
      <w:pPr>
        <w:jc w:val="both"/>
      </w:pPr>
    </w:p>
    <w:p w:rsidR="00887480" w:rsidRPr="00C45654" w:rsidRDefault="00887480" w:rsidP="00887480">
      <w:pPr>
        <w:pStyle w:val="Heading4"/>
        <w:rPr>
          <w:rFonts w:ascii="Courier New" w:hAnsi="Courier New" w:cs="Courier New"/>
          <w:sz w:val="20"/>
        </w:rPr>
      </w:pPr>
      <w:bookmarkStart w:id="142" w:name="_Toc142895547"/>
      <w:r>
        <w:t>2.1.2.1 Management Approach</w:t>
      </w:r>
      <w:bookmarkEnd w:id="142"/>
    </w:p>
    <w:p w:rsidR="00887480" w:rsidRDefault="00887480" w:rsidP="00887480"/>
    <w:p w:rsidR="00887480" w:rsidRDefault="00887480" w:rsidP="002A6676">
      <w:pPr>
        <w:jc w:val="both"/>
      </w:pPr>
      <w:r>
        <w:t xml:space="preserve">The cornerstones of DST's best practice approach to manage awarded task orders are: 1) the Project Management Institute (PMI), Project Management </w:t>
      </w:r>
      <w:r w:rsidRPr="00012E06">
        <w:t>Body of Knowledge (PMBOK), 2)</w:t>
      </w:r>
      <w:r>
        <w:t xml:space="preserve"> performance based contracting (PBC) metrics, 3) ISO 9001-2000 quality compliance, and 4) task-order-specific teambuilding and follow-on teamwork.</w:t>
      </w:r>
    </w:p>
    <w:p w:rsidR="00887480" w:rsidRDefault="00887480" w:rsidP="002A6676">
      <w:pPr>
        <w:tabs>
          <w:tab w:val="left" w:pos="3510"/>
        </w:tabs>
        <w:jc w:val="both"/>
      </w:pPr>
    </w:p>
    <w:p w:rsidR="00887480" w:rsidRDefault="00887480" w:rsidP="002A6676">
      <w:pPr>
        <w:tabs>
          <w:tab w:val="left" w:pos="3510"/>
        </w:tabs>
        <w:jc w:val="both"/>
      </w:pPr>
      <w:r>
        <w:t xml:space="preserve">Upon TO award, the PrM works closely with the assigned PM (the same PM who developed the proposal response to the TOR) to finalize a </w:t>
      </w:r>
      <w:r w:rsidRPr="008D35F2">
        <w:t xml:space="preserve">TO </w:t>
      </w:r>
      <w:r>
        <w:t>m</w:t>
      </w:r>
      <w:r w:rsidRPr="008D35F2">
        <w:t xml:space="preserve">anagement </w:t>
      </w:r>
      <w:r>
        <w:t>p</w:t>
      </w:r>
      <w:r w:rsidRPr="008D35F2">
        <w:t>lan</w:t>
      </w:r>
      <w:r>
        <w:t xml:space="preserve">, to include the startup and transition approach, </w:t>
      </w:r>
      <w:r w:rsidRPr="008D35F2">
        <w:t xml:space="preserve">technical </w:t>
      </w:r>
      <w:r>
        <w:t xml:space="preserve">milestones, </w:t>
      </w:r>
      <w:r w:rsidRPr="008D35F2">
        <w:t>organizational resources and management controls to be employed to meet the cost, performance and schedule requirements throughout TO execution.</w:t>
      </w:r>
      <w:r>
        <w:t xml:space="preserve"> </w:t>
      </w:r>
    </w:p>
    <w:p w:rsidR="00887480" w:rsidRDefault="00887480" w:rsidP="002A6676">
      <w:pPr>
        <w:tabs>
          <w:tab w:val="left" w:pos="3510"/>
        </w:tabs>
        <w:jc w:val="both"/>
      </w:pPr>
      <w:r>
        <w:t xml:space="preserve">During the phase-in period, the PrM and PM proactively meet with the customer COR and DST staff on a daily basis. The schedule for these meetings and PrM involvement with the project is ratcheted up or down as needed over the early stages of a task order. The PrM </w:t>
      </w:r>
      <w:proofErr w:type="gramStart"/>
      <w:r>
        <w:t>phases</w:t>
      </w:r>
      <w:proofErr w:type="gramEnd"/>
      <w:r>
        <w:t xml:space="preserve"> himself out </w:t>
      </w:r>
      <w:r>
        <w:lastRenderedPageBreak/>
        <w:t>of day-to-day TO involvement, and thereafter, the assigned PM and TL’s are responsible and accountable for day-to-day task order performance.</w:t>
      </w:r>
    </w:p>
    <w:p w:rsidR="00887480" w:rsidRDefault="00887480" w:rsidP="002A6676">
      <w:pPr>
        <w:tabs>
          <w:tab w:val="left" w:pos="3510"/>
        </w:tabs>
        <w:jc w:val="both"/>
      </w:pPr>
    </w:p>
    <w:p w:rsidR="00887480" w:rsidRDefault="00887480" w:rsidP="002A6676">
      <w:pPr>
        <w:tabs>
          <w:tab w:val="left" w:pos="3510"/>
        </w:tabs>
        <w:jc w:val="both"/>
      </w:pPr>
      <w:r w:rsidRPr="00126BC2">
        <w:t xml:space="preserve">The PM </w:t>
      </w:r>
      <w:r>
        <w:t xml:space="preserve">is </w:t>
      </w:r>
      <w:r w:rsidRPr="00126BC2">
        <w:t>the single face to</w:t>
      </w:r>
      <w:r>
        <w:t xml:space="preserve"> the customer, </w:t>
      </w:r>
      <w:r w:rsidRPr="00126BC2">
        <w:t xml:space="preserve">providing day-to-day management control of the overall project. </w:t>
      </w:r>
      <w:r>
        <w:t xml:space="preserve">For TOR Number W911SE-06-Q-0003, </w:t>
      </w:r>
      <w:r w:rsidRPr="00126BC2">
        <w:t xml:space="preserve">the PM </w:t>
      </w:r>
      <w:r>
        <w:t xml:space="preserve">will </w:t>
      </w:r>
      <w:r w:rsidRPr="00126BC2">
        <w:t xml:space="preserve">select a task leader(s) (TL) from among the senior </w:t>
      </w:r>
      <w:r>
        <w:t xml:space="preserve">staff assigned to the effort. </w:t>
      </w:r>
    </w:p>
    <w:p w:rsidR="00887480" w:rsidRDefault="00887480" w:rsidP="002A6676">
      <w:pPr>
        <w:tabs>
          <w:tab w:val="left" w:pos="3510"/>
        </w:tabs>
        <w:jc w:val="both"/>
      </w:pPr>
    </w:p>
    <w:p w:rsidR="00887480" w:rsidRDefault="00887480" w:rsidP="002A6676">
      <w:pPr>
        <w:jc w:val="both"/>
      </w:pPr>
      <w:r>
        <w:t xml:space="preserve">The PM and TLs strive for optimal TO performance. They analyze, assess, recommend and implement streamlined, flexible and innovative task/sub-task activities. They continually seek to enhance the efficiency/effectiveness of task order operations and SOPs. We recommend changes as appropriate to improve task order processes and workflow. They work to continuously improve performance through the use of ISO 9001:2000 compliant quality standards. This approach is </w:t>
      </w:r>
      <w:r w:rsidRPr="00126BC2">
        <w:t>laden with performance-based quality check-points that are specifically targeted to meet performance objectives and deliver</w:t>
      </w:r>
      <w:r>
        <w:t xml:space="preserve"> unparalleled customer service. </w:t>
      </w:r>
    </w:p>
    <w:p w:rsidR="00887480" w:rsidRDefault="00887480" w:rsidP="00887480">
      <w:pPr>
        <w:tabs>
          <w:tab w:val="left" w:pos="3510"/>
        </w:tabs>
      </w:pPr>
    </w:p>
    <w:p w:rsidR="00887480" w:rsidRDefault="00887480" w:rsidP="002A6676">
      <w:pPr>
        <w:tabs>
          <w:tab w:val="left" w:pos="3510"/>
        </w:tabs>
        <w:jc w:val="both"/>
      </w:pPr>
      <w:r>
        <w:t>At the subtask level, we adhere to SOPs, Army material handling doctrine, and COR directives. The PM and TL’s handle issues and small problems immediately, before they become bigger and more costly to solve. The goal for each task/subtask is optimal performance that meets and/or exceeds all SOW and/or PWS requirements.</w:t>
      </w:r>
    </w:p>
    <w:p w:rsidR="00887480" w:rsidRDefault="00887480" w:rsidP="00887480">
      <w:pPr>
        <w:tabs>
          <w:tab w:val="left" w:pos="3510"/>
        </w:tabs>
      </w:pPr>
    </w:p>
    <w:p w:rsidR="00887480" w:rsidRDefault="00887480" w:rsidP="00887480">
      <w:pPr>
        <w:pStyle w:val="Heading4"/>
      </w:pPr>
      <w:bookmarkStart w:id="143" w:name="_Toc142895548"/>
      <w:r>
        <w:t xml:space="preserve">2.1.2.2 </w:t>
      </w:r>
      <w:r w:rsidRPr="00C45654">
        <w:t>Organizational Structure and Communication</w:t>
      </w:r>
      <w:bookmarkEnd w:id="143"/>
    </w:p>
    <w:p w:rsidR="00887480" w:rsidRDefault="00887480" w:rsidP="00887480">
      <w:pPr>
        <w:pStyle w:val="PlainText"/>
      </w:pPr>
    </w:p>
    <w:p w:rsidR="00887480" w:rsidRDefault="00887480" w:rsidP="00887480">
      <w:pPr>
        <w:pStyle w:val="Heading5"/>
      </w:pPr>
      <w:bookmarkStart w:id="144" w:name="_Toc142895549"/>
      <w:r>
        <w:t>2.1.2.2.1 Organizational Structure</w:t>
      </w:r>
      <w:bookmarkEnd w:id="144"/>
    </w:p>
    <w:p w:rsidR="00887480" w:rsidRDefault="00887480" w:rsidP="00887480"/>
    <w:p w:rsidR="00887480" w:rsidRDefault="00887480" w:rsidP="002A6676">
      <w:pPr>
        <w:jc w:val="both"/>
      </w:pPr>
      <w:r>
        <w:t xml:space="preserve">DST’s </w:t>
      </w:r>
      <w:r w:rsidRPr="00F45F89">
        <w:t>proposed organizational structure integrates and consolidates</w:t>
      </w:r>
      <w:r>
        <w:t xml:space="preserve"> TOR Number W911SE-06-Q-0003 </w:t>
      </w:r>
      <w:r w:rsidRPr="00F45F89">
        <w:t>requirements in an OPTIMAL fashion. The structure is straight-forward</w:t>
      </w:r>
      <w:r>
        <w:t xml:space="preserve">, </w:t>
      </w:r>
      <w:r w:rsidRPr="00F45F89">
        <w:t>functionally efficient</w:t>
      </w:r>
      <w:r>
        <w:t xml:space="preserve">, </w:t>
      </w:r>
      <w:r w:rsidRPr="00F45F89">
        <w:t>and mission effective.</w:t>
      </w:r>
      <w:r>
        <w:t xml:space="preserve"> The Exhibit 2.3 </w:t>
      </w:r>
      <w:r w:rsidRPr="00F45F89">
        <w:t xml:space="preserve">depicts the structure and highlights the </w:t>
      </w:r>
      <w:r>
        <w:t xml:space="preserve">subcontractors, </w:t>
      </w:r>
      <w:r w:rsidRPr="00F45F89">
        <w:t>key functions, role assignments and features of the</w:t>
      </w:r>
      <w:r>
        <w:t xml:space="preserve"> DST </w:t>
      </w:r>
      <w:r w:rsidRPr="00F45F89">
        <w:t>team.</w:t>
      </w:r>
      <w:r>
        <w:t xml:space="preserve"> </w:t>
      </w:r>
    </w:p>
    <w:p w:rsidR="00887480" w:rsidRDefault="00887480" w:rsidP="00887480"/>
    <w:p w:rsidR="00887480" w:rsidRDefault="008E7768" w:rsidP="00887480">
      <w:pPr>
        <w:jc w:val="center"/>
      </w:pPr>
      <w:r>
        <w:lastRenderedPageBreak/>
        <w:pict>
          <v:shape id="_x0000_i1027" type="#_x0000_t75" style="width:428pt;height:285pt" o:allowoverlap="f">
            <v:imagedata r:id="rId29" o:title=""/>
          </v:shape>
        </w:pict>
      </w:r>
    </w:p>
    <w:p w:rsidR="008E7768" w:rsidRDefault="008E7768" w:rsidP="00887480">
      <w:pPr>
        <w:jc w:val="center"/>
      </w:pPr>
    </w:p>
    <w:p w:rsidR="00887480" w:rsidRDefault="00887480" w:rsidP="00887480">
      <w:pPr>
        <w:pStyle w:val="Exhibit"/>
        <w:rPr>
          <w:noProof/>
        </w:rPr>
      </w:pPr>
      <w:bookmarkStart w:id="145" w:name="_Toc142896495"/>
      <w:r>
        <w:t>Exhibit 2.3: Organizational Structure (TOR Number W911SE-06-Q-0003)</w:t>
      </w:r>
      <w:bookmarkEnd w:id="145"/>
    </w:p>
    <w:p w:rsidR="00887480" w:rsidRDefault="00887480" w:rsidP="00887480">
      <w:pPr>
        <w:rPr>
          <w:b/>
          <w:i/>
        </w:rPr>
      </w:pPr>
    </w:p>
    <w:p w:rsidR="00887480" w:rsidRPr="00050750" w:rsidRDefault="00887480" w:rsidP="00887480">
      <w:pPr>
        <w:rPr>
          <w:b/>
          <w:i/>
        </w:rPr>
      </w:pPr>
      <w:r w:rsidRPr="00050750">
        <w:rPr>
          <w:b/>
          <w:i/>
        </w:rPr>
        <w:t>ROLE OF EACH TEAM MEMBER</w:t>
      </w:r>
    </w:p>
    <w:p w:rsidR="00AF777D" w:rsidRDefault="00AF777D" w:rsidP="00887480"/>
    <w:p w:rsidR="00887480" w:rsidRDefault="00887480" w:rsidP="00887480">
      <w:r>
        <w:t xml:space="preserve">In the table below (Exhibit 2.4), we highlight </w:t>
      </w:r>
      <w:r w:rsidRPr="00C45654">
        <w:t>the role of each team member/subcontractor</w:t>
      </w:r>
      <w:r>
        <w:t>, as applicable.</w:t>
      </w:r>
    </w:p>
    <w:p w:rsidR="00887480" w:rsidRDefault="00887480" w:rsidP="00887480"/>
    <w:tbl>
      <w:tblPr>
        <w:tblStyle w:val="TableGrid"/>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1E0"/>
      </w:tblPr>
      <w:tblGrid>
        <w:gridCol w:w="2977"/>
        <w:gridCol w:w="6390"/>
      </w:tblGrid>
      <w:tr w:rsidR="00887480">
        <w:trPr>
          <w:jc w:val="center"/>
        </w:trPr>
        <w:tc>
          <w:tcPr>
            <w:tcW w:w="2977" w:type="dxa"/>
          </w:tcPr>
          <w:p w:rsidR="00887480" w:rsidRPr="00C52A36" w:rsidRDefault="00887480" w:rsidP="00214A71">
            <w:pPr>
              <w:jc w:val="center"/>
              <w:rPr>
                <w:b/>
              </w:rPr>
            </w:pPr>
            <w:r w:rsidRPr="00C52A36">
              <w:rPr>
                <w:b/>
              </w:rPr>
              <w:t>TEAM MEMBER</w:t>
            </w:r>
          </w:p>
        </w:tc>
        <w:tc>
          <w:tcPr>
            <w:tcW w:w="6390" w:type="dxa"/>
          </w:tcPr>
          <w:p w:rsidR="00887480" w:rsidRPr="00C52A36" w:rsidRDefault="00887480" w:rsidP="00214A71">
            <w:pPr>
              <w:jc w:val="center"/>
              <w:rPr>
                <w:b/>
              </w:rPr>
            </w:pPr>
            <w:r w:rsidRPr="00C52A36">
              <w:rPr>
                <w:b/>
              </w:rPr>
              <w:t>TASK ORDER ROLE</w:t>
            </w:r>
          </w:p>
        </w:tc>
      </w:tr>
      <w:tr w:rsidR="00887480">
        <w:trPr>
          <w:jc w:val="center"/>
        </w:trPr>
        <w:tc>
          <w:tcPr>
            <w:tcW w:w="2977" w:type="dxa"/>
            <w:vAlign w:val="center"/>
          </w:tcPr>
          <w:p w:rsidR="00887480" w:rsidRDefault="00887480" w:rsidP="00214A71">
            <w:pPr>
              <w:jc w:val="center"/>
            </w:pPr>
            <w:r>
              <w:t>DST</w:t>
            </w:r>
          </w:p>
        </w:tc>
        <w:tc>
          <w:tcPr>
            <w:tcW w:w="6390" w:type="dxa"/>
          </w:tcPr>
          <w:p w:rsidR="00887480" w:rsidRPr="00050750" w:rsidRDefault="00AF777D" w:rsidP="00214A71">
            <w:r>
              <w:t xml:space="preserve">Overall task management. Provide logistics program management/operations, supply </w:t>
            </w:r>
            <w:r w:rsidR="00D365BF">
              <w:t xml:space="preserve">&amp; maintenance </w:t>
            </w:r>
            <w:r>
              <w:t xml:space="preserve">program, and training support. </w:t>
            </w:r>
          </w:p>
        </w:tc>
      </w:tr>
      <w:tr w:rsidR="00887480">
        <w:trPr>
          <w:jc w:val="center"/>
        </w:trPr>
        <w:tc>
          <w:tcPr>
            <w:tcW w:w="2977" w:type="dxa"/>
            <w:vAlign w:val="center"/>
          </w:tcPr>
          <w:p w:rsidR="00887480" w:rsidRDefault="00AF777D" w:rsidP="00214A71">
            <w:pPr>
              <w:jc w:val="center"/>
            </w:pPr>
            <w:r>
              <w:t>LESCO</w:t>
            </w:r>
          </w:p>
        </w:tc>
        <w:tc>
          <w:tcPr>
            <w:tcW w:w="6390" w:type="dxa"/>
          </w:tcPr>
          <w:p w:rsidR="00887480" w:rsidRPr="00AF777D" w:rsidRDefault="00AF777D" w:rsidP="00214A71">
            <w:r>
              <w:t xml:space="preserve">Provide </w:t>
            </w:r>
            <w:r w:rsidRPr="00AF777D">
              <w:t>Logistics Automation (STAMIS) Support</w:t>
            </w:r>
            <w:r>
              <w:t>.</w:t>
            </w:r>
          </w:p>
        </w:tc>
      </w:tr>
      <w:tr w:rsidR="00AF777D">
        <w:trPr>
          <w:jc w:val="center"/>
        </w:trPr>
        <w:tc>
          <w:tcPr>
            <w:tcW w:w="2977" w:type="dxa"/>
            <w:vAlign w:val="center"/>
          </w:tcPr>
          <w:p w:rsidR="00AF777D" w:rsidRDefault="00AF777D" w:rsidP="00214A71">
            <w:pPr>
              <w:jc w:val="center"/>
            </w:pPr>
            <w:r>
              <w:t>Eagle Group</w:t>
            </w:r>
          </w:p>
        </w:tc>
        <w:tc>
          <w:tcPr>
            <w:tcW w:w="6390" w:type="dxa"/>
          </w:tcPr>
          <w:p w:rsidR="00AF777D" w:rsidRPr="00AF777D" w:rsidRDefault="00AF777D" w:rsidP="0065094D">
            <w:r>
              <w:t xml:space="preserve">Provide Maintenance Program </w:t>
            </w:r>
            <w:r w:rsidRPr="00AF777D">
              <w:t>Support</w:t>
            </w:r>
            <w:r>
              <w:t>.</w:t>
            </w:r>
          </w:p>
        </w:tc>
      </w:tr>
    </w:tbl>
    <w:p w:rsidR="00887480" w:rsidRDefault="00887480" w:rsidP="00887480">
      <w:pPr>
        <w:pStyle w:val="Exhibit"/>
      </w:pPr>
    </w:p>
    <w:p w:rsidR="00887480" w:rsidRDefault="00887480" w:rsidP="00887480">
      <w:pPr>
        <w:pStyle w:val="Exhibit"/>
        <w:rPr>
          <w:noProof/>
        </w:rPr>
      </w:pPr>
      <w:bookmarkStart w:id="146" w:name="_Toc142896496"/>
      <w:r>
        <w:t>Exhibit 2.4: Role of Each Team Member</w:t>
      </w:r>
      <w:bookmarkEnd w:id="146"/>
    </w:p>
    <w:p w:rsidR="0065094D" w:rsidRDefault="0065094D" w:rsidP="00887480">
      <w:pPr>
        <w:rPr>
          <w:b/>
          <w:i/>
        </w:rPr>
      </w:pPr>
    </w:p>
    <w:p w:rsidR="00887480" w:rsidRPr="00050750" w:rsidRDefault="00887480" w:rsidP="002A6676">
      <w:pPr>
        <w:jc w:val="both"/>
        <w:rPr>
          <w:b/>
          <w:i/>
        </w:rPr>
      </w:pPr>
      <w:r w:rsidRPr="00050750">
        <w:rPr>
          <w:b/>
          <w:i/>
        </w:rPr>
        <w:t>MANAGING &amp; CONTROLLING TEAM MEMBERS</w:t>
      </w:r>
    </w:p>
    <w:p w:rsidR="00887480" w:rsidRDefault="00887480" w:rsidP="002A6676">
      <w:pPr>
        <w:jc w:val="both"/>
      </w:pPr>
      <w:r>
        <w:t>For the FIRST IDIQ contract, DST’s subcontractor teaming agreements (TA) establish a responsive and equitable team member share in program risk and reward, thereby fostering joint ownership in, and commitment to, FIRST program and task order success. The TA includes verbiage describing and committing each subcontractor to participation in TOR responses, and after task order award, to top performance. DST's subcontractor management plan includes integrated teams, teamwork, and assigning the right people to the right task. For TOR Number W911SE-06-Q-0003, the DST employs PMI-compliant subcontractor management processes, as follows:</w:t>
      </w:r>
    </w:p>
    <w:p w:rsidR="00887480" w:rsidRDefault="00887480" w:rsidP="00887480"/>
    <w:p w:rsidR="00887480" w:rsidRDefault="00887480" w:rsidP="00887480">
      <w:pPr>
        <w:numPr>
          <w:ilvl w:val="0"/>
          <w:numId w:val="3"/>
        </w:numPr>
      </w:pPr>
      <w:r>
        <w:t>PMO integrates DST’s subcontractor resource pools to present the best possible resources.</w:t>
      </w:r>
    </w:p>
    <w:p w:rsidR="00887480" w:rsidRDefault="00887480" w:rsidP="00887480">
      <w:pPr>
        <w:numPr>
          <w:ilvl w:val="0"/>
          <w:numId w:val="3"/>
        </w:numPr>
      </w:pPr>
      <w:r>
        <w:t xml:space="preserve">As the prime, DST bears ultimate responsibility for TOR Number W911SE-06-Q-0003 performance. All contractual and task order requirements are passed down to the subs. </w:t>
      </w:r>
    </w:p>
    <w:p w:rsidR="00887480" w:rsidRDefault="00887480" w:rsidP="00887480">
      <w:pPr>
        <w:numPr>
          <w:ilvl w:val="0"/>
          <w:numId w:val="3"/>
        </w:numPr>
      </w:pPr>
      <w:r>
        <w:t>PM documents subcontractor responsibilities in a Project Management Plan and establishes Work Breakdown Structures (WBS) as the basis for managing each subcontract.</w:t>
      </w:r>
    </w:p>
    <w:p w:rsidR="00887480" w:rsidRDefault="00887480" w:rsidP="00887480">
      <w:pPr>
        <w:numPr>
          <w:ilvl w:val="0"/>
          <w:numId w:val="3"/>
        </w:numPr>
      </w:pPr>
      <w:r>
        <w:t>Subcontractors are involved in project planning, to elicit buy-in.</w:t>
      </w:r>
    </w:p>
    <w:p w:rsidR="00887480" w:rsidRDefault="00887480" w:rsidP="00887480">
      <w:pPr>
        <w:numPr>
          <w:ilvl w:val="0"/>
          <w:numId w:val="3"/>
        </w:numPr>
      </w:pPr>
      <w:r>
        <w:t>PM holds all staff (DST and subcontractors) to the same performance standards and guidance.</w:t>
      </w:r>
    </w:p>
    <w:p w:rsidR="00887480" w:rsidRDefault="00887480" w:rsidP="00887480">
      <w:pPr>
        <w:numPr>
          <w:ilvl w:val="0"/>
          <w:numId w:val="3"/>
        </w:numPr>
      </w:pPr>
      <w:r>
        <w:t xml:space="preserve">DST PM manages all team members regardless of company affiliation. </w:t>
      </w:r>
    </w:p>
    <w:p w:rsidR="00887480" w:rsidRDefault="00887480" w:rsidP="00887480">
      <w:pPr>
        <w:numPr>
          <w:ilvl w:val="0"/>
          <w:numId w:val="3"/>
        </w:numPr>
      </w:pPr>
      <w:r>
        <w:t>DST PM monitors compliance with contract, agreements, and payment terms.</w:t>
      </w:r>
    </w:p>
    <w:p w:rsidR="00887480" w:rsidRDefault="00887480" w:rsidP="00887480">
      <w:pPr>
        <w:numPr>
          <w:ilvl w:val="0"/>
          <w:numId w:val="3"/>
        </w:numPr>
      </w:pPr>
      <w:r>
        <w:t>PM conducts contract and task order orientation training.</w:t>
      </w:r>
    </w:p>
    <w:p w:rsidR="00887480" w:rsidRDefault="00887480" w:rsidP="00887480">
      <w:pPr>
        <w:numPr>
          <w:ilvl w:val="0"/>
          <w:numId w:val="3"/>
        </w:numPr>
      </w:pPr>
      <w:r>
        <w:t>PM establishes and monitors milestone schedules and budgets.</w:t>
      </w:r>
    </w:p>
    <w:p w:rsidR="00887480" w:rsidRPr="003D1FF1" w:rsidRDefault="00887480" w:rsidP="00887480">
      <w:pPr>
        <w:numPr>
          <w:ilvl w:val="0"/>
          <w:numId w:val="3"/>
        </w:numPr>
      </w:pPr>
      <w:r>
        <w:t xml:space="preserve">PM tracks subcontractor work activities and personnel through </w:t>
      </w:r>
      <w:r w:rsidRPr="00523D41">
        <w:t>MS Project 200</w:t>
      </w:r>
      <w:r>
        <w:t>3</w:t>
      </w:r>
      <w:r w:rsidRPr="00523D41">
        <w:rPr>
          <w:color w:val="0000FF"/>
        </w:rPr>
        <w:t>.</w:t>
      </w:r>
    </w:p>
    <w:p w:rsidR="00887480" w:rsidRDefault="00887480" w:rsidP="00887480">
      <w:pPr>
        <w:numPr>
          <w:ilvl w:val="0"/>
          <w:numId w:val="3"/>
        </w:numPr>
      </w:pPr>
      <w:r>
        <w:t xml:space="preserve">PM facilitates peer reviews, walkthroughs, and checklists. </w:t>
      </w:r>
    </w:p>
    <w:p w:rsidR="00887480" w:rsidRDefault="00887480" w:rsidP="00887480">
      <w:pPr>
        <w:numPr>
          <w:ilvl w:val="0"/>
          <w:numId w:val="3"/>
        </w:numPr>
      </w:pPr>
      <w:r>
        <w:t xml:space="preserve">PM establishes change control committee, conduct regular reviews. </w:t>
      </w:r>
    </w:p>
    <w:p w:rsidR="00887480" w:rsidRDefault="00887480" w:rsidP="00887480">
      <w:pPr>
        <w:numPr>
          <w:ilvl w:val="0"/>
          <w:numId w:val="3"/>
        </w:numPr>
      </w:pPr>
      <w:r>
        <w:t xml:space="preserve">PM prioritizes work and problems – fatal, critical, or minor. </w:t>
      </w:r>
    </w:p>
    <w:p w:rsidR="00887480" w:rsidRDefault="00887480" w:rsidP="00887480">
      <w:pPr>
        <w:numPr>
          <w:ilvl w:val="0"/>
          <w:numId w:val="3"/>
        </w:numPr>
      </w:pPr>
      <w:r>
        <w:t>PM manages by walking around all task order locations and facilities.</w:t>
      </w:r>
    </w:p>
    <w:p w:rsidR="00887480" w:rsidRDefault="00887480" w:rsidP="00887480">
      <w:pPr>
        <w:numPr>
          <w:ilvl w:val="0"/>
          <w:numId w:val="3"/>
        </w:numPr>
      </w:pPr>
      <w:r>
        <w:t>PM establishes subcontractor performance metrics for each major effort.</w:t>
      </w:r>
    </w:p>
    <w:p w:rsidR="00887480" w:rsidRDefault="00887480" w:rsidP="00887480">
      <w:pPr>
        <w:numPr>
          <w:ilvl w:val="0"/>
          <w:numId w:val="3"/>
        </w:numPr>
      </w:pPr>
      <w:r>
        <w:t>PM and task leaders conduct regular (daily, weekly, monthly) evaluation/review of subcontractor performance against performance metrics.</w:t>
      </w:r>
    </w:p>
    <w:p w:rsidR="00887480" w:rsidRDefault="00887480" w:rsidP="00887480">
      <w:pPr>
        <w:numPr>
          <w:ilvl w:val="0"/>
          <w:numId w:val="3"/>
        </w:numPr>
      </w:pPr>
      <w:r>
        <w:t>PM conducts task order status review meetings: Weekly, Monthly, Quarterly, Annually to review subcontractor performance against task order PWS.</w:t>
      </w:r>
    </w:p>
    <w:p w:rsidR="00887480" w:rsidRDefault="00887480" w:rsidP="00887480"/>
    <w:p w:rsidR="00887480" w:rsidRPr="00050750" w:rsidRDefault="00887480" w:rsidP="002A6676">
      <w:pPr>
        <w:jc w:val="both"/>
        <w:rPr>
          <w:b/>
          <w:i/>
        </w:rPr>
      </w:pPr>
      <w:r w:rsidRPr="00050750">
        <w:rPr>
          <w:b/>
          <w:i/>
        </w:rPr>
        <w:t>REPORT &amp; REVIEW</w:t>
      </w:r>
    </w:p>
    <w:p w:rsidR="00887480" w:rsidRDefault="00887480" w:rsidP="002A6676">
      <w:pPr>
        <w:jc w:val="both"/>
      </w:pPr>
      <w:r w:rsidRPr="00801F46">
        <w:t xml:space="preserve">As described in proposal Section 1.4.4, </w:t>
      </w:r>
      <w:r w:rsidRPr="00801F46">
        <w:rPr>
          <w:i/>
        </w:rPr>
        <w:t>Manage Individual FIRST Task Orders (After Award)</w:t>
      </w:r>
      <w:r w:rsidRPr="00801F46">
        <w:t>, the PM and task leaders conduct weekly (more as needed) task order status meetings. The PM and task leaders monitor and measure performance, staffing, and cost control. The purposes of the weekly review meeting are to assure top performance, that all task order requirements are in fact met, and review task order issues. For example, issues such as staffing, schedules, personnel, cost, and so on are discussed and an action item agenda is prepared. All task order status information (schedule, performance, cost, burn rates) in MS Project and PROCAS is consolidated for presentation to the government in status reports and review meetings.</w:t>
      </w:r>
    </w:p>
    <w:p w:rsidR="00887480" w:rsidRDefault="00887480" w:rsidP="002A6676">
      <w:pPr>
        <w:jc w:val="both"/>
      </w:pPr>
    </w:p>
    <w:p w:rsidR="00887480" w:rsidRPr="003D1FF1" w:rsidRDefault="00887480" w:rsidP="002A6676">
      <w:pPr>
        <w:jc w:val="both"/>
      </w:pPr>
      <w:r>
        <w:rPr>
          <w:b/>
          <w:i/>
        </w:rPr>
        <w:t>INTERNAL</w:t>
      </w:r>
      <w:r w:rsidRPr="00050750">
        <w:rPr>
          <w:b/>
          <w:i/>
        </w:rPr>
        <w:t xml:space="preserve"> </w:t>
      </w:r>
      <w:r>
        <w:rPr>
          <w:b/>
          <w:i/>
        </w:rPr>
        <w:t>and</w:t>
      </w:r>
      <w:r w:rsidRPr="00050750">
        <w:rPr>
          <w:b/>
          <w:i/>
        </w:rPr>
        <w:t xml:space="preserve"> EXTERNAL COMMUNICATIONS</w:t>
      </w:r>
    </w:p>
    <w:p w:rsidR="00887480" w:rsidRDefault="00887480" w:rsidP="002A6676">
      <w:pPr>
        <w:jc w:val="both"/>
      </w:pPr>
      <w:r w:rsidRPr="00801F46">
        <w:t xml:space="preserve">As described in proposal Section 1.4.6, </w:t>
      </w:r>
      <w:r w:rsidRPr="00801F46">
        <w:rPr>
          <w:i/>
        </w:rPr>
        <w:t>Effective Communication with Army FIRST Management</w:t>
      </w:r>
      <w:r w:rsidRPr="00801F46">
        <w:t xml:space="preserve">, the PM and task leaders will maintain effective internal and external communication as follows: </w:t>
      </w:r>
      <w:r w:rsidRPr="00801F46">
        <w:rPr>
          <w:u w:val="single"/>
        </w:rPr>
        <w:t>Internal communications</w:t>
      </w:r>
      <w:r w:rsidRPr="00801F46">
        <w:t xml:space="preserve">: task order issues (requirements, status, successes, problems) will be communicated via weekly program reviews (competing for new work) and weekly task order status meetings (work-in-progress). These issues will be communicated upward from low level staff to the task leaders to the project managers to the subcontracting and resource manager to the PrM. </w:t>
      </w:r>
      <w:r w:rsidRPr="00801F46">
        <w:rPr>
          <w:u w:val="single"/>
        </w:rPr>
        <w:t>External communications</w:t>
      </w:r>
      <w:r w:rsidRPr="00801F46">
        <w:t>: issues will be communicated between and amongst DST (PM, task leaders, subcontracting and resource manager, PrM) and the Army (Program Officer, Contracts Officer), and FIRST customers via weekly (and ad-hoc) contract and task order review meetings. Other communication links (Web Portal, teleconference, email, and one-on-one telephone calls) will be conducted as needed.</w:t>
      </w:r>
    </w:p>
    <w:p w:rsidR="00887480" w:rsidRDefault="00887480" w:rsidP="002A6676">
      <w:pPr>
        <w:jc w:val="both"/>
      </w:pPr>
    </w:p>
    <w:p w:rsidR="00887480" w:rsidRPr="004A6393" w:rsidRDefault="00887480" w:rsidP="002A6676">
      <w:pPr>
        <w:jc w:val="both"/>
        <w:rPr>
          <w:b/>
          <w:i/>
        </w:rPr>
      </w:pPr>
      <w:r w:rsidRPr="004A6393">
        <w:rPr>
          <w:b/>
          <w:i/>
        </w:rPr>
        <w:t>LINES OF AUTHORITY</w:t>
      </w:r>
    </w:p>
    <w:p w:rsidR="00887480" w:rsidRDefault="00887480" w:rsidP="002A6676">
      <w:pPr>
        <w:jc w:val="both"/>
      </w:pPr>
      <w:r w:rsidRPr="00A26CC2">
        <w:t>The lines of authority, as illustrated in Exhibit 2.3, depict an effective seniority-knowledge-based</w:t>
      </w:r>
      <w:r>
        <w:t xml:space="preserve"> chain of command. DST and Army management guidance, instructions, and orders will </w:t>
      </w:r>
      <w:r w:rsidRPr="004A6393">
        <w:rPr>
          <w:u w:val="single"/>
        </w:rPr>
        <w:t>flow downward</w:t>
      </w:r>
      <w:r>
        <w:t xml:space="preserve"> in a timely manner from Army FIRST customer management, to DST PrM, PM, task leaders, and staff.</w:t>
      </w:r>
    </w:p>
    <w:p w:rsidR="00887480" w:rsidRDefault="00887480" w:rsidP="002A6676">
      <w:pPr>
        <w:jc w:val="both"/>
      </w:pPr>
    </w:p>
    <w:p w:rsidR="00887480" w:rsidRDefault="00887480" w:rsidP="002A6676">
      <w:pPr>
        <w:jc w:val="both"/>
      </w:pPr>
      <w:r>
        <w:t>E</w:t>
      </w:r>
      <w:r w:rsidRPr="00C45654">
        <w:t>volving technology, programmatic, and cost/price information</w:t>
      </w:r>
      <w:r>
        <w:t xml:space="preserve"> will </w:t>
      </w:r>
      <w:r w:rsidRPr="004A6393">
        <w:t>flow upwards and downward</w:t>
      </w:r>
      <w:r>
        <w:t xml:space="preserve"> from and to the PrM, PM, task leaders, and assigned staff (prime and subs) in several ways: weekly task order status meetings, daily dustups and standups, and a management open door policy. Important issues will be researched, collaborated upon, and reported to the Army in status meetings, presentations, and special technology demonstrations </w:t>
      </w:r>
      <w:r w:rsidRPr="003941F1">
        <w:rPr>
          <w:i/>
        </w:rPr>
        <w:t>via</w:t>
      </w:r>
      <w:r>
        <w:t xml:space="preserve"> the internal and external management and communication chains, as appropriate.</w:t>
      </w:r>
    </w:p>
    <w:p w:rsidR="00887480" w:rsidRDefault="00887480" w:rsidP="00887480"/>
    <w:p w:rsidR="00887480" w:rsidRDefault="00887480" w:rsidP="00887480">
      <w:pPr>
        <w:pStyle w:val="Heading5"/>
      </w:pPr>
      <w:bookmarkStart w:id="147" w:name="_Toc142895550"/>
      <w:r>
        <w:t xml:space="preserve">2.1.2.2.2 </w:t>
      </w:r>
      <w:r w:rsidRPr="00C45654">
        <w:t>Team Structure</w:t>
      </w:r>
      <w:bookmarkEnd w:id="147"/>
    </w:p>
    <w:p w:rsidR="00887480" w:rsidRDefault="00887480" w:rsidP="00887480"/>
    <w:p w:rsidR="00887480" w:rsidRDefault="00887480" w:rsidP="002A6676">
      <w:pPr>
        <w:jc w:val="both"/>
      </w:pPr>
      <w:r w:rsidRPr="00A26CC2">
        <w:t xml:space="preserve">DST’s team structure is illustrated in Exhibit 2.3, </w:t>
      </w:r>
      <w:r w:rsidRPr="00A26CC2">
        <w:rPr>
          <w:i/>
        </w:rPr>
        <w:t>Organizational Structure (TOR Number</w:t>
      </w:r>
      <w:r w:rsidRPr="00801F46">
        <w:rPr>
          <w:i/>
        </w:rPr>
        <w:t xml:space="preserve"> W911SE-06-Q-0003)</w:t>
      </w:r>
      <w:r w:rsidRPr="00801F46">
        <w:t xml:space="preserve">, and the work areas allocated to each team member are illustrated in </w:t>
      </w:r>
      <w:r w:rsidRPr="00A26CC2">
        <w:t xml:space="preserve">Exhibit 2.4, </w:t>
      </w:r>
      <w:r w:rsidRPr="00A26CC2">
        <w:rPr>
          <w:i/>
        </w:rPr>
        <w:t>Role of Each Team Member</w:t>
      </w:r>
      <w:r w:rsidRPr="00A26CC2">
        <w:t>. Our teammate selection process, as described in</w:t>
      </w:r>
      <w:r w:rsidRPr="00801F46">
        <w:t xml:space="preserve"> proposal Tab 1, Section 1.4.3, </w:t>
      </w:r>
      <w:r w:rsidRPr="00801F46">
        <w:rPr>
          <w:i/>
        </w:rPr>
        <w:t>Manage Individual FIRST Task Order Requests</w:t>
      </w:r>
      <w:r w:rsidRPr="00801F46">
        <w:t>, includes maintaining an appropriate balance of small business participation and compliance with FAR 54.219-14. To comply with these FAR requirements, DST aims for 60% average small business participation on all task orders, when taken collectively. To maintain this level of compliance, large business subcontractor participation in TOR Number W911SE-06-Q-0003 is subject to a slight shift up or down over the life of the task order.</w:t>
      </w:r>
      <w:r>
        <w:t xml:space="preserve"> </w:t>
      </w:r>
    </w:p>
    <w:p w:rsidR="00887480" w:rsidRPr="00C45654" w:rsidRDefault="00887480" w:rsidP="002A6676">
      <w:pPr>
        <w:jc w:val="both"/>
      </w:pPr>
    </w:p>
    <w:p w:rsidR="00887480" w:rsidRDefault="00887480" w:rsidP="002A6676">
      <w:pPr>
        <w:pStyle w:val="Heading5"/>
        <w:jc w:val="both"/>
      </w:pPr>
      <w:bookmarkStart w:id="148" w:name="_Toc142895551"/>
      <w:r>
        <w:t xml:space="preserve">2.1.2.2.3 </w:t>
      </w:r>
      <w:r w:rsidRPr="00C45654">
        <w:t>Management Controls</w:t>
      </w:r>
      <w:bookmarkEnd w:id="148"/>
    </w:p>
    <w:p w:rsidR="00887480" w:rsidRDefault="00887480" w:rsidP="002A6676">
      <w:pPr>
        <w:jc w:val="both"/>
      </w:pPr>
    </w:p>
    <w:p w:rsidR="00887480" w:rsidRDefault="00887480" w:rsidP="002A6676">
      <w:pPr>
        <w:jc w:val="both"/>
      </w:pPr>
      <w:r w:rsidRPr="00801F46">
        <w:t xml:space="preserve">The PM employs the DST Task Order Management System (D-TOMS), the processes for which are described in the proposal overview, Tab 1, Section 1.4.4, </w:t>
      </w:r>
      <w:r w:rsidRPr="00801F46">
        <w:rPr>
          <w:i/>
        </w:rPr>
        <w:t>Manage Individual FIRST Task Orders (After Award)</w:t>
      </w:r>
      <w:r w:rsidRPr="00801F46">
        <w:t>, and illustrated in Exhibit 1.9. To summarize, D-TOMS includes techniques, processes, and automated tools for managing TOR Number W911SE-06-Q-0003 costs, schedules, performance, quality, and deliverables, as follows:</w:t>
      </w:r>
    </w:p>
    <w:p w:rsidR="00887480" w:rsidRDefault="00887480" w:rsidP="002A6676">
      <w:pPr>
        <w:jc w:val="both"/>
      </w:pPr>
    </w:p>
    <w:p w:rsidR="00887480" w:rsidRPr="00523D41" w:rsidRDefault="00887480" w:rsidP="002A6676">
      <w:pPr>
        <w:numPr>
          <w:ilvl w:val="0"/>
          <w:numId w:val="5"/>
        </w:numPr>
        <w:tabs>
          <w:tab w:val="clear" w:pos="720"/>
          <w:tab w:val="num" w:pos="360"/>
        </w:tabs>
        <w:ind w:left="360"/>
        <w:jc w:val="both"/>
      </w:pPr>
      <w:r w:rsidRPr="00523D41">
        <w:t>MS Project 2003: to develop work breakdown structures (WBS), staffing matrices, and work schedules. Note: For a detailed list of MS Project 2003 functions employed by DST please refer to Exhibit 1.10.</w:t>
      </w:r>
    </w:p>
    <w:p w:rsidR="00887480" w:rsidRDefault="00887480" w:rsidP="002A6676">
      <w:pPr>
        <w:numPr>
          <w:ilvl w:val="0"/>
          <w:numId w:val="5"/>
        </w:numPr>
        <w:tabs>
          <w:tab w:val="clear" w:pos="720"/>
          <w:tab w:val="num" w:pos="360"/>
        </w:tabs>
        <w:ind w:left="360"/>
        <w:jc w:val="both"/>
      </w:pPr>
      <w:r>
        <w:t>P</w:t>
      </w:r>
      <w:r w:rsidRPr="00C50647">
        <w:t>roject</w:t>
      </w:r>
      <w:r>
        <w:t xml:space="preserve"> O</w:t>
      </w:r>
      <w:r w:rsidRPr="00C50647">
        <w:t>riented</w:t>
      </w:r>
      <w:r>
        <w:t xml:space="preserve"> Co</w:t>
      </w:r>
      <w:r w:rsidRPr="00C50647">
        <w:t xml:space="preserve">st </w:t>
      </w:r>
      <w:r>
        <w:t>A</w:t>
      </w:r>
      <w:r w:rsidRPr="00C50647">
        <w:t xml:space="preserve">ccounting </w:t>
      </w:r>
      <w:r>
        <w:t>S</w:t>
      </w:r>
      <w:r w:rsidRPr="00C50647">
        <w:t>olution</w:t>
      </w:r>
      <w:r>
        <w:t xml:space="preserve"> (P</w:t>
      </w:r>
      <w:r w:rsidRPr="00C50647">
        <w:t>ROCAS</w:t>
      </w:r>
      <w:r>
        <w:t>) to develop cost control plans, develop budgets, establish project/job costing, project estimating, time and billing, and more.</w:t>
      </w:r>
    </w:p>
    <w:p w:rsidR="00887480" w:rsidRDefault="00887480" w:rsidP="002A6676">
      <w:pPr>
        <w:jc w:val="both"/>
      </w:pPr>
    </w:p>
    <w:p w:rsidR="00887480" w:rsidRDefault="00887480" w:rsidP="002A6676">
      <w:pPr>
        <w:jc w:val="both"/>
      </w:pPr>
      <w:r>
        <w:t xml:space="preserve">For staffing management control, the </w:t>
      </w:r>
      <w:r w:rsidRPr="00126BC2">
        <w:t xml:space="preserve">PM employs </w:t>
      </w:r>
      <w:r>
        <w:t>the DST Cleared Personnel Acquisition and Retention System (DC-PARS).</w:t>
      </w:r>
    </w:p>
    <w:p w:rsidR="00887480" w:rsidRDefault="00887480" w:rsidP="00887480"/>
    <w:p w:rsidR="00887480" w:rsidRDefault="00887480" w:rsidP="002A6676">
      <w:pPr>
        <w:jc w:val="both"/>
      </w:pPr>
      <w:r>
        <w:t>Other DST management controls include checklists for critical path activities, quality control, risk management, deliverable control, and more.</w:t>
      </w:r>
    </w:p>
    <w:p w:rsidR="00887480" w:rsidRDefault="00887480" w:rsidP="002A6676">
      <w:pPr>
        <w:jc w:val="both"/>
      </w:pPr>
    </w:p>
    <w:p w:rsidR="00887480" w:rsidRPr="007501BD" w:rsidRDefault="00887480" w:rsidP="002A6676">
      <w:pPr>
        <w:jc w:val="both"/>
        <w:rPr>
          <w:b/>
          <w:i/>
        </w:rPr>
      </w:pPr>
      <w:r w:rsidRPr="007501BD">
        <w:rPr>
          <w:b/>
          <w:i/>
        </w:rPr>
        <w:lastRenderedPageBreak/>
        <w:t>PLAN AND CONTROL RESOURCES</w:t>
      </w:r>
    </w:p>
    <w:p w:rsidR="00887480" w:rsidRDefault="00887480" w:rsidP="002A6676">
      <w:pPr>
        <w:jc w:val="both"/>
      </w:pPr>
      <w:r>
        <w:t xml:space="preserve">To plan and control TOR Number W911SE-06-Q-0003 resources, the PM leads a collaborative </w:t>
      </w:r>
      <w:r w:rsidRPr="009A7A84">
        <w:rPr>
          <w:b/>
          <w:u w:val="single"/>
        </w:rPr>
        <w:t>weekly task order review</w:t>
      </w:r>
      <w:r>
        <w:t xml:space="preserve"> with the task leaders and other key personnel. Together, they monitor </w:t>
      </w:r>
      <w:r w:rsidRPr="00A26CC2">
        <w:t>and measure performance, staffing, and cost control. The process is highlighted in Exhibit 1.10.</w:t>
      </w:r>
      <w:r>
        <w:t xml:space="preserve"> The purposes of the weekly review meeting are to assure top performance, that all task order requirements are in fact met, and review task order issues. For example, issues such as staffing, schedules, performance, and so on.</w:t>
      </w:r>
    </w:p>
    <w:p w:rsidR="00887480" w:rsidRDefault="00887480" w:rsidP="002A6676">
      <w:pPr>
        <w:jc w:val="both"/>
      </w:pPr>
    </w:p>
    <w:p w:rsidR="00887480" w:rsidRPr="007501BD" w:rsidRDefault="00887480" w:rsidP="002A6676">
      <w:pPr>
        <w:jc w:val="both"/>
        <w:rPr>
          <w:b/>
          <w:i/>
        </w:rPr>
      </w:pPr>
      <w:r w:rsidRPr="007501BD">
        <w:rPr>
          <w:b/>
          <w:i/>
        </w:rPr>
        <w:t>COST CONTROL</w:t>
      </w:r>
    </w:p>
    <w:p w:rsidR="00887480" w:rsidRDefault="00887480" w:rsidP="002A6676">
      <w:pPr>
        <w:jc w:val="both"/>
      </w:pPr>
      <w:r>
        <w:t xml:space="preserve">At award, we </w:t>
      </w:r>
      <w:r w:rsidRPr="00C45654">
        <w:t xml:space="preserve">account for </w:t>
      </w:r>
      <w:r>
        <w:t xml:space="preserve">costs by establishing a budget baseline and threshold triggers for critical path events within PROCAS and MS Project. This provides advance warning for potential cost and/or schedule overruns. Thereafter, the PM and task leaders use these tools to perform weekly/monthly TO work/cost schedules, performance </w:t>
      </w:r>
      <w:r w:rsidRPr="00867204">
        <w:t>reviews</w:t>
      </w:r>
      <w:r>
        <w:t>, quality indicators, and cost budgets to monitor TO work-in-progress and individual efforts. The PM leads a weekly task order review meeting to review cost baselines, burn rates, earned value, and projected budgets.</w:t>
      </w:r>
    </w:p>
    <w:p w:rsidR="00887480" w:rsidRDefault="00887480" w:rsidP="002A6676">
      <w:pPr>
        <w:jc w:val="both"/>
      </w:pPr>
    </w:p>
    <w:p w:rsidR="00887480" w:rsidRDefault="00887480" w:rsidP="002A6676">
      <w:pPr>
        <w:tabs>
          <w:tab w:val="left" w:pos="3510"/>
        </w:tabs>
        <w:jc w:val="both"/>
      </w:pPr>
      <w:r w:rsidRPr="008D35F2">
        <w:t>The</w:t>
      </w:r>
      <w:r>
        <w:t xml:space="preserve"> assigned PM and task leaders develop and deliver </w:t>
      </w:r>
      <w:r w:rsidRPr="008D35F2">
        <w:t xml:space="preserve">a monthly </w:t>
      </w:r>
      <w:r>
        <w:t xml:space="preserve">TO </w:t>
      </w:r>
      <w:r w:rsidRPr="008D35F2">
        <w:t xml:space="preserve">status report </w:t>
      </w:r>
      <w:r>
        <w:t xml:space="preserve">presenting costs, </w:t>
      </w:r>
      <w:r w:rsidRPr="008D35F2">
        <w:t>quality control, configuration management, and security management applied to the TO</w:t>
      </w:r>
      <w:r>
        <w:t xml:space="preserve">, </w:t>
      </w:r>
      <w:r w:rsidRPr="008D35F2">
        <w:t xml:space="preserve">as appropriate to the specific nature of </w:t>
      </w:r>
      <w:r>
        <w:t xml:space="preserve">a TO </w:t>
      </w:r>
      <w:r w:rsidRPr="008D35F2">
        <w:t>PWS.</w:t>
      </w:r>
    </w:p>
    <w:p w:rsidR="00887480" w:rsidRDefault="00887480" w:rsidP="002A6676">
      <w:pPr>
        <w:tabs>
          <w:tab w:val="left" w:pos="3510"/>
        </w:tabs>
        <w:jc w:val="both"/>
      </w:pPr>
    </w:p>
    <w:p w:rsidR="00887480" w:rsidRPr="007501BD" w:rsidRDefault="00887480" w:rsidP="00887480">
      <w:pPr>
        <w:tabs>
          <w:tab w:val="left" w:pos="3510"/>
        </w:tabs>
        <w:rPr>
          <w:b/>
          <w:i/>
        </w:rPr>
      </w:pPr>
      <w:r w:rsidRPr="007501BD">
        <w:rPr>
          <w:b/>
          <w:i/>
        </w:rPr>
        <w:t>MULTIPLE COMPLEX TASK</w:t>
      </w:r>
      <w:r>
        <w:rPr>
          <w:b/>
          <w:i/>
        </w:rPr>
        <w:t>S</w:t>
      </w:r>
    </w:p>
    <w:p w:rsidR="00887480" w:rsidRDefault="00887480" w:rsidP="002A6676">
      <w:pPr>
        <w:jc w:val="both"/>
      </w:pPr>
      <w:r>
        <w:t xml:space="preserve">DST’s approach and processes to handle multiple, </w:t>
      </w:r>
      <w:r w:rsidRPr="00944D43">
        <w:rPr>
          <w:b/>
          <w:u w:val="single"/>
        </w:rPr>
        <w:t>complex task orders</w:t>
      </w:r>
      <w:r>
        <w:t xml:space="preserve"> are fully described in proposal Section </w:t>
      </w:r>
      <w:r w:rsidRPr="001956B2">
        <w:t>1.</w:t>
      </w:r>
      <w:r w:rsidRPr="007B75DA">
        <w:t>4.</w:t>
      </w:r>
      <w:r w:rsidRPr="001956B2">
        <w:t>5</w:t>
      </w:r>
      <w:r>
        <w:t xml:space="preserve">, </w:t>
      </w:r>
      <w:r w:rsidRPr="001956B2">
        <w:rPr>
          <w:i/>
        </w:rPr>
        <w:t>Handle Multiple, Simultaneous Task Orders</w:t>
      </w:r>
      <w:r>
        <w:t xml:space="preserve">. As described therein, DST employs dedicated and backup capture-proposal and administrative support teams to </w:t>
      </w:r>
      <w:r w:rsidRPr="004A6393">
        <w:rPr>
          <w:u w:val="single"/>
        </w:rPr>
        <w:t>respon</w:t>
      </w:r>
      <w:r>
        <w:rPr>
          <w:u w:val="single"/>
        </w:rPr>
        <w:t>d</w:t>
      </w:r>
      <w:r>
        <w:t xml:space="preserve"> to multiple, simultaneous Army FIRST task orders (requests and awards).</w:t>
      </w:r>
    </w:p>
    <w:p w:rsidR="00887480" w:rsidRDefault="00887480" w:rsidP="002A6676">
      <w:pPr>
        <w:jc w:val="both"/>
      </w:pPr>
    </w:p>
    <w:p w:rsidR="00887480" w:rsidRDefault="00887480" w:rsidP="002A6676">
      <w:pPr>
        <w:jc w:val="both"/>
      </w:pPr>
      <w:r>
        <w:t>To handle multiple</w:t>
      </w:r>
      <w:r w:rsidRPr="00944D43">
        <w:rPr>
          <w:b/>
        </w:rPr>
        <w:t xml:space="preserve">, </w:t>
      </w:r>
      <w:r w:rsidRPr="00944D43">
        <w:rPr>
          <w:b/>
          <w:u w:val="single"/>
        </w:rPr>
        <w:t>complex tasks under a task order</w:t>
      </w:r>
      <w:r>
        <w:t>, the assigned PM will, first, assign the appropriate personnel to the job at hand. This prevents startup delays. The PM will arrange for cross-training so that all personnel associated with a particular task area are able to fill in and backup one another as needed. For complex tasks, the PM and/or task leaders will use DST’s collaborative web portal to reachback to DST’s team of logistics SMEs as needed for high level support and guidance. The PM will review all tasking in a weekly task order review meeting and provide guidance for complex tasks as appropriate. The PM and task leaders manage complex tasks by walking around. These are daily walkthroughs of the entire task facilities so that corrective guidance can be provided, as needed. This assures that DST and subcontractor personnel are working correctly to meet complex requirements.</w:t>
      </w:r>
    </w:p>
    <w:p w:rsidR="00887480" w:rsidRDefault="00887480" w:rsidP="002A6676">
      <w:pPr>
        <w:jc w:val="both"/>
      </w:pPr>
    </w:p>
    <w:p w:rsidR="00887480" w:rsidRPr="00C65145" w:rsidRDefault="00887480" w:rsidP="002A6676">
      <w:pPr>
        <w:jc w:val="both"/>
        <w:rPr>
          <w:b/>
          <w:i/>
        </w:rPr>
      </w:pPr>
      <w:r w:rsidRPr="00C65145">
        <w:rPr>
          <w:b/>
          <w:i/>
        </w:rPr>
        <w:t>OCONUS PERFORMANCE</w:t>
      </w:r>
    </w:p>
    <w:p w:rsidR="00887480" w:rsidRDefault="00887480" w:rsidP="002A6676">
      <w:pPr>
        <w:jc w:val="both"/>
      </w:pPr>
      <w:r>
        <w:t xml:space="preserve">Over the past three years, DST has gained significant experience providing </w:t>
      </w:r>
      <w:r w:rsidRPr="00C45654">
        <w:t>OCONUS</w:t>
      </w:r>
      <w:r>
        <w:t xml:space="preserve"> logistics and special operations support to the Defense Intelligence Agency (DIA) in </w:t>
      </w:r>
      <w:smartTag w:uri="urn:schemas-microsoft-com:office:smarttags" w:element="place">
        <w:smartTag w:uri="urn:schemas-microsoft-com:office:smarttags" w:element="country-region">
          <w:r>
            <w:t>Iraq</w:t>
          </w:r>
        </w:smartTag>
      </w:smartTag>
      <w:r>
        <w:t xml:space="preserve">. When required by </w:t>
      </w:r>
      <w:r w:rsidRPr="00C45654">
        <w:t>Sample Task Order</w:t>
      </w:r>
      <w:r>
        <w:t xml:space="preserve"> 1 to provide OCONUS support </w:t>
      </w:r>
      <w:r w:rsidRPr="00C45654">
        <w:t>in potentially hazardous warfighter locations</w:t>
      </w:r>
      <w:r>
        <w:t>, we will employ DST’s specific SOPs for personnel orientation, training, security clearance processing, and deployment.</w:t>
      </w:r>
    </w:p>
    <w:p w:rsidR="00887480" w:rsidRDefault="00887480" w:rsidP="00887480"/>
    <w:p w:rsidR="00887480" w:rsidRPr="00375ADF" w:rsidRDefault="00887480" w:rsidP="00887480">
      <w:pPr>
        <w:pStyle w:val="Heading5"/>
        <w:rPr>
          <w:rFonts w:ascii="Times New Roman" w:hAnsi="Times New Roman"/>
          <w:szCs w:val="24"/>
        </w:rPr>
      </w:pPr>
      <w:bookmarkStart w:id="149" w:name="_Toc142895552"/>
      <w:r>
        <w:t>2.</w:t>
      </w:r>
      <w:r w:rsidRPr="00375ADF">
        <w:rPr>
          <w:szCs w:val="24"/>
        </w:rPr>
        <w:t>1.</w:t>
      </w:r>
      <w:r>
        <w:rPr>
          <w:szCs w:val="24"/>
        </w:rPr>
        <w:t>2.2.</w:t>
      </w:r>
      <w:r w:rsidRPr="00375ADF">
        <w:rPr>
          <w:szCs w:val="24"/>
        </w:rPr>
        <w:t xml:space="preserve">4 </w:t>
      </w:r>
      <w:r w:rsidRPr="00375ADF">
        <w:rPr>
          <w:rFonts w:ascii="Times New Roman" w:hAnsi="Times New Roman"/>
          <w:szCs w:val="24"/>
        </w:rPr>
        <w:t>Processes &amp; Procedures</w:t>
      </w:r>
      <w:bookmarkEnd w:id="149"/>
    </w:p>
    <w:p w:rsidR="00887480" w:rsidRDefault="00887480" w:rsidP="00887480"/>
    <w:p w:rsidR="00887480" w:rsidRPr="00F01E2A" w:rsidRDefault="00887480" w:rsidP="002A6676">
      <w:pPr>
        <w:jc w:val="both"/>
        <w:rPr>
          <w:b/>
          <w:i/>
        </w:rPr>
      </w:pPr>
      <w:r w:rsidRPr="00F01E2A">
        <w:rPr>
          <w:b/>
          <w:i/>
        </w:rPr>
        <w:lastRenderedPageBreak/>
        <w:t>MANAGE WORKFLOW &amp; PERFORMANCE</w:t>
      </w:r>
    </w:p>
    <w:p w:rsidR="00887480" w:rsidRDefault="00887480" w:rsidP="002A6676">
      <w:pPr>
        <w:jc w:val="both"/>
      </w:pPr>
      <w:r>
        <w:t xml:space="preserve">DST’s </w:t>
      </w:r>
      <w:r w:rsidRPr="00C45654">
        <w:t xml:space="preserve">processes and procedures </w:t>
      </w:r>
      <w:r>
        <w:t xml:space="preserve">for </w:t>
      </w:r>
      <w:r w:rsidRPr="00C45654">
        <w:t>manag</w:t>
      </w:r>
      <w:r>
        <w:t xml:space="preserve">ing task order </w:t>
      </w:r>
      <w:r w:rsidRPr="00C45654">
        <w:t>workflow and work performance (to include achievement of the standards set fo</w:t>
      </w:r>
      <w:r>
        <w:t xml:space="preserve">rth in the Sample Task Order), are fully described in proposal Section, </w:t>
      </w:r>
      <w:r w:rsidRPr="006B4AE7">
        <w:t>1.</w:t>
      </w:r>
      <w:r w:rsidRPr="007B75DA">
        <w:t>4.</w:t>
      </w:r>
      <w:r w:rsidRPr="006B4AE7">
        <w:t>4</w:t>
      </w:r>
      <w:r>
        <w:t xml:space="preserve">, </w:t>
      </w:r>
      <w:r w:rsidRPr="006B4AE7">
        <w:rPr>
          <w:i/>
        </w:rPr>
        <w:t>Manage Individual FIRST Task Orders (After Award)</w:t>
      </w:r>
      <w:r>
        <w:t xml:space="preserve">. In summary, as described therein, DST offers the following techniques and practices to manage workflow and performance: PrM oversight, weekly task order reviews, automated tools, SOPs, management by walking around, and corrective actions as needed to meet task order PWS requirements. </w:t>
      </w:r>
    </w:p>
    <w:p w:rsidR="00887480" w:rsidRDefault="00887480" w:rsidP="002A6676">
      <w:pPr>
        <w:pStyle w:val="PlainText"/>
        <w:jc w:val="both"/>
      </w:pPr>
    </w:p>
    <w:p w:rsidR="00887480" w:rsidRPr="00F01E2A" w:rsidRDefault="00887480" w:rsidP="002A6676">
      <w:pPr>
        <w:jc w:val="both"/>
        <w:rPr>
          <w:b/>
          <w:i/>
        </w:rPr>
      </w:pPr>
      <w:r w:rsidRPr="00F01E2A">
        <w:rPr>
          <w:b/>
          <w:i/>
        </w:rPr>
        <w:t>ISO 9001:2000</w:t>
      </w:r>
    </w:p>
    <w:p w:rsidR="00887480" w:rsidRDefault="00887480" w:rsidP="002A6676">
      <w:pPr>
        <w:jc w:val="both"/>
      </w:pPr>
      <w:r>
        <w:t>At task order award, the PrM, PM, and task leaders will bring to bear and draw from DST’s documented contract initiation, startup, and execution SOPs, which are an inherent part of DST’s corporate I</w:t>
      </w:r>
      <w:r w:rsidRPr="00C45654">
        <w:t>SO 9001:2000</w:t>
      </w:r>
      <w:r>
        <w:t xml:space="preserve"> quality management system. In doing this, we structure the organization, management, and quality control processes for Sample Task Order 1 to be compliant with DST’s soon-to-be ISO 9001:2000 certified corporate processes.</w:t>
      </w:r>
    </w:p>
    <w:p w:rsidR="00887480" w:rsidRDefault="00887480" w:rsidP="002A6676">
      <w:pPr>
        <w:jc w:val="both"/>
      </w:pPr>
    </w:p>
    <w:p w:rsidR="00887480" w:rsidRDefault="00887480" w:rsidP="002A6676">
      <w:pPr>
        <w:jc w:val="both"/>
      </w:pPr>
      <w:r>
        <w:t xml:space="preserve">DST’s SOPs include policy, guidelines, practices, and techniques, which are </w:t>
      </w:r>
      <w:r w:rsidRPr="00C45654">
        <w:t>employed at the task order level to aid in management of the task.</w:t>
      </w:r>
      <w:r>
        <w:t xml:space="preserve"> </w:t>
      </w:r>
      <w:r w:rsidRPr="00C45654">
        <w:t>Th</w:t>
      </w:r>
      <w:r>
        <w:t xml:space="preserve">e SOPs </w:t>
      </w:r>
      <w:r w:rsidRPr="00C45654">
        <w:t>include</w:t>
      </w:r>
      <w:r>
        <w:t xml:space="preserve"> proven </w:t>
      </w:r>
      <w:r w:rsidRPr="00C45654">
        <w:t xml:space="preserve">management controls </w:t>
      </w:r>
      <w:r>
        <w:t>for effective e</w:t>
      </w:r>
      <w:r w:rsidRPr="00C45654">
        <w:t>arly visibility/resolution for project management, technical, cost, schedule problems, defining the contract work, assigning responsibility, determining staffing levels and labor mix, performing special requirements, providing detailed cost and schedule</w:t>
      </w:r>
      <w:r>
        <w:t xml:space="preserve"> information to Army customers, and managing and controlling GFE.</w:t>
      </w:r>
    </w:p>
    <w:p w:rsidR="00887480" w:rsidRDefault="00887480" w:rsidP="00887480"/>
    <w:p w:rsidR="00887480" w:rsidRPr="00375ADF" w:rsidRDefault="0065094D" w:rsidP="00887480">
      <w:pPr>
        <w:pStyle w:val="Heading5"/>
        <w:rPr>
          <w:rFonts w:ascii="Times New Roman" w:hAnsi="Times New Roman"/>
          <w:szCs w:val="24"/>
        </w:rPr>
      </w:pPr>
      <w:r>
        <w:br w:type="page"/>
      </w:r>
      <w:bookmarkStart w:id="150" w:name="_Toc142895553"/>
      <w:r w:rsidR="00887480">
        <w:lastRenderedPageBreak/>
        <w:t>2.</w:t>
      </w:r>
      <w:r w:rsidR="00887480" w:rsidRPr="00375ADF">
        <w:rPr>
          <w:szCs w:val="24"/>
        </w:rPr>
        <w:t>1.</w:t>
      </w:r>
      <w:r w:rsidR="00887480">
        <w:rPr>
          <w:szCs w:val="24"/>
        </w:rPr>
        <w:t>2.2.5</w:t>
      </w:r>
      <w:r w:rsidR="00887480" w:rsidRPr="00375ADF">
        <w:rPr>
          <w:szCs w:val="24"/>
        </w:rPr>
        <w:t xml:space="preserve"> </w:t>
      </w:r>
      <w:r w:rsidR="00887480">
        <w:rPr>
          <w:szCs w:val="24"/>
        </w:rPr>
        <w:t>OCI</w:t>
      </w:r>
      <w:bookmarkEnd w:id="150"/>
    </w:p>
    <w:p w:rsidR="00887480" w:rsidRDefault="00887480" w:rsidP="00887480"/>
    <w:p w:rsidR="00887480" w:rsidRDefault="00887480" w:rsidP="002A6676">
      <w:pPr>
        <w:jc w:val="both"/>
      </w:pPr>
      <w:r>
        <w:t xml:space="preserve">DST is fully committed to identifying and eliminating situations with potential organizational conflict of interest (OCI). DST’s OCI policy and procedures include </w:t>
      </w:r>
      <w:r w:rsidRPr="00C45654">
        <w:t xml:space="preserve">credible and concrete mechanism for identifying, avoiding, neutralizing, </w:t>
      </w:r>
      <w:r>
        <w:t>and/</w:t>
      </w:r>
      <w:r w:rsidRPr="00C45654">
        <w:t>or mitigating actual or potential conflicts.</w:t>
      </w:r>
    </w:p>
    <w:p w:rsidR="00887480" w:rsidRDefault="00887480" w:rsidP="002A6676">
      <w:pPr>
        <w:jc w:val="both"/>
      </w:pPr>
    </w:p>
    <w:p w:rsidR="00887480" w:rsidRDefault="00887480" w:rsidP="002A6676">
      <w:pPr>
        <w:tabs>
          <w:tab w:val="left" w:pos="3510"/>
        </w:tabs>
        <w:jc w:val="both"/>
      </w:pPr>
      <w:r>
        <w:t>All DST employees and subcontractor staff are trained in DST standard policy and procedure for conflict of interest, which states in part, “It is DST policy that DST not engage in any contract activities which could create an organizational conflict of interest (OCI) with respect to our position under a government contract.” The entire policy and procedure statement is publicly posted at DST’s corporate offices. The DST OCI policy and procedures are promulgated to corporate and subcontractor staff through new-employee-orientation and refresher training.</w:t>
      </w:r>
    </w:p>
    <w:p w:rsidR="00887480" w:rsidRDefault="00887480" w:rsidP="002A6676">
      <w:pPr>
        <w:jc w:val="both"/>
      </w:pPr>
    </w:p>
    <w:p w:rsidR="00887480" w:rsidRPr="00375ADF" w:rsidRDefault="00887480" w:rsidP="00887480">
      <w:pPr>
        <w:pStyle w:val="Heading5"/>
        <w:rPr>
          <w:rFonts w:ascii="Times New Roman" w:hAnsi="Times New Roman"/>
          <w:szCs w:val="24"/>
        </w:rPr>
      </w:pPr>
      <w:bookmarkStart w:id="151" w:name="_Toc142895554"/>
      <w:r>
        <w:t>2.</w:t>
      </w:r>
      <w:r w:rsidRPr="00375ADF">
        <w:rPr>
          <w:szCs w:val="24"/>
        </w:rPr>
        <w:t>1.</w:t>
      </w:r>
      <w:r>
        <w:rPr>
          <w:szCs w:val="24"/>
        </w:rPr>
        <w:t>2.2.6</w:t>
      </w:r>
      <w:r w:rsidRPr="00375ADF">
        <w:rPr>
          <w:szCs w:val="24"/>
        </w:rPr>
        <w:t xml:space="preserve"> </w:t>
      </w:r>
      <w:r>
        <w:rPr>
          <w:szCs w:val="24"/>
        </w:rPr>
        <w:t>Innovations</w:t>
      </w:r>
      <w:bookmarkEnd w:id="151"/>
    </w:p>
    <w:p w:rsidR="00887480" w:rsidRDefault="00887480" w:rsidP="00887480"/>
    <w:p w:rsidR="00887480" w:rsidRPr="006A384F" w:rsidRDefault="00887480" w:rsidP="002A6676">
      <w:pPr>
        <w:jc w:val="both"/>
      </w:pPr>
      <w:r w:rsidRPr="006A384F">
        <w:t>DST</w:t>
      </w:r>
      <w:r>
        <w:t>’s methods are tried and true as demonstrated in our Experience sections below. Therefore, we do not expect there to be any effort or cost associated with developing, testing, and stabilizing a new innovative method for performing the work at hand. DST recognizes the need for innovative technologies in the workplace and embraces proven upgrades and new technologies and will introduce innovations in a careful, structured way, if at all.</w:t>
      </w:r>
    </w:p>
    <w:p w:rsidR="00887480" w:rsidRDefault="00887480" w:rsidP="002A6676">
      <w:pPr>
        <w:jc w:val="both"/>
      </w:pPr>
    </w:p>
    <w:p w:rsidR="00887480" w:rsidRDefault="00887480" w:rsidP="00887480">
      <w:pPr>
        <w:pStyle w:val="Heading2"/>
      </w:pPr>
      <w:bookmarkStart w:id="152" w:name="_Toc142895555"/>
      <w:r>
        <w:t>2.2 EXPERIENCE (RFP: L.7.b.1.ii)</w:t>
      </w:r>
      <w:bookmarkEnd w:id="152"/>
    </w:p>
    <w:p w:rsidR="00887480" w:rsidRDefault="00887480" w:rsidP="00887480"/>
    <w:p w:rsidR="00887480" w:rsidRDefault="00887480" w:rsidP="00887480">
      <w:pPr>
        <w:pStyle w:val="Heading3"/>
      </w:pPr>
      <w:bookmarkStart w:id="153" w:name="_Toc142895556"/>
      <w:r>
        <w:t>2.2.1 Experience Gained</w:t>
      </w:r>
      <w:bookmarkEnd w:id="153"/>
    </w:p>
    <w:p w:rsidR="00887480" w:rsidRDefault="00887480" w:rsidP="00887480"/>
    <w:p w:rsidR="00301BED" w:rsidRDefault="00887480" w:rsidP="002A6676">
      <w:pPr>
        <w:jc w:val="both"/>
        <w:rPr>
          <w:szCs w:val="24"/>
        </w:rPr>
      </w:pPr>
      <w:r w:rsidRPr="00801F46">
        <w:t xml:space="preserve">To meet the requirements of TOR Number W911SE-06-Q-0003, DST is proposing a </w:t>
      </w:r>
      <w:r w:rsidR="00301BED">
        <w:t>3</w:t>
      </w:r>
      <w:r w:rsidRPr="00801F46">
        <w:t>-company team-based solution (DST</w:t>
      </w:r>
      <w:r w:rsidR="00301BED">
        <w:t>. LESCO, Eagle Group)</w:t>
      </w:r>
      <w:r w:rsidRPr="00801F46">
        <w:t xml:space="preserve">, each of which has significant Army experience </w:t>
      </w:r>
      <w:r w:rsidRPr="00801F46">
        <w:rPr>
          <w:szCs w:val="24"/>
        </w:rPr>
        <w:t xml:space="preserve">providing personnel, </w:t>
      </w:r>
      <w:r>
        <w:rPr>
          <w:szCs w:val="24"/>
        </w:rPr>
        <w:t>logistics, maintenance,</w:t>
      </w:r>
      <w:r w:rsidRPr="00801F46">
        <w:rPr>
          <w:szCs w:val="24"/>
        </w:rPr>
        <w:t xml:space="preserve"> and task order management services </w:t>
      </w:r>
      <w:r w:rsidR="00301BED">
        <w:rPr>
          <w:szCs w:val="24"/>
        </w:rPr>
        <w:t>relevant to this task order, as follows:</w:t>
      </w:r>
    </w:p>
    <w:p w:rsidR="00301BED" w:rsidRDefault="00301BED" w:rsidP="002A6676">
      <w:pPr>
        <w:jc w:val="both"/>
      </w:pPr>
    </w:p>
    <w:p w:rsidR="00301BED" w:rsidRDefault="00301BED" w:rsidP="002A6676">
      <w:pPr>
        <w:jc w:val="both"/>
      </w:pPr>
      <w:r w:rsidRPr="00301BED">
        <w:rPr>
          <w:u w:val="single"/>
        </w:rPr>
        <w:t>DST</w:t>
      </w:r>
      <w:r>
        <w:t xml:space="preserve">: Contract Number: W911SE-06-F-0031 </w:t>
      </w:r>
    </w:p>
    <w:p w:rsidR="00301BED" w:rsidRDefault="00301BED" w:rsidP="002A6676">
      <w:pPr>
        <w:jc w:val="both"/>
      </w:pPr>
      <w:r>
        <w:t xml:space="preserve">PCO Name / Phone Number: Faith V. </w:t>
      </w:r>
      <w:smartTag w:uri="urn:schemas-microsoft-com:office:smarttags" w:element="place">
        <w:smartTag w:uri="urn:schemas-microsoft-com:office:smarttags" w:element="City">
          <w:r>
            <w:t>Shelton</w:t>
          </w:r>
        </w:smartTag>
      </w:smartTag>
      <w:r>
        <w:t>; 404-464-4113</w:t>
      </w:r>
    </w:p>
    <w:p w:rsidR="00301BED" w:rsidRDefault="00301BED" w:rsidP="002A6676">
      <w:pPr>
        <w:jc w:val="both"/>
      </w:pPr>
      <w:r>
        <w:t xml:space="preserve">Description / Experience: DST presently supports the Army’s Equipment Transfer Facility (ETF) at </w:t>
      </w:r>
      <w:smartTag w:uri="urn:schemas-microsoft-com:office:smarttags" w:element="place">
        <w:smartTag w:uri="urn:schemas-microsoft-com:office:smarttags" w:element="PlaceType">
          <w:r>
            <w:t>Fort</w:t>
          </w:r>
        </w:smartTag>
        <w:r>
          <w:t xml:space="preserve"> </w:t>
        </w:r>
        <w:smartTag w:uri="urn:schemas-microsoft-com:office:smarttags" w:element="PlaceName">
          <w:r>
            <w:t>Bragg</w:t>
          </w:r>
        </w:smartTag>
      </w:smartTag>
      <w:r>
        <w:t xml:space="preserve"> where we support the Modular Transformation Supply Management Augmentation Program. On this effort, we provide innovative and responsive services to meet the evolving needs of the Army warfighter.</w:t>
      </w:r>
    </w:p>
    <w:p w:rsidR="00301BED" w:rsidRDefault="00301BED" w:rsidP="002A6676">
      <w:pPr>
        <w:jc w:val="both"/>
      </w:pPr>
    </w:p>
    <w:p w:rsidR="00301BED" w:rsidRDefault="00301BED" w:rsidP="002A6676">
      <w:pPr>
        <w:jc w:val="both"/>
      </w:pPr>
      <w:r w:rsidRPr="00301BED">
        <w:rPr>
          <w:u w:val="single"/>
        </w:rPr>
        <w:t>LESCO</w:t>
      </w:r>
      <w:r>
        <w:t>: Contract Number: DAKF04-02-C-0001 (Prime) VC-509-02-02 (Sub-contract)</w:t>
      </w:r>
    </w:p>
    <w:p w:rsidR="00301BED" w:rsidRDefault="00301BED" w:rsidP="002A6676">
      <w:pPr>
        <w:jc w:val="both"/>
      </w:pPr>
      <w:r>
        <w:t>PCO Name / Phone Number: Ms. Laverna Lipscomb (NGC CO at Irwin)/ (760) 380-4562</w:t>
      </w:r>
    </w:p>
    <w:p w:rsidR="00301BED" w:rsidRDefault="00301BED" w:rsidP="002A6676">
      <w:pPr>
        <w:jc w:val="both"/>
      </w:pPr>
      <w:r>
        <w:t>Description / Experience: As sub to NGC, LESCO has executed the ISSA mission and PSF mission for the past five years and truly knows and understands the missions. During the past twelve months LESCO has met and/or exceeded all DOA standards at the ISSA more than 98% of the time. For each and every month since award, LESCO has received an Outstanding Rating from the Government for each month.</w:t>
      </w:r>
    </w:p>
    <w:p w:rsidR="00301BED" w:rsidRDefault="00301BED" w:rsidP="002A6676">
      <w:pPr>
        <w:jc w:val="both"/>
      </w:pPr>
    </w:p>
    <w:p w:rsidR="00301BED" w:rsidRDefault="00301BED" w:rsidP="002A6676">
      <w:pPr>
        <w:jc w:val="both"/>
      </w:pPr>
    </w:p>
    <w:p w:rsidR="00301BED" w:rsidRDefault="00301BED" w:rsidP="002A6676">
      <w:pPr>
        <w:jc w:val="both"/>
      </w:pPr>
      <w:r w:rsidRPr="00301BED">
        <w:rPr>
          <w:u w:val="single"/>
        </w:rPr>
        <w:lastRenderedPageBreak/>
        <w:t>Eagle Group</w:t>
      </w:r>
      <w:r>
        <w:t xml:space="preserve">; </w:t>
      </w:r>
      <w:smartTag w:uri="urn:schemas-microsoft-com:office:smarttags" w:element="place">
        <w:smartTag w:uri="urn:schemas-microsoft-com:office:smarttags" w:element="PlaceName">
          <w:r>
            <w:t>FORSCOM</w:t>
          </w:r>
        </w:smartTag>
        <w:r>
          <w:t xml:space="preserve"> </w:t>
        </w:r>
        <w:smartTag w:uri="urn:schemas-microsoft-com:office:smarttags" w:element="PlaceName">
          <w:r>
            <w:t>Logistics</w:t>
          </w:r>
        </w:smartTag>
        <w:r>
          <w:t xml:space="preserve"> </w:t>
        </w:r>
        <w:smartTag w:uri="urn:schemas-microsoft-com:office:smarttags" w:element="PlaceName">
          <w:r>
            <w:t>Readiness</w:t>
          </w:r>
        </w:smartTag>
        <w:r>
          <w:t xml:space="preserve"> </w:t>
        </w:r>
        <w:smartTag w:uri="urn:schemas-microsoft-com:office:smarttags" w:element="PlaceType">
          <w:r>
            <w:t>Center</w:t>
          </w:r>
        </w:smartTag>
      </w:smartTag>
      <w:r>
        <w:t>; W911SE-06-F-0052</w:t>
      </w:r>
    </w:p>
    <w:p w:rsidR="00301BED" w:rsidRDefault="00301BED" w:rsidP="002A6676">
      <w:pPr>
        <w:jc w:val="both"/>
      </w:pPr>
      <w:r>
        <w:t>Daryll Nottingham; (404) 464-1556; Daryll.Nottingham@Forscom.army.mil</w:t>
      </w:r>
    </w:p>
    <w:p w:rsidR="00301BED" w:rsidRPr="00301BED" w:rsidRDefault="00301BED" w:rsidP="002A6676">
      <w:pPr>
        <w:jc w:val="both"/>
      </w:pPr>
      <w:r>
        <w:t xml:space="preserve">Description / Experience: </w:t>
      </w:r>
      <w:r w:rsidRPr="00301BED">
        <w:t>Eagle Group operates the Forts Stewart/Benning FLRC and Ft Stewart DOL under LOGWORLD.  We manage this large complex task order that includes over 1000 logistics personnel and activities at Ft. Stewart, Hunter Army Air Field, and Ft. Benning GA providing a full range of logistics support including supply, maintenance and transportation performed at approximately 55 maintenance, supply and logistics facilities for the Directorate of Logistics and FORSCOM Logistics Readiness Centers and Facilities, the 3rd Infantry Division and Reserve Component units mobilizing and demobilizing at Fort Stewart, GA.</w:t>
      </w:r>
    </w:p>
    <w:p w:rsidR="00887480" w:rsidRDefault="00887480" w:rsidP="00887480"/>
    <w:p w:rsidR="00887480" w:rsidRDefault="00887480" w:rsidP="00887480">
      <w:pPr>
        <w:pStyle w:val="Heading3"/>
      </w:pPr>
      <w:bookmarkStart w:id="154" w:name="_Toc142895557"/>
      <w:r>
        <w:t>2.2.2 Relevance of Experience</w:t>
      </w:r>
      <w:bookmarkEnd w:id="154"/>
    </w:p>
    <w:p w:rsidR="00887480" w:rsidRDefault="00887480" w:rsidP="00887480"/>
    <w:p w:rsidR="00887480" w:rsidRDefault="00887480" w:rsidP="002A6676">
      <w:pPr>
        <w:jc w:val="both"/>
      </w:pPr>
      <w:r>
        <w:t xml:space="preserve">The team </w:t>
      </w:r>
      <w:r w:rsidR="00D70176">
        <w:t xml:space="preserve">that </w:t>
      </w:r>
      <w:r>
        <w:t xml:space="preserve">DST is proposing for TOR Number W911SE-06-Q-0003 offers relevant experience as fully described in proposal Volume III, </w:t>
      </w:r>
      <w:r w:rsidRPr="005A7444">
        <w:rPr>
          <w:i/>
        </w:rPr>
        <w:t>Past Performance</w:t>
      </w:r>
      <w:r>
        <w:t>. Below, we summarize the nature, size, complexity and duration of this team wide experience.</w:t>
      </w:r>
    </w:p>
    <w:p w:rsidR="00887480" w:rsidRDefault="00887480" w:rsidP="002A6676">
      <w:pPr>
        <w:jc w:val="both"/>
      </w:pPr>
    </w:p>
    <w:p w:rsidR="00887480" w:rsidRDefault="00887480" w:rsidP="002A6676">
      <w:pPr>
        <w:jc w:val="both"/>
        <w:rPr>
          <w:color w:val="000000"/>
        </w:rPr>
      </w:pPr>
      <w:r w:rsidRPr="00CC273A">
        <w:rPr>
          <w:u w:val="single"/>
        </w:rPr>
        <w:t>DST</w:t>
      </w:r>
      <w:r>
        <w:t xml:space="preserve">: Since December 2005, for the Army’s ETF program, DST has provided inspection of unit logistical procedures and </w:t>
      </w:r>
      <w:r w:rsidRPr="00796FA5">
        <w:t>STAMIS systems</w:t>
      </w:r>
      <w:r>
        <w:t xml:space="preserve">; Standard Property Book System Redesign (SPBS-R), Property Book Unit Supply System Enhanced (PBUSE), and Logistics Army Authorization Document System (LOGTAADS), and performance and command readiness and asset management and visibility. Since December 2004 on an ongoing contract for DLA, DST has provided equipment readiness posture and operational logistical libraries, deployment logistics support and deployment asset visibility, and consumable and recurring repair parts. DST also possesses experience </w:t>
      </w:r>
      <w:r w:rsidRPr="004D1AF9">
        <w:rPr>
          <w:color w:val="000000"/>
        </w:rPr>
        <w:t>specific to SARSS</w:t>
      </w:r>
      <w:r>
        <w:rPr>
          <w:color w:val="000000"/>
        </w:rPr>
        <w:t xml:space="preserve"> </w:t>
      </w:r>
      <w:r w:rsidRPr="004D1AF9">
        <w:rPr>
          <w:color w:val="000000"/>
        </w:rPr>
        <w:t>training teams is our PP with Division Supply Assistance Team (DSAT) teams in support of the 82d ABN DIV at Ft Bragg.</w:t>
      </w:r>
    </w:p>
    <w:p w:rsidR="00887480" w:rsidRDefault="00887480" w:rsidP="002A6676">
      <w:pPr>
        <w:jc w:val="both"/>
        <w:rPr>
          <w:color w:val="000000"/>
        </w:rPr>
      </w:pPr>
    </w:p>
    <w:p w:rsidR="00887480" w:rsidRPr="004D1AF9" w:rsidRDefault="00887480" w:rsidP="002A6676">
      <w:pPr>
        <w:jc w:val="both"/>
        <w:rPr>
          <w:color w:val="000000"/>
        </w:rPr>
      </w:pPr>
      <w:r w:rsidRPr="004D1AF9">
        <w:rPr>
          <w:color w:val="000000"/>
          <w:u w:val="single"/>
        </w:rPr>
        <w:t>LESCO</w:t>
      </w:r>
      <w:r>
        <w:rPr>
          <w:color w:val="000000"/>
        </w:rPr>
        <w:t xml:space="preserve">: </w:t>
      </w:r>
      <w:r w:rsidRPr="004D1AF9">
        <w:rPr>
          <w:color w:val="000000"/>
        </w:rPr>
        <w:t>Incumbent to multiple SARSS supported DOL operations where they are responsible for the operation, sustainment, and training of Army STAMIS in support</w:t>
      </w:r>
      <w:r>
        <w:rPr>
          <w:color w:val="000000"/>
        </w:rPr>
        <w:t xml:space="preserve"> of the DOL and DOL customers.</w:t>
      </w:r>
    </w:p>
    <w:p w:rsidR="00887480" w:rsidRDefault="00887480" w:rsidP="002A6676">
      <w:pPr>
        <w:jc w:val="both"/>
      </w:pPr>
    </w:p>
    <w:p w:rsidR="00301BED" w:rsidRDefault="00887480" w:rsidP="002A6676">
      <w:pPr>
        <w:jc w:val="both"/>
        <w:rPr>
          <w:color w:val="000000"/>
        </w:rPr>
      </w:pPr>
      <w:r>
        <w:rPr>
          <w:color w:val="000000"/>
          <w:u w:val="single"/>
        </w:rPr>
        <w:t>Eagle</w:t>
      </w:r>
      <w:r>
        <w:rPr>
          <w:color w:val="000000"/>
        </w:rPr>
        <w:t>: Eagle Group is i</w:t>
      </w:r>
      <w:r w:rsidRPr="004D1AF9">
        <w:rPr>
          <w:color w:val="000000"/>
        </w:rPr>
        <w:t>ncumbent in FORSCOM G4 providing maintenance related support functions.</w:t>
      </w:r>
      <w:r>
        <w:rPr>
          <w:color w:val="000000"/>
        </w:rPr>
        <w:t xml:space="preserve"> </w:t>
      </w:r>
      <w:r w:rsidR="00E9666A">
        <w:rPr>
          <w:color w:val="000000"/>
        </w:rPr>
        <w:t xml:space="preserve">Eagle Group is a </w:t>
      </w:r>
      <w:r w:rsidRPr="004D1AF9">
        <w:rPr>
          <w:color w:val="000000"/>
        </w:rPr>
        <w:t>LOGJAMSS I incumbent with proven maintenance management past performance and long standing relationship</w:t>
      </w:r>
      <w:r w:rsidR="00E9666A">
        <w:rPr>
          <w:color w:val="000000"/>
        </w:rPr>
        <w:t>s</w:t>
      </w:r>
      <w:r w:rsidRPr="004D1AF9">
        <w:rPr>
          <w:color w:val="000000"/>
        </w:rPr>
        <w:t xml:space="preserve"> with FORSCOM and numerous FORSCOM subordinate commands and installations.</w:t>
      </w:r>
      <w:r>
        <w:rPr>
          <w:color w:val="000000"/>
        </w:rPr>
        <w:t xml:space="preserve"> </w:t>
      </w:r>
    </w:p>
    <w:p w:rsidR="00887480" w:rsidRDefault="00887480" w:rsidP="00887480">
      <w:pPr>
        <w:rPr>
          <w:color w:val="000000"/>
        </w:rPr>
      </w:pPr>
    </w:p>
    <w:p w:rsidR="00887480" w:rsidRDefault="00887480" w:rsidP="00887480">
      <w:pPr>
        <w:pStyle w:val="Heading3"/>
      </w:pPr>
      <w:bookmarkStart w:id="155" w:name="_Toc142895558"/>
      <w:r>
        <w:t>2.2.3 Team Experience</w:t>
      </w:r>
      <w:bookmarkEnd w:id="155"/>
    </w:p>
    <w:p w:rsidR="00887480" w:rsidRDefault="00887480" w:rsidP="00887480">
      <w:pPr>
        <w:rPr>
          <w:highlight w:val="yellow"/>
        </w:rPr>
      </w:pPr>
    </w:p>
    <w:p w:rsidR="00887480" w:rsidRDefault="00887480" w:rsidP="002A6676">
      <w:pPr>
        <w:jc w:val="both"/>
      </w:pPr>
      <w:r w:rsidRPr="00A60F53">
        <w:t>DST</w:t>
      </w:r>
      <w:r w:rsidR="00D70176">
        <w:t xml:space="preserve"> team </w:t>
      </w:r>
      <w:r>
        <w:t>experience</w:t>
      </w:r>
      <w:r w:rsidRPr="00A60F53">
        <w:t xml:space="preserve"> is relevant</w:t>
      </w:r>
      <w:r>
        <w:t xml:space="preserve"> for several reasons, the most noteworthy is that team member Eagle has a longstanding and successful relationship with FORSCOM and brings a great deal of maintenance experience to the team as an incumbent on the outgoing LOGJAMSS contract. DST has a distinguished list of experience in both logistics and web portal design.</w:t>
      </w:r>
    </w:p>
    <w:p w:rsidR="00887480" w:rsidRDefault="00887480" w:rsidP="002A6676">
      <w:pPr>
        <w:jc w:val="both"/>
      </w:pPr>
    </w:p>
    <w:p w:rsidR="00887480" w:rsidRPr="00A60F53" w:rsidRDefault="00887480" w:rsidP="002A6676">
      <w:pPr>
        <w:jc w:val="both"/>
      </w:pPr>
      <w:r>
        <w:t xml:space="preserve">All relevant experience is listed in the previous paragraph and in much more detail in proposal Volume III, </w:t>
      </w:r>
      <w:r w:rsidRPr="005A7444">
        <w:rPr>
          <w:i/>
        </w:rPr>
        <w:t>Past Performanc</w:t>
      </w:r>
      <w:r>
        <w:rPr>
          <w:i/>
        </w:rPr>
        <w:t>e</w:t>
      </w:r>
      <w:r>
        <w:t>.</w:t>
      </w:r>
    </w:p>
    <w:p w:rsidR="00887480" w:rsidRDefault="00887480" w:rsidP="002A6676">
      <w:pPr>
        <w:jc w:val="both"/>
      </w:pPr>
    </w:p>
    <w:p w:rsidR="00887480" w:rsidRDefault="0065094D" w:rsidP="00887480">
      <w:pPr>
        <w:pStyle w:val="Heading2"/>
      </w:pPr>
      <w:r>
        <w:br w:type="page"/>
      </w:r>
      <w:bookmarkStart w:id="156" w:name="_Toc142895559"/>
      <w:r w:rsidR="00887480">
        <w:lastRenderedPageBreak/>
        <w:t>2.3 STAFFING APPROACH (RFP: L.7.b.1.iii)</w:t>
      </w:r>
      <w:bookmarkEnd w:id="156"/>
    </w:p>
    <w:p w:rsidR="00887480" w:rsidRDefault="00887480" w:rsidP="00887480"/>
    <w:p w:rsidR="00887480" w:rsidRDefault="00887480" w:rsidP="00887480">
      <w:pPr>
        <w:pStyle w:val="Heading4"/>
      </w:pPr>
      <w:bookmarkStart w:id="157" w:name="_Toc142895560"/>
      <w:r>
        <w:t>2.3.1 Staffing Plan for Sample Task Order</w:t>
      </w:r>
      <w:bookmarkEnd w:id="157"/>
    </w:p>
    <w:p w:rsidR="00887480" w:rsidRDefault="00887480" w:rsidP="00887480"/>
    <w:p w:rsidR="00887480" w:rsidRDefault="00887480" w:rsidP="002A6676">
      <w:pPr>
        <w:jc w:val="both"/>
      </w:pPr>
      <w:r>
        <w:t xml:space="preserve">DST offers sufficient initial </w:t>
      </w:r>
      <w:r w:rsidRPr="007361B4">
        <w:t>staffing (</w:t>
      </w:r>
      <w:r w:rsidR="002A49FC">
        <w:t>4</w:t>
      </w:r>
      <w:r w:rsidRPr="007361B4">
        <w:t xml:space="preserve"> </w:t>
      </w:r>
      <w:r w:rsidR="008E7768">
        <w:t>FTEs total as directed</w:t>
      </w:r>
      <w:r w:rsidRPr="007361B4">
        <w:t>)</w:t>
      </w:r>
      <w:r>
        <w:t xml:space="preserve"> with capabilities to </w:t>
      </w:r>
      <w:r w:rsidRPr="00845342">
        <w:t>focus</w:t>
      </w:r>
      <w:r>
        <w:t xml:space="preserve"> </w:t>
      </w:r>
      <w:r w:rsidRPr="00845342">
        <w:t xml:space="preserve">on </w:t>
      </w:r>
      <w:r>
        <w:t xml:space="preserve">project </w:t>
      </w:r>
      <w:r w:rsidRPr="00845342">
        <w:t xml:space="preserve">fundamentals </w:t>
      </w:r>
      <w:r>
        <w:t xml:space="preserve">to provide supply chain and maintenance management support that will </w:t>
      </w:r>
      <w:r w:rsidRPr="00845342">
        <w:t>proactive</w:t>
      </w:r>
      <w:r>
        <w:t xml:space="preserve">ly </w:t>
      </w:r>
      <w:r w:rsidRPr="00845342">
        <w:t>help</w:t>
      </w:r>
      <w:r>
        <w:t xml:space="preserve"> FORSCOM HQ and the </w:t>
      </w:r>
      <w:r w:rsidRPr="00845342">
        <w:t>units</w:t>
      </w:r>
      <w:r>
        <w:t>.</w:t>
      </w:r>
    </w:p>
    <w:p w:rsidR="00887480" w:rsidRDefault="00887480" w:rsidP="002A6676">
      <w:pPr>
        <w:jc w:val="both"/>
      </w:pPr>
    </w:p>
    <w:p w:rsidR="00887480" w:rsidRPr="000318EB" w:rsidRDefault="00887480" w:rsidP="002A6676">
      <w:pPr>
        <w:jc w:val="both"/>
        <w:rPr>
          <w:b/>
          <w:i/>
        </w:rPr>
      </w:pPr>
      <w:r w:rsidRPr="000318EB">
        <w:rPr>
          <w:b/>
          <w:i/>
        </w:rPr>
        <w:t>MANLOAD METHODOLOGY</w:t>
      </w:r>
    </w:p>
    <w:p w:rsidR="00887480" w:rsidRDefault="00887480" w:rsidP="002A6676">
      <w:pPr>
        <w:jc w:val="both"/>
      </w:pPr>
      <w:r>
        <w:t>The primary manload methodology used for determining the type, number of personnel proposed and level-of-effort proposed for each individual is incumbent EXPERIENCE. We also carefully reviewed the Statement of Work to make sure that we fully understood the Government’s requirements to provide the right size work force in the best labor categories to accomplish the mission. As part of this process we considered the plethora of on-going actions at DOD, DA, and FORSCOM which impact this task order. These actions include GWOT, transformation, changes in FORSCOM command and control, unit restationing, two-level maintenance, national maintenance management, funds control/exchange pricing, single stock fund, etc.</w:t>
      </w:r>
    </w:p>
    <w:p w:rsidR="002A6676" w:rsidRDefault="002A6676" w:rsidP="002A6676">
      <w:pPr>
        <w:jc w:val="both"/>
      </w:pPr>
    </w:p>
    <w:p w:rsidR="00887480" w:rsidRPr="008757D9" w:rsidRDefault="00887480" w:rsidP="002A6676">
      <w:pPr>
        <w:jc w:val="both"/>
        <w:rPr>
          <w:color w:val="000000"/>
        </w:rPr>
      </w:pPr>
      <w:r w:rsidRPr="008757D9">
        <w:rPr>
          <w:color w:val="000000"/>
        </w:rPr>
        <w:t xml:space="preserve">The staffing approach for the </w:t>
      </w:r>
      <w:r>
        <w:rPr>
          <w:color w:val="000000"/>
        </w:rPr>
        <w:t>Supply and Maintenance TO</w:t>
      </w:r>
      <w:r w:rsidRPr="008757D9">
        <w:rPr>
          <w:color w:val="000000"/>
        </w:rPr>
        <w:t xml:space="preserve"> is based </w:t>
      </w:r>
      <w:r>
        <w:rPr>
          <w:color w:val="000000"/>
        </w:rPr>
        <w:t>over 12 years MACOM experience</w:t>
      </w:r>
      <w:r w:rsidRPr="008757D9">
        <w:rPr>
          <w:color w:val="000000"/>
        </w:rPr>
        <w:t xml:space="preserve"> </w:t>
      </w:r>
      <w:r>
        <w:rPr>
          <w:color w:val="000000"/>
        </w:rPr>
        <w:t xml:space="preserve">at corporate level and </w:t>
      </w:r>
      <w:r w:rsidRPr="008757D9">
        <w:rPr>
          <w:color w:val="000000"/>
        </w:rPr>
        <w:t xml:space="preserve">five years </w:t>
      </w:r>
      <w:r>
        <w:rPr>
          <w:color w:val="000000"/>
        </w:rPr>
        <w:t>of direct u</w:t>
      </w:r>
      <w:r w:rsidRPr="008757D9">
        <w:rPr>
          <w:color w:val="000000"/>
        </w:rPr>
        <w:t>nderstanding what is required to support those missions</w:t>
      </w:r>
      <w:r>
        <w:rPr>
          <w:color w:val="000000"/>
        </w:rPr>
        <w:t xml:space="preserve"> from the FORSCOM G4 perspective</w:t>
      </w:r>
      <w:r w:rsidRPr="008757D9">
        <w:rPr>
          <w:color w:val="000000"/>
        </w:rPr>
        <w:t xml:space="preserve">. Our staffing allocates the correct number of personnel and supervisors to meet the mission needs, after analysis of what has been done historically in the past and what the missions currently are. Our labor categories and pricing are based on </w:t>
      </w:r>
      <w:r>
        <w:rPr>
          <w:color w:val="000000"/>
        </w:rPr>
        <w:t xml:space="preserve">our proposed </w:t>
      </w:r>
      <w:r w:rsidRPr="008757D9">
        <w:rPr>
          <w:color w:val="000000"/>
        </w:rPr>
        <w:t xml:space="preserve">labor rates. Our rates for our </w:t>
      </w:r>
      <w:r>
        <w:rPr>
          <w:color w:val="000000"/>
        </w:rPr>
        <w:t>analysts</w:t>
      </w:r>
      <w:r w:rsidRPr="008757D9">
        <w:rPr>
          <w:color w:val="000000"/>
        </w:rPr>
        <w:t xml:space="preserve"> are based on making our pay competitive with other local contractors and other Government Customers. Competitive pay for </w:t>
      </w:r>
      <w:r>
        <w:rPr>
          <w:color w:val="000000"/>
        </w:rPr>
        <w:t>our analysts</w:t>
      </w:r>
      <w:r w:rsidRPr="008757D9">
        <w:rPr>
          <w:color w:val="000000"/>
        </w:rPr>
        <w:t xml:space="preserve"> eliminates retention problems, creates stability, and stops the “revolving door” problem experienced by other contractors. </w:t>
      </w:r>
      <w:r>
        <w:rPr>
          <w:color w:val="000000"/>
        </w:rPr>
        <w:t>We also recognize that employees seek challenging and meaningful work; our staff’s many years of dedicated service supporting the United States Army demonstrate our commitment to our soldiers. Further, we provide a warm and open work environment for our employees.</w:t>
      </w:r>
    </w:p>
    <w:p w:rsidR="00887480" w:rsidRDefault="00887480" w:rsidP="002A6676">
      <w:pPr>
        <w:jc w:val="both"/>
        <w:rPr>
          <w:highlight w:val="yellow"/>
        </w:rPr>
      </w:pPr>
    </w:p>
    <w:p w:rsidR="00887480" w:rsidRPr="000318EB" w:rsidRDefault="00887480" w:rsidP="002A6676">
      <w:pPr>
        <w:jc w:val="both"/>
        <w:rPr>
          <w:b/>
          <w:i/>
        </w:rPr>
      </w:pPr>
      <w:r w:rsidRPr="000318EB">
        <w:rPr>
          <w:b/>
          <w:i/>
        </w:rPr>
        <w:t>BEST QUALIFIED TO ACCOMPLISH TASK</w:t>
      </w:r>
    </w:p>
    <w:p w:rsidR="00887480" w:rsidRPr="00A60F53" w:rsidRDefault="00887480" w:rsidP="002A6676">
      <w:pPr>
        <w:jc w:val="both"/>
      </w:pPr>
      <w:r w:rsidRPr="00A60F53">
        <w:t>DST</w:t>
      </w:r>
      <w:r>
        <w:t>, LESCO,</w:t>
      </w:r>
      <w:r w:rsidRPr="00A60F53">
        <w:t xml:space="preserve"> and Eagle </w:t>
      </w:r>
      <w:r w:rsidR="007334FB">
        <w:t xml:space="preserve">Group </w:t>
      </w:r>
      <w:r w:rsidRPr="00A60F53">
        <w:t xml:space="preserve">as a team </w:t>
      </w:r>
      <w:r>
        <w:t>brings</w:t>
      </w:r>
      <w:r w:rsidRPr="00A60F53">
        <w:t xml:space="preserve"> a formidable </w:t>
      </w:r>
      <w:r>
        <w:t>backlog of talent and past experience providing supply chain, maintenance management, administration management, and web portal design and maintenance. Personnel proposed on this sample task come directly from the field, from roles supporting the U.S. Army and FORSCOM on incumbent tasks to the FIRST program.</w:t>
      </w:r>
    </w:p>
    <w:p w:rsidR="00887480" w:rsidRDefault="00887480" w:rsidP="002A6676">
      <w:pPr>
        <w:jc w:val="both"/>
      </w:pPr>
    </w:p>
    <w:p w:rsidR="00887480" w:rsidRPr="000318EB" w:rsidRDefault="0065094D" w:rsidP="002A6676">
      <w:pPr>
        <w:jc w:val="both"/>
        <w:rPr>
          <w:b/>
          <w:i/>
        </w:rPr>
      </w:pPr>
      <w:r>
        <w:rPr>
          <w:b/>
          <w:i/>
        </w:rPr>
        <w:br w:type="page"/>
      </w:r>
      <w:r w:rsidR="00887480" w:rsidRPr="000318EB">
        <w:rPr>
          <w:b/>
          <w:i/>
        </w:rPr>
        <w:lastRenderedPageBreak/>
        <w:t>TIME ALLOCATION BY SUBTASK</w:t>
      </w:r>
    </w:p>
    <w:p w:rsidR="00887480" w:rsidRDefault="00887480" w:rsidP="002A6676">
      <w:pPr>
        <w:jc w:val="both"/>
      </w:pPr>
      <w:r>
        <w:t>The DST and subcontractor’s time allocation for TOR Number W911SE-06-Q-0003 subtasks is as follows:</w:t>
      </w:r>
    </w:p>
    <w:p w:rsidR="00887480" w:rsidRDefault="00887480" w:rsidP="00887480"/>
    <w:p w:rsidR="0065094D" w:rsidRDefault="0065094D" w:rsidP="0065094D">
      <w:r w:rsidRPr="00AF777D">
        <w:t>In Exhibit 2.5 below, we itemize how the DST team personnel time is functionally allocated.</w:t>
      </w:r>
    </w:p>
    <w:p w:rsidR="0065094D" w:rsidRPr="00BC464B" w:rsidRDefault="0065094D" w:rsidP="0065094D">
      <w:pPr>
        <w:rPr>
          <w:b/>
          <w:sz w:val="20"/>
          <w:u w:val="single"/>
        </w:rPr>
      </w:pPr>
    </w:p>
    <w:tbl>
      <w:tblPr>
        <w:tblStyle w:val="TableGrid"/>
        <w:tblW w:w="11160" w:type="dxa"/>
        <w:tblInd w:w="-792" w:type="dxa"/>
        <w:tblLook w:val="01E0"/>
      </w:tblPr>
      <w:tblGrid>
        <w:gridCol w:w="4050"/>
        <w:gridCol w:w="4140"/>
        <w:gridCol w:w="738"/>
        <w:gridCol w:w="2232"/>
      </w:tblGrid>
      <w:tr w:rsidR="0065094D" w:rsidRPr="00BC464B">
        <w:tc>
          <w:tcPr>
            <w:tcW w:w="8190" w:type="dxa"/>
            <w:gridSpan w:val="2"/>
          </w:tcPr>
          <w:p w:rsidR="0065094D" w:rsidRPr="00BC464B" w:rsidRDefault="0065094D" w:rsidP="0065094D">
            <w:pPr>
              <w:jc w:val="center"/>
              <w:rPr>
                <w:b/>
                <w:sz w:val="20"/>
              </w:rPr>
            </w:pPr>
            <w:r w:rsidRPr="00BC464B">
              <w:rPr>
                <w:b/>
                <w:sz w:val="20"/>
              </w:rPr>
              <w:t>DST TEAM IS FUNCTIONALLY ORGANIZED TO MEET</w:t>
            </w:r>
          </w:p>
          <w:p w:rsidR="0065094D" w:rsidRPr="00BC464B" w:rsidRDefault="0065094D" w:rsidP="0065094D">
            <w:pPr>
              <w:jc w:val="center"/>
              <w:rPr>
                <w:b/>
                <w:sz w:val="20"/>
              </w:rPr>
            </w:pPr>
            <w:r w:rsidRPr="00BC464B">
              <w:rPr>
                <w:b/>
                <w:sz w:val="20"/>
              </w:rPr>
              <w:t>PWS REQUIREMENTS (PWS 4.1 – 4.6</w:t>
            </w:r>
            <w:r w:rsidR="00D75459">
              <w:rPr>
                <w:b/>
                <w:sz w:val="20"/>
              </w:rPr>
              <w:t>)</w:t>
            </w:r>
          </w:p>
        </w:tc>
        <w:tc>
          <w:tcPr>
            <w:tcW w:w="738" w:type="dxa"/>
          </w:tcPr>
          <w:p w:rsidR="0065094D" w:rsidRPr="00BC464B" w:rsidRDefault="0065094D" w:rsidP="0065094D">
            <w:pPr>
              <w:rPr>
                <w:b/>
                <w:sz w:val="20"/>
              </w:rPr>
            </w:pPr>
          </w:p>
        </w:tc>
        <w:tc>
          <w:tcPr>
            <w:tcW w:w="2232" w:type="dxa"/>
          </w:tcPr>
          <w:p w:rsidR="0065094D" w:rsidRPr="00BC464B" w:rsidRDefault="0065094D" w:rsidP="0065094D">
            <w:pPr>
              <w:jc w:val="center"/>
              <w:rPr>
                <w:b/>
                <w:sz w:val="20"/>
              </w:rPr>
            </w:pPr>
          </w:p>
        </w:tc>
      </w:tr>
      <w:tr w:rsidR="0065094D" w:rsidRPr="00BC464B">
        <w:tc>
          <w:tcPr>
            <w:tcW w:w="4050" w:type="dxa"/>
          </w:tcPr>
          <w:p w:rsidR="0065094D" w:rsidRPr="00BC464B" w:rsidRDefault="0065094D" w:rsidP="0065094D">
            <w:pPr>
              <w:jc w:val="center"/>
              <w:rPr>
                <w:b/>
                <w:sz w:val="20"/>
              </w:rPr>
            </w:pPr>
            <w:r w:rsidRPr="00BC464B">
              <w:rPr>
                <w:b/>
                <w:sz w:val="20"/>
              </w:rPr>
              <w:t>DST FUNCTION</w:t>
            </w:r>
          </w:p>
        </w:tc>
        <w:tc>
          <w:tcPr>
            <w:tcW w:w="4140" w:type="dxa"/>
          </w:tcPr>
          <w:p w:rsidR="0065094D" w:rsidRPr="00BC464B" w:rsidRDefault="0065094D" w:rsidP="0065094D">
            <w:pPr>
              <w:rPr>
                <w:b/>
                <w:sz w:val="20"/>
                <w:highlight w:val="lightGray"/>
              </w:rPr>
            </w:pPr>
            <w:r w:rsidRPr="00BC464B">
              <w:rPr>
                <w:b/>
                <w:sz w:val="20"/>
              </w:rPr>
              <w:t>Title / Labor Category</w:t>
            </w:r>
          </w:p>
        </w:tc>
        <w:tc>
          <w:tcPr>
            <w:tcW w:w="738" w:type="dxa"/>
          </w:tcPr>
          <w:p w:rsidR="0065094D" w:rsidRPr="00BC464B" w:rsidRDefault="0065094D" w:rsidP="0065094D">
            <w:pPr>
              <w:rPr>
                <w:b/>
                <w:sz w:val="20"/>
                <w:highlight w:val="lightGray"/>
              </w:rPr>
            </w:pPr>
            <w:r w:rsidRPr="00BC464B">
              <w:rPr>
                <w:b/>
                <w:sz w:val="20"/>
              </w:rPr>
              <w:t>QTY</w:t>
            </w:r>
          </w:p>
        </w:tc>
        <w:tc>
          <w:tcPr>
            <w:tcW w:w="2232" w:type="dxa"/>
          </w:tcPr>
          <w:p w:rsidR="0065094D" w:rsidRPr="00BC464B" w:rsidRDefault="0065094D" w:rsidP="0065094D">
            <w:pPr>
              <w:jc w:val="center"/>
              <w:rPr>
                <w:b/>
                <w:sz w:val="20"/>
              </w:rPr>
            </w:pPr>
            <w:r w:rsidRPr="00BC464B">
              <w:rPr>
                <w:b/>
                <w:sz w:val="20"/>
              </w:rPr>
              <w:t>COMPANY</w:t>
            </w:r>
          </w:p>
        </w:tc>
      </w:tr>
      <w:tr w:rsidR="0065094D" w:rsidRPr="00BC464B">
        <w:tc>
          <w:tcPr>
            <w:tcW w:w="4050" w:type="dxa"/>
            <w:shd w:val="clear" w:color="auto" w:fill="D9D9D9"/>
          </w:tcPr>
          <w:p w:rsidR="0065094D" w:rsidRPr="00BC464B" w:rsidRDefault="0065094D" w:rsidP="0065094D">
            <w:pPr>
              <w:rPr>
                <w:sz w:val="20"/>
              </w:rPr>
            </w:pPr>
            <w:r w:rsidRPr="00BC464B">
              <w:rPr>
                <w:sz w:val="20"/>
              </w:rPr>
              <w:t>Logistics Program Mgt &amp; Ops</w:t>
            </w:r>
          </w:p>
        </w:tc>
        <w:tc>
          <w:tcPr>
            <w:tcW w:w="4140" w:type="dxa"/>
          </w:tcPr>
          <w:p w:rsidR="0065094D" w:rsidRPr="00BC464B" w:rsidRDefault="0065094D" w:rsidP="0065094D">
            <w:pPr>
              <w:rPr>
                <w:sz w:val="20"/>
              </w:rPr>
            </w:pPr>
            <w:r w:rsidRPr="00BC464B">
              <w:rPr>
                <w:sz w:val="20"/>
              </w:rPr>
              <w:t>Team Lead / Senior Analyst (SME)</w:t>
            </w:r>
          </w:p>
        </w:tc>
        <w:tc>
          <w:tcPr>
            <w:tcW w:w="738" w:type="dxa"/>
          </w:tcPr>
          <w:p w:rsidR="0065094D" w:rsidRPr="00BC464B" w:rsidRDefault="0065094D" w:rsidP="0065094D">
            <w:pPr>
              <w:jc w:val="center"/>
              <w:rPr>
                <w:sz w:val="20"/>
              </w:rPr>
            </w:pPr>
            <w:r w:rsidRPr="00BC464B">
              <w:rPr>
                <w:sz w:val="20"/>
              </w:rPr>
              <w:t>1</w:t>
            </w:r>
          </w:p>
        </w:tc>
        <w:tc>
          <w:tcPr>
            <w:tcW w:w="2232" w:type="dxa"/>
          </w:tcPr>
          <w:p w:rsidR="0065094D" w:rsidRPr="00BC464B" w:rsidRDefault="0065094D" w:rsidP="0065094D">
            <w:pPr>
              <w:jc w:val="center"/>
              <w:rPr>
                <w:sz w:val="20"/>
              </w:rPr>
            </w:pPr>
            <w:r w:rsidRPr="00BC464B">
              <w:rPr>
                <w:sz w:val="20"/>
              </w:rPr>
              <w:t>DST</w:t>
            </w:r>
          </w:p>
        </w:tc>
      </w:tr>
      <w:tr w:rsidR="0065094D" w:rsidRPr="00BC464B">
        <w:tc>
          <w:tcPr>
            <w:tcW w:w="4050" w:type="dxa"/>
            <w:shd w:val="clear" w:color="auto" w:fill="D9D9D9"/>
          </w:tcPr>
          <w:p w:rsidR="0065094D" w:rsidRPr="00BC464B" w:rsidRDefault="0065094D" w:rsidP="0065094D">
            <w:pPr>
              <w:rPr>
                <w:sz w:val="20"/>
              </w:rPr>
            </w:pPr>
            <w:r w:rsidRPr="00BC464B">
              <w:rPr>
                <w:sz w:val="20"/>
              </w:rPr>
              <w:t>Logistics (Supply) Program Support</w:t>
            </w:r>
          </w:p>
        </w:tc>
        <w:tc>
          <w:tcPr>
            <w:tcW w:w="4140" w:type="dxa"/>
          </w:tcPr>
          <w:p w:rsidR="0065094D" w:rsidRPr="00BC464B" w:rsidRDefault="0065094D" w:rsidP="0065094D">
            <w:pPr>
              <w:rPr>
                <w:sz w:val="20"/>
              </w:rPr>
            </w:pPr>
            <w:r w:rsidRPr="00BC464B">
              <w:rPr>
                <w:sz w:val="20"/>
              </w:rPr>
              <w:t>Supply Lead, Sr. Logistics Analyst (SME)</w:t>
            </w:r>
          </w:p>
        </w:tc>
        <w:tc>
          <w:tcPr>
            <w:tcW w:w="738" w:type="dxa"/>
          </w:tcPr>
          <w:p w:rsidR="0065094D" w:rsidRPr="00BC464B" w:rsidRDefault="0065094D" w:rsidP="0065094D">
            <w:pPr>
              <w:jc w:val="center"/>
              <w:rPr>
                <w:sz w:val="20"/>
              </w:rPr>
            </w:pPr>
            <w:r w:rsidRPr="00BC464B">
              <w:rPr>
                <w:sz w:val="20"/>
              </w:rPr>
              <w:t>1</w:t>
            </w:r>
          </w:p>
        </w:tc>
        <w:tc>
          <w:tcPr>
            <w:tcW w:w="2232" w:type="dxa"/>
          </w:tcPr>
          <w:p w:rsidR="0065094D" w:rsidRPr="00BC464B" w:rsidRDefault="0065094D" w:rsidP="0065094D">
            <w:pPr>
              <w:jc w:val="center"/>
              <w:rPr>
                <w:sz w:val="20"/>
              </w:rPr>
            </w:pPr>
            <w:r w:rsidRPr="00BC464B">
              <w:rPr>
                <w:sz w:val="20"/>
              </w:rPr>
              <w:t>DST</w:t>
            </w:r>
          </w:p>
        </w:tc>
      </w:tr>
      <w:tr w:rsidR="0065094D" w:rsidRPr="00BC464B">
        <w:tc>
          <w:tcPr>
            <w:tcW w:w="4050" w:type="dxa"/>
          </w:tcPr>
          <w:p w:rsidR="0065094D" w:rsidRPr="00BC464B" w:rsidRDefault="0065094D" w:rsidP="0065094D">
            <w:pPr>
              <w:rPr>
                <w:sz w:val="20"/>
              </w:rPr>
            </w:pPr>
            <w:r w:rsidRPr="00BC464B">
              <w:rPr>
                <w:sz w:val="20"/>
              </w:rPr>
              <w:t xml:space="preserve">     a. Current</w:t>
            </w:r>
            <w:r w:rsidR="00D365BF">
              <w:rPr>
                <w:sz w:val="20"/>
              </w:rPr>
              <w:t xml:space="preserve"> &amp; Future</w:t>
            </w:r>
            <w:r w:rsidRPr="00BC464B">
              <w:rPr>
                <w:sz w:val="20"/>
              </w:rPr>
              <w:t xml:space="preserve"> Programs, Plans</w:t>
            </w:r>
            <w:r w:rsidR="00D365BF">
              <w:rPr>
                <w:sz w:val="20"/>
              </w:rPr>
              <w:t>,</w:t>
            </w:r>
            <w:r w:rsidRPr="00BC464B">
              <w:rPr>
                <w:sz w:val="20"/>
              </w:rPr>
              <w:t xml:space="preserve"> &amp; Ops </w:t>
            </w:r>
          </w:p>
        </w:tc>
        <w:tc>
          <w:tcPr>
            <w:tcW w:w="4140" w:type="dxa"/>
          </w:tcPr>
          <w:p w:rsidR="0065094D" w:rsidRPr="00BC464B" w:rsidRDefault="0065094D" w:rsidP="0065094D">
            <w:pPr>
              <w:rPr>
                <w:sz w:val="20"/>
              </w:rPr>
            </w:pPr>
          </w:p>
        </w:tc>
        <w:tc>
          <w:tcPr>
            <w:tcW w:w="738" w:type="dxa"/>
          </w:tcPr>
          <w:p w:rsidR="0065094D" w:rsidRPr="00BC464B" w:rsidRDefault="0065094D" w:rsidP="0065094D">
            <w:pPr>
              <w:jc w:val="center"/>
              <w:rPr>
                <w:sz w:val="20"/>
              </w:rPr>
            </w:pPr>
          </w:p>
        </w:tc>
        <w:tc>
          <w:tcPr>
            <w:tcW w:w="2232" w:type="dxa"/>
          </w:tcPr>
          <w:p w:rsidR="0065094D" w:rsidRPr="00BC464B" w:rsidRDefault="0065094D" w:rsidP="0065094D">
            <w:pPr>
              <w:jc w:val="center"/>
              <w:rPr>
                <w:sz w:val="20"/>
              </w:rPr>
            </w:pPr>
          </w:p>
        </w:tc>
      </w:tr>
      <w:tr w:rsidR="0065094D" w:rsidRPr="00BC464B">
        <w:tc>
          <w:tcPr>
            <w:tcW w:w="4050" w:type="dxa"/>
          </w:tcPr>
          <w:p w:rsidR="0065094D" w:rsidRPr="00BC464B" w:rsidRDefault="0065094D" w:rsidP="0065094D">
            <w:pPr>
              <w:rPr>
                <w:sz w:val="20"/>
              </w:rPr>
            </w:pPr>
            <w:r w:rsidRPr="00BC464B">
              <w:rPr>
                <w:sz w:val="20"/>
              </w:rPr>
              <w:t xml:space="preserve">     b. </w:t>
            </w:r>
            <w:r w:rsidR="00D365BF">
              <w:rPr>
                <w:sz w:val="20"/>
              </w:rPr>
              <w:t xml:space="preserve">STAMIS </w:t>
            </w:r>
            <w:r w:rsidR="00D365BF" w:rsidRPr="00BC464B">
              <w:rPr>
                <w:sz w:val="20"/>
              </w:rPr>
              <w:t xml:space="preserve">Training Support </w:t>
            </w:r>
          </w:p>
        </w:tc>
        <w:tc>
          <w:tcPr>
            <w:tcW w:w="4140" w:type="dxa"/>
          </w:tcPr>
          <w:p w:rsidR="0065094D" w:rsidRPr="00BC464B" w:rsidRDefault="0065094D" w:rsidP="0065094D">
            <w:pPr>
              <w:rPr>
                <w:sz w:val="20"/>
              </w:rPr>
            </w:pPr>
          </w:p>
        </w:tc>
        <w:tc>
          <w:tcPr>
            <w:tcW w:w="738" w:type="dxa"/>
          </w:tcPr>
          <w:p w:rsidR="0065094D" w:rsidRPr="00BC464B" w:rsidRDefault="0065094D" w:rsidP="0065094D">
            <w:pPr>
              <w:jc w:val="center"/>
              <w:rPr>
                <w:sz w:val="20"/>
              </w:rPr>
            </w:pPr>
          </w:p>
        </w:tc>
        <w:tc>
          <w:tcPr>
            <w:tcW w:w="2232" w:type="dxa"/>
          </w:tcPr>
          <w:p w:rsidR="0065094D" w:rsidRPr="00BC464B" w:rsidRDefault="0065094D" w:rsidP="0065094D">
            <w:pPr>
              <w:jc w:val="center"/>
              <w:rPr>
                <w:sz w:val="20"/>
              </w:rPr>
            </w:pPr>
          </w:p>
        </w:tc>
      </w:tr>
      <w:tr w:rsidR="001B6982" w:rsidRPr="00BC464B">
        <w:tc>
          <w:tcPr>
            <w:tcW w:w="4050" w:type="dxa"/>
            <w:shd w:val="clear" w:color="auto" w:fill="D9D9D9"/>
          </w:tcPr>
          <w:p w:rsidR="001B6982" w:rsidRPr="00BC464B" w:rsidRDefault="001B6982" w:rsidP="0065094D">
            <w:pPr>
              <w:rPr>
                <w:sz w:val="20"/>
              </w:rPr>
            </w:pPr>
            <w:r w:rsidRPr="00BC464B">
              <w:rPr>
                <w:sz w:val="20"/>
              </w:rPr>
              <w:t xml:space="preserve">Logistics </w:t>
            </w:r>
            <w:r>
              <w:rPr>
                <w:sz w:val="20"/>
              </w:rPr>
              <w:t>Systems</w:t>
            </w:r>
            <w:r w:rsidRPr="00BC464B">
              <w:rPr>
                <w:sz w:val="20"/>
              </w:rPr>
              <w:t xml:space="preserve"> (STAMIS) Support</w:t>
            </w:r>
          </w:p>
        </w:tc>
        <w:tc>
          <w:tcPr>
            <w:tcW w:w="4140" w:type="dxa"/>
          </w:tcPr>
          <w:p w:rsidR="001B6982" w:rsidRPr="00BC464B" w:rsidRDefault="001B6982" w:rsidP="006B137D">
            <w:pPr>
              <w:rPr>
                <w:sz w:val="20"/>
              </w:rPr>
            </w:pPr>
            <w:r w:rsidRPr="00BC464B">
              <w:rPr>
                <w:sz w:val="20"/>
              </w:rPr>
              <w:t>Log</w:t>
            </w:r>
            <w:r>
              <w:rPr>
                <w:sz w:val="20"/>
              </w:rPr>
              <w:t xml:space="preserve"> Systems Lead, Logistics</w:t>
            </w:r>
            <w:r w:rsidRPr="00BC464B">
              <w:rPr>
                <w:sz w:val="20"/>
              </w:rPr>
              <w:t xml:space="preserve"> Analyst</w:t>
            </w:r>
            <w:r>
              <w:rPr>
                <w:sz w:val="20"/>
              </w:rPr>
              <w:t xml:space="preserve"> </w:t>
            </w:r>
          </w:p>
        </w:tc>
        <w:tc>
          <w:tcPr>
            <w:tcW w:w="738" w:type="dxa"/>
          </w:tcPr>
          <w:p w:rsidR="001B6982" w:rsidRPr="00BC464B" w:rsidRDefault="001B6982" w:rsidP="0065094D">
            <w:pPr>
              <w:jc w:val="center"/>
              <w:rPr>
                <w:sz w:val="20"/>
              </w:rPr>
            </w:pPr>
            <w:r>
              <w:rPr>
                <w:sz w:val="20"/>
              </w:rPr>
              <w:t>1</w:t>
            </w:r>
          </w:p>
        </w:tc>
        <w:tc>
          <w:tcPr>
            <w:tcW w:w="2232" w:type="dxa"/>
          </w:tcPr>
          <w:p w:rsidR="001B6982" w:rsidRPr="00BC464B" w:rsidRDefault="001B6982" w:rsidP="0065094D">
            <w:pPr>
              <w:jc w:val="center"/>
              <w:rPr>
                <w:sz w:val="20"/>
              </w:rPr>
            </w:pPr>
            <w:r w:rsidRPr="00BC464B">
              <w:rPr>
                <w:sz w:val="20"/>
              </w:rPr>
              <w:t>LESCO</w:t>
            </w:r>
          </w:p>
        </w:tc>
      </w:tr>
      <w:tr w:rsidR="001B6982" w:rsidRPr="00BC464B">
        <w:tc>
          <w:tcPr>
            <w:tcW w:w="4050" w:type="dxa"/>
          </w:tcPr>
          <w:p w:rsidR="001B6982" w:rsidRPr="00BC464B" w:rsidRDefault="001B6982" w:rsidP="0065094D">
            <w:pPr>
              <w:rPr>
                <w:sz w:val="20"/>
              </w:rPr>
            </w:pPr>
            <w:r w:rsidRPr="00BC464B">
              <w:rPr>
                <w:sz w:val="20"/>
              </w:rPr>
              <w:t xml:space="preserve">     a. Programs, Plans, &amp; Ops </w:t>
            </w:r>
          </w:p>
        </w:tc>
        <w:tc>
          <w:tcPr>
            <w:tcW w:w="4140" w:type="dxa"/>
          </w:tcPr>
          <w:p w:rsidR="001B6982" w:rsidRPr="00BC464B" w:rsidRDefault="001B6982" w:rsidP="0065094D">
            <w:pPr>
              <w:rPr>
                <w:sz w:val="20"/>
              </w:rPr>
            </w:pPr>
          </w:p>
        </w:tc>
        <w:tc>
          <w:tcPr>
            <w:tcW w:w="738" w:type="dxa"/>
          </w:tcPr>
          <w:p w:rsidR="001B6982" w:rsidRPr="00BC464B" w:rsidRDefault="001B6982" w:rsidP="0065094D">
            <w:pPr>
              <w:jc w:val="center"/>
              <w:rPr>
                <w:sz w:val="20"/>
              </w:rPr>
            </w:pPr>
          </w:p>
        </w:tc>
        <w:tc>
          <w:tcPr>
            <w:tcW w:w="2232" w:type="dxa"/>
          </w:tcPr>
          <w:p w:rsidR="001B6982" w:rsidRPr="00BC464B" w:rsidRDefault="001B6982" w:rsidP="0065094D">
            <w:pPr>
              <w:jc w:val="center"/>
              <w:rPr>
                <w:sz w:val="20"/>
              </w:rPr>
            </w:pPr>
          </w:p>
        </w:tc>
      </w:tr>
      <w:tr w:rsidR="001B6982" w:rsidRPr="00BC464B">
        <w:tc>
          <w:tcPr>
            <w:tcW w:w="4050" w:type="dxa"/>
          </w:tcPr>
          <w:p w:rsidR="001B6982" w:rsidRPr="00BC464B" w:rsidRDefault="001B6982" w:rsidP="0065094D">
            <w:pPr>
              <w:rPr>
                <w:sz w:val="20"/>
              </w:rPr>
            </w:pPr>
            <w:r w:rsidRPr="00BC464B">
              <w:rPr>
                <w:sz w:val="20"/>
              </w:rPr>
              <w:t xml:space="preserve">     b. Training Support Team</w:t>
            </w:r>
          </w:p>
        </w:tc>
        <w:tc>
          <w:tcPr>
            <w:tcW w:w="4140" w:type="dxa"/>
          </w:tcPr>
          <w:p w:rsidR="001B6982" w:rsidRPr="00BC464B" w:rsidRDefault="001B6982" w:rsidP="0065094D">
            <w:pPr>
              <w:rPr>
                <w:sz w:val="20"/>
              </w:rPr>
            </w:pPr>
          </w:p>
        </w:tc>
        <w:tc>
          <w:tcPr>
            <w:tcW w:w="738" w:type="dxa"/>
          </w:tcPr>
          <w:p w:rsidR="001B6982" w:rsidRPr="00BC464B" w:rsidRDefault="001B6982" w:rsidP="0065094D">
            <w:pPr>
              <w:jc w:val="center"/>
              <w:rPr>
                <w:sz w:val="20"/>
              </w:rPr>
            </w:pPr>
          </w:p>
        </w:tc>
        <w:tc>
          <w:tcPr>
            <w:tcW w:w="2232" w:type="dxa"/>
          </w:tcPr>
          <w:p w:rsidR="001B6982" w:rsidRPr="00BC464B" w:rsidRDefault="001B6982" w:rsidP="0065094D">
            <w:pPr>
              <w:jc w:val="center"/>
              <w:rPr>
                <w:sz w:val="20"/>
              </w:rPr>
            </w:pPr>
          </w:p>
        </w:tc>
      </w:tr>
      <w:tr w:rsidR="001B6982" w:rsidRPr="00BC464B">
        <w:tc>
          <w:tcPr>
            <w:tcW w:w="4050" w:type="dxa"/>
            <w:shd w:val="clear" w:color="auto" w:fill="D9D9D9"/>
          </w:tcPr>
          <w:p w:rsidR="001B6982" w:rsidRPr="00BC464B" w:rsidRDefault="001B6982" w:rsidP="0065094D">
            <w:pPr>
              <w:rPr>
                <w:sz w:val="20"/>
              </w:rPr>
            </w:pPr>
            <w:r w:rsidRPr="00BC464B">
              <w:rPr>
                <w:sz w:val="20"/>
              </w:rPr>
              <w:t>Maintenance Program Support</w:t>
            </w:r>
          </w:p>
        </w:tc>
        <w:tc>
          <w:tcPr>
            <w:tcW w:w="4140" w:type="dxa"/>
          </w:tcPr>
          <w:p w:rsidR="001B6982" w:rsidRPr="00BC464B" w:rsidRDefault="001B6982" w:rsidP="0065094D">
            <w:pPr>
              <w:rPr>
                <w:sz w:val="20"/>
              </w:rPr>
            </w:pPr>
            <w:r w:rsidRPr="00BC464B">
              <w:rPr>
                <w:sz w:val="20"/>
              </w:rPr>
              <w:t>Maintenance Lead, Sr. Maint. Mgr (SME)</w:t>
            </w:r>
          </w:p>
        </w:tc>
        <w:tc>
          <w:tcPr>
            <w:tcW w:w="738" w:type="dxa"/>
          </w:tcPr>
          <w:p w:rsidR="001B6982" w:rsidRPr="00BC464B" w:rsidRDefault="001B6982" w:rsidP="0065094D">
            <w:pPr>
              <w:jc w:val="center"/>
              <w:rPr>
                <w:sz w:val="20"/>
              </w:rPr>
            </w:pPr>
            <w:r w:rsidRPr="00BC464B">
              <w:rPr>
                <w:sz w:val="20"/>
              </w:rPr>
              <w:t>1</w:t>
            </w:r>
          </w:p>
        </w:tc>
        <w:tc>
          <w:tcPr>
            <w:tcW w:w="2232" w:type="dxa"/>
          </w:tcPr>
          <w:p w:rsidR="001B6982" w:rsidRPr="00BC464B" w:rsidRDefault="001B6982" w:rsidP="00A31738">
            <w:pPr>
              <w:jc w:val="center"/>
              <w:rPr>
                <w:sz w:val="20"/>
              </w:rPr>
            </w:pPr>
            <w:r w:rsidRPr="00BC464B">
              <w:rPr>
                <w:sz w:val="20"/>
              </w:rPr>
              <w:t>Eagle Group</w:t>
            </w:r>
            <w:r>
              <w:rPr>
                <w:sz w:val="20"/>
              </w:rPr>
              <w:t xml:space="preserve"> Int.</w:t>
            </w:r>
          </w:p>
        </w:tc>
      </w:tr>
      <w:tr w:rsidR="001B6982" w:rsidRPr="00BC464B">
        <w:tc>
          <w:tcPr>
            <w:tcW w:w="4050" w:type="dxa"/>
          </w:tcPr>
          <w:p w:rsidR="001B6982" w:rsidRPr="00BC464B" w:rsidRDefault="001B6982" w:rsidP="006B137D">
            <w:pPr>
              <w:rPr>
                <w:sz w:val="20"/>
              </w:rPr>
            </w:pPr>
            <w:r w:rsidRPr="00BC464B">
              <w:rPr>
                <w:sz w:val="20"/>
              </w:rPr>
              <w:t xml:space="preserve">     a. Current</w:t>
            </w:r>
            <w:r>
              <w:rPr>
                <w:sz w:val="20"/>
              </w:rPr>
              <w:t xml:space="preserve"> &amp; Future</w:t>
            </w:r>
            <w:r w:rsidRPr="00BC464B">
              <w:rPr>
                <w:sz w:val="20"/>
              </w:rPr>
              <w:t xml:space="preserve"> Programs, Plans</w:t>
            </w:r>
            <w:r>
              <w:rPr>
                <w:sz w:val="20"/>
              </w:rPr>
              <w:t>,</w:t>
            </w:r>
            <w:r w:rsidRPr="00BC464B">
              <w:rPr>
                <w:sz w:val="20"/>
              </w:rPr>
              <w:t xml:space="preserve"> &amp; Ops </w:t>
            </w:r>
          </w:p>
        </w:tc>
        <w:tc>
          <w:tcPr>
            <w:tcW w:w="4140" w:type="dxa"/>
          </w:tcPr>
          <w:p w:rsidR="001B6982" w:rsidRPr="00BC464B" w:rsidRDefault="001B6982" w:rsidP="0065094D">
            <w:pPr>
              <w:rPr>
                <w:sz w:val="20"/>
              </w:rPr>
            </w:pPr>
          </w:p>
        </w:tc>
        <w:tc>
          <w:tcPr>
            <w:tcW w:w="738" w:type="dxa"/>
          </w:tcPr>
          <w:p w:rsidR="001B6982" w:rsidRPr="00BC464B" w:rsidRDefault="001B6982" w:rsidP="0065094D">
            <w:pPr>
              <w:jc w:val="center"/>
              <w:rPr>
                <w:sz w:val="20"/>
              </w:rPr>
            </w:pPr>
          </w:p>
        </w:tc>
        <w:tc>
          <w:tcPr>
            <w:tcW w:w="2232" w:type="dxa"/>
          </w:tcPr>
          <w:p w:rsidR="001B6982" w:rsidRPr="00BC464B" w:rsidRDefault="001B6982" w:rsidP="007334FB">
            <w:pPr>
              <w:rPr>
                <w:sz w:val="20"/>
              </w:rPr>
            </w:pPr>
          </w:p>
        </w:tc>
      </w:tr>
      <w:tr w:rsidR="001B6982" w:rsidRPr="00BC464B">
        <w:tc>
          <w:tcPr>
            <w:tcW w:w="4050" w:type="dxa"/>
          </w:tcPr>
          <w:p w:rsidR="001B6982" w:rsidRPr="00BC464B" w:rsidRDefault="001B6982" w:rsidP="006B137D">
            <w:pPr>
              <w:rPr>
                <w:sz w:val="20"/>
              </w:rPr>
            </w:pPr>
            <w:r w:rsidRPr="00BC464B">
              <w:rPr>
                <w:sz w:val="20"/>
              </w:rPr>
              <w:t xml:space="preserve">     b. </w:t>
            </w:r>
            <w:r>
              <w:rPr>
                <w:sz w:val="20"/>
              </w:rPr>
              <w:t xml:space="preserve">STAMIS </w:t>
            </w:r>
            <w:r w:rsidRPr="00BC464B">
              <w:rPr>
                <w:sz w:val="20"/>
              </w:rPr>
              <w:t xml:space="preserve">Training Support </w:t>
            </w:r>
          </w:p>
        </w:tc>
        <w:tc>
          <w:tcPr>
            <w:tcW w:w="4140" w:type="dxa"/>
          </w:tcPr>
          <w:p w:rsidR="001B6982" w:rsidRPr="00BC464B" w:rsidRDefault="001B6982" w:rsidP="0065094D">
            <w:pPr>
              <w:rPr>
                <w:sz w:val="20"/>
              </w:rPr>
            </w:pPr>
          </w:p>
        </w:tc>
        <w:tc>
          <w:tcPr>
            <w:tcW w:w="738" w:type="dxa"/>
          </w:tcPr>
          <w:p w:rsidR="001B6982" w:rsidRPr="00BC464B" w:rsidRDefault="001B6982" w:rsidP="0065094D">
            <w:pPr>
              <w:jc w:val="center"/>
              <w:rPr>
                <w:sz w:val="20"/>
              </w:rPr>
            </w:pPr>
          </w:p>
        </w:tc>
        <w:tc>
          <w:tcPr>
            <w:tcW w:w="2232" w:type="dxa"/>
          </w:tcPr>
          <w:p w:rsidR="001B6982" w:rsidRPr="00BC464B" w:rsidRDefault="001B6982" w:rsidP="007334FB">
            <w:pPr>
              <w:rPr>
                <w:sz w:val="20"/>
              </w:rPr>
            </w:pPr>
          </w:p>
        </w:tc>
      </w:tr>
      <w:tr w:rsidR="001B6982" w:rsidRPr="00BC464B">
        <w:tc>
          <w:tcPr>
            <w:tcW w:w="4050" w:type="dxa"/>
          </w:tcPr>
          <w:p w:rsidR="001B6982" w:rsidRPr="00BC464B" w:rsidRDefault="001B6982" w:rsidP="0065094D">
            <w:pPr>
              <w:rPr>
                <w:sz w:val="20"/>
                <w:highlight w:val="lightGray"/>
              </w:rPr>
            </w:pPr>
          </w:p>
        </w:tc>
        <w:tc>
          <w:tcPr>
            <w:tcW w:w="4140" w:type="dxa"/>
          </w:tcPr>
          <w:p w:rsidR="001B6982" w:rsidRPr="00BC464B" w:rsidRDefault="001B6982" w:rsidP="0065094D">
            <w:pPr>
              <w:jc w:val="right"/>
              <w:rPr>
                <w:sz w:val="20"/>
              </w:rPr>
            </w:pPr>
            <w:r w:rsidRPr="00BC464B">
              <w:rPr>
                <w:sz w:val="20"/>
              </w:rPr>
              <w:t>TOTAL REQUIREMENTS:</w:t>
            </w:r>
          </w:p>
        </w:tc>
        <w:tc>
          <w:tcPr>
            <w:tcW w:w="738" w:type="dxa"/>
          </w:tcPr>
          <w:p w:rsidR="001B6982" w:rsidRPr="00BC464B" w:rsidRDefault="001B6982" w:rsidP="0065094D">
            <w:pPr>
              <w:jc w:val="center"/>
              <w:rPr>
                <w:sz w:val="20"/>
              </w:rPr>
            </w:pPr>
            <w:r>
              <w:rPr>
                <w:sz w:val="20"/>
              </w:rPr>
              <w:t>4</w:t>
            </w:r>
          </w:p>
        </w:tc>
        <w:tc>
          <w:tcPr>
            <w:tcW w:w="2232" w:type="dxa"/>
          </w:tcPr>
          <w:p w:rsidR="001B6982" w:rsidRPr="00BC464B" w:rsidRDefault="001B6982" w:rsidP="0065094D">
            <w:pPr>
              <w:jc w:val="center"/>
              <w:rPr>
                <w:sz w:val="20"/>
              </w:rPr>
            </w:pPr>
          </w:p>
        </w:tc>
      </w:tr>
    </w:tbl>
    <w:p w:rsidR="008E275A" w:rsidRDefault="008E275A" w:rsidP="00887480">
      <w:pPr>
        <w:pStyle w:val="Exhibit"/>
      </w:pPr>
    </w:p>
    <w:tbl>
      <w:tblPr>
        <w:tblStyle w:val="TableGrid"/>
        <w:tblW w:w="11160" w:type="dxa"/>
        <w:tblInd w:w="-792" w:type="dxa"/>
        <w:tblLook w:val="01E0"/>
      </w:tblPr>
      <w:tblGrid>
        <w:gridCol w:w="5310"/>
        <w:gridCol w:w="5850"/>
      </w:tblGrid>
      <w:tr w:rsidR="008E275A" w:rsidRPr="00D1538E">
        <w:tc>
          <w:tcPr>
            <w:tcW w:w="5310" w:type="dxa"/>
          </w:tcPr>
          <w:p w:rsidR="008E275A" w:rsidRPr="00D1538E" w:rsidRDefault="00D75459" w:rsidP="00320D84">
            <w:pPr>
              <w:jc w:val="center"/>
              <w:rPr>
                <w:b/>
                <w:sz w:val="20"/>
              </w:rPr>
            </w:pPr>
            <w:r>
              <w:rPr>
                <w:b/>
                <w:sz w:val="20"/>
              </w:rPr>
              <w:t xml:space="preserve">DST </w:t>
            </w:r>
            <w:r w:rsidR="008E275A">
              <w:rPr>
                <w:b/>
                <w:sz w:val="20"/>
              </w:rPr>
              <w:t>Functional Manning Approach</w:t>
            </w:r>
          </w:p>
        </w:tc>
        <w:tc>
          <w:tcPr>
            <w:tcW w:w="5850" w:type="dxa"/>
          </w:tcPr>
          <w:p w:rsidR="008E275A" w:rsidRPr="00D1538E" w:rsidRDefault="008E275A" w:rsidP="00320D84">
            <w:pPr>
              <w:jc w:val="center"/>
              <w:rPr>
                <w:b/>
                <w:sz w:val="20"/>
                <w:highlight w:val="lightGray"/>
              </w:rPr>
            </w:pPr>
            <w:r>
              <w:rPr>
                <w:b/>
                <w:sz w:val="20"/>
              </w:rPr>
              <w:t>Tasks / Subtasks Performed</w:t>
            </w:r>
          </w:p>
        </w:tc>
      </w:tr>
      <w:tr w:rsidR="008E275A" w:rsidRPr="00D1538E">
        <w:tc>
          <w:tcPr>
            <w:tcW w:w="5310" w:type="dxa"/>
          </w:tcPr>
          <w:p w:rsidR="008E275A" w:rsidRPr="00D1538E" w:rsidRDefault="008E275A" w:rsidP="00320D84">
            <w:pPr>
              <w:rPr>
                <w:sz w:val="20"/>
                <w:highlight w:val="lightGray"/>
              </w:rPr>
            </w:pPr>
            <w:r w:rsidRPr="00D1538E">
              <w:rPr>
                <w:sz w:val="20"/>
                <w:highlight w:val="lightGray"/>
              </w:rPr>
              <w:t>Log</w:t>
            </w:r>
            <w:r>
              <w:rPr>
                <w:sz w:val="20"/>
                <w:highlight w:val="lightGray"/>
              </w:rPr>
              <w:t>istics</w:t>
            </w:r>
            <w:r w:rsidRPr="00D1538E">
              <w:rPr>
                <w:sz w:val="20"/>
                <w:highlight w:val="lightGray"/>
              </w:rPr>
              <w:t xml:space="preserve"> Program Mgt &amp; Ops</w:t>
            </w:r>
          </w:p>
        </w:tc>
        <w:tc>
          <w:tcPr>
            <w:tcW w:w="5850" w:type="dxa"/>
          </w:tcPr>
          <w:p w:rsidR="008E275A" w:rsidRPr="00D1538E" w:rsidRDefault="008E275A" w:rsidP="00320D84">
            <w:pPr>
              <w:rPr>
                <w:sz w:val="20"/>
              </w:rPr>
            </w:pPr>
            <w:r>
              <w:rPr>
                <w:sz w:val="20"/>
              </w:rPr>
              <w:t>All Tasks and SubTasks</w:t>
            </w:r>
          </w:p>
        </w:tc>
      </w:tr>
      <w:tr w:rsidR="008E275A" w:rsidRPr="00D1538E">
        <w:tc>
          <w:tcPr>
            <w:tcW w:w="5310" w:type="dxa"/>
          </w:tcPr>
          <w:p w:rsidR="008E275A" w:rsidRPr="00D1538E" w:rsidRDefault="008E275A" w:rsidP="00320D84">
            <w:pPr>
              <w:rPr>
                <w:sz w:val="20"/>
                <w:highlight w:val="lightGray"/>
              </w:rPr>
            </w:pPr>
            <w:r w:rsidRPr="00D1538E">
              <w:rPr>
                <w:sz w:val="20"/>
                <w:highlight w:val="lightGray"/>
              </w:rPr>
              <w:t>Logistics (Supply) Program Support</w:t>
            </w:r>
          </w:p>
        </w:tc>
        <w:tc>
          <w:tcPr>
            <w:tcW w:w="5850" w:type="dxa"/>
          </w:tcPr>
          <w:p w:rsidR="008E275A" w:rsidRPr="00D1538E" w:rsidRDefault="008E275A" w:rsidP="00320D84">
            <w:pPr>
              <w:rPr>
                <w:sz w:val="20"/>
              </w:rPr>
            </w:pPr>
            <w:r>
              <w:rPr>
                <w:sz w:val="20"/>
              </w:rPr>
              <w:t>All Logistics &amp; Log Systems Tasks &amp; SubTasks</w:t>
            </w:r>
          </w:p>
        </w:tc>
      </w:tr>
      <w:tr w:rsidR="00D365BF" w:rsidRPr="00D1538E">
        <w:tc>
          <w:tcPr>
            <w:tcW w:w="5310" w:type="dxa"/>
          </w:tcPr>
          <w:p w:rsidR="00D365BF" w:rsidRPr="00BC464B" w:rsidRDefault="00D365BF" w:rsidP="006B137D">
            <w:pPr>
              <w:rPr>
                <w:sz w:val="20"/>
              </w:rPr>
            </w:pPr>
            <w:r w:rsidRPr="00BC464B">
              <w:rPr>
                <w:sz w:val="20"/>
              </w:rPr>
              <w:t xml:space="preserve">     a. Current</w:t>
            </w:r>
            <w:r>
              <w:rPr>
                <w:sz w:val="20"/>
              </w:rPr>
              <w:t xml:space="preserve"> &amp; Future</w:t>
            </w:r>
            <w:r w:rsidRPr="00BC464B">
              <w:rPr>
                <w:sz w:val="20"/>
              </w:rPr>
              <w:t xml:space="preserve"> Programs, Plans</w:t>
            </w:r>
            <w:r>
              <w:rPr>
                <w:sz w:val="20"/>
              </w:rPr>
              <w:t>,</w:t>
            </w:r>
            <w:r w:rsidRPr="00BC464B">
              <w:rPr>
                <w:sz w:val="20"/>
              </w:rPr>
              <w:t xml:space="preserve"> &amp; Ops </w:t>
            </w:r>
          </w:p>
        </w:tc>
        <w:tc>
          <w:tcPr>
            <w:tcW w:w="5850" w:type="dxa"/>
          </w:tcPr>
          <w:p w:rsidR="00D365BF" w:rsidRPr="00D1538E" w:rsidRDefault="00D365BF" w:rsidP="00320D84">
            <w:pPr>
              <w:rPr>
                <w:sz w:val="20"/>
              </w:rPr>
            </w:pPr>
            <w:r>
              <w:rPr>
                <w:sz w:val="20"/>
              </w:rPr>
              <w:t>4.1.1;  4.1.2a;  4.4.1;  4.4.4; 4.4.5</w:t>
            </w:r>
          </w:p>
        </w:tc>
      </w:tr>
      <w:tr w:rsidR="00D365BF" w:rsidRPr="00D1538E">
        <w:tc>
          <w:tcPr>
            <w:tcW w:w="5310" w:type="dxa"/>
          </w:tcPr>
          <w:p w:rsidR="00D365BF" w:rsidRPr="00BC464B" w:rsidRDefault="00D365BF" w:rsidP="006B137D">
            <w:pPr>
              <w:rPr>
                <w:sz w:val="20"/>
              </w:rPr>
            </w:pPr>
            <w:r w:rsidRPr="00BC464B">
              <w:rPr>
                <w:sz w:val="20"/>
              </w:rPr>
              <w:t xml:space="preserve">     b. </w:t>
            </w:r>
            <w:r>
              <w:rPr>
                <w:sz w:val="20"/>
              </w:rPr>
              <w:t xml:space="preserve">STAMIS </w:t>
            </w:r>
            <w:r w:rsidRPr="00BC464B">
              <w:rPr>
                <w:sz w:val="20"/>
              </w:rPr>
              <w:t xml:space="preserve">Training Support </w:t>
            </w:r>
          </w:p>
        </w:tc>
        <w:tc>
          <w:tcPr>
            <w:tcW w:w="5850" w:type="dxa"/>
          </w:tcPr>
          <w:p w:rsidR="00D365BF" w:rsidRPr="00D1538E" w:rsidRDefault="00D365BF" w:rsidP="00320D84">
            <w:pPr>
              <w:rPr>
                <w:sz w:val="20"/>
              </w:rPr>
            </w:pPr>
            <w:r>
              <w:rPr>
                <w:sz w:val="20"/>
              </w:rPr>
              <w:t>4.2.1;  4.2.2;  4.4.5;  4.4.6</w:t>
            </w:r>
          </w:p>
        </w:tc>
      </w:tr>
      <w:tr w:rsidR="008E275A" w:rsidRPr="00D1538E">
        <w:tc>
          <w:tcPr>
            <w:tcW w:w="5310" w:type="dxa"/>
          </w:tcPr>
          <w:p w:rsidR="008E275A" w:rsidRPr="00D1538E" w:rsidRDefault="008E275A" w:rsidP="00320D84">
            <w:pPr>
              <w:rPr>
                <w:sz w:val="20"/>
                <w:highlight w:val="lightGray"/>
              </w:rPr>
            </w:pPr>
            <w:r w:rsidRPr="00D1538E">
              <w:rPr>
                <w:sz w:val="20"/>
                <w:highlight w:val="lightGray"/>
              </w:rPr>
              <w:t xml:space="preserve">Logistics </w:t>
            </w:r>
            <w:r>
              <w:rPr>
                <w:sz w:val="20"/>
                <w:highlight w:val="lightGray"/>
              </w:rPr>
              <w:t xml:space="preserve">Systems </w:t>
            </w:r>
            <w:r w:rsidRPr="00D1538E">
              <w:rPr>
                <w:sz w:val="20"/>
                <w:highlight w:val="lightGray"/>
              </w:rPr>
              <w:t>(STAMIS) Support</w:t>
            </w:r>
          </w:p>
        </w:tc>
        <w:tc>
          <w:tcPr>
            <w:tcW w:w="5850" w:type="dxa"/>
          </w:tcPr>
          <w:p w:rsidR="008E275A" w:rsidRPr="00D1538E" w:rsidRDefault="001B6982" w:rsidP="00320D84">
            <w:pPr>
              <w:rPr>
                <w:sz w:val="20"/>
              </w:rPr>
            </w:pPr>
            <w:r>
              <w:rPr>
                <w:sz w:val="20"/>
              </w:rPr>
              <w:t>All Logistics Systems Tasks &amp; SubTasks</w:t>
            </w:r>
          </w:p>
        </w:tc>
      </w:tr>
      <w:tr w:rsidR="008E275A" w:rsidRPr="00D1538E">
        <w:tc>
          <w:tcPr>
            <w:tcW w:w="5310" w:type="dxa"/>
          </w:tcPr>
          <w:p w:rsidR="008E275A" w:rsidRPr="00D1538E" w:rsidRDefault="008E275A" w:rsidP="00320D84">
            <w:pPr>
              <w:rPr>
                <w:sz w:val="20"/>
              </w:rPr>
            </w:pPr>
            <w:r w:rsidRPr="00D1538E">
              <w:rPr>
                <w:sz w:val="20"/>
              </w:rPr>
              <w:t xml:space="preserve">     a. </w:t>
            </w:r>
            <w:r>
              <w:rPr>
                <w:sz w:val="20"/>
              </w:rPr>
              <w:t xml:space="preserve">Programs, </w:t>
            </w:r>
            <w:r w:rsidRPr="00D1538E">
              <w:rPr>
                <w:sz w:val="20"/>
              </w:rPr>
              <w:t>Plans</w:t>
            </w:r>
            <w:r>
              <w:rPr>
                <w:sz w:val="20"/>
              </w:rPr>
              <w:t>,</w:t>
            </w:r>
            <w:r w:rsidRPr="00D1538E">
              <w:rPr>
                <w:sz w:val="20"/>
              </w:rPr>
              <w:t xml:space="preserve"> &amp; Ops </w:t>
            </w:r>
          </w:p>
        </w:tc>
        <w:tc>
          <w:tcPr>
            <w:tcW w:w="5850" w:type="dxa"/>
          </w:tcPr>
          <w:p w:rsidR="008E275A" w:rsidRPr="00D1538E" w:rsidRDefault="008E275A" w:rsidP="00320D84">
            <w:pPr>
              <w:rPr>
                <w:sz w:val="20"/>
              </w:rPr>
            </w:pPr>
            <w:r>
              <w:rPr>
                <w:sz w:val="20"/>
              </w:rPr>
              <w:t>4.1.1;  4.1.2a;  4.2.1;  4.4.4;  4.4.6</w:t>
            </w:r>
          </w:p>
        </w:tc>
      </w:tr>
      <w:tr w:rsidR="008E275A" w:rsidRPr="00D1538E">
        <w:tc>
          <w:tcPr>
            <w:tcW w:w="5310" w:type="dxa"/>
          </w:tcPr>
          <w:p w:rsidR="008E275A" w:rsidRPr="00D1538E" w:rsidRDefault="008E275A" w:rsidP="00320D84">
            <w:pPr>
              <w:rPr>
                <w:sz w:val="20"/>
              </w:rPr>
            </w:pPr>
            <w:r w:rsidRPr="00D1538E">
              <w:rPr>
                <w:sz w:val="20"/>
              </w:rPr>
              <w:t xml:space="preserve">     b. </w:t>
            </w:r>
            <w:r>
              <w:rPr>
                <w:sz w:val="20"/>
              </w:rPr>
              <w:t>Training Support Team</w:t>
            </w:r>
          </w:p>
        </w:tc>
        <w:tc>
          <w:tcPr>
            <w:tcW w:w="5850" w:type="dxa"/>
          </w:tcPr>
          <w:p w:rsidR="008E275A" w:rsidRPr="00D1538E" w:rsidRDefault="008E275A" w:rsidP="00320D84">
            <w:pPr>
              <w:rPr>
                <w:sz w:val="20"/>
              </w:rPr>
            </w:pPr>
            <w:r>
              <w:rPr>
                <w:sz w:val="20"/>
              </w:rPr>
              <w:t>4.2.1;  4.2.2;  4.4.5;  4.4.6</w:t>
            </w:r>
          </w:p>
        </w:tc>
      </w:tr>
      <w:tr w:rsidR="008E275A" w:rsidRPr="00D1538E">
        <w:tc>
          <w:tcPr>
            <w:tcW w:w="5310" w:type="dxa"/>
          </w:tcPr>
          <w:p w:rsidR="008E275A" w:rsidRPr="00D1538E" w:rsidRDefault="008E275A" w:rsidP="00320D84">
            <w:pPr>
              <w:rPr>
                <w:sz w:val="20"/>
                <w:highlight w:val="lightGray"/>
              </w:rPr>
            </w:pPr>
            <w:r>
              <w:rPr>
                <w:sz w:val="20"/>
                <w:highlight w:val="lightGray"/>
              </w:rPr>
              <w:t>4</w:t>
            </w:r>
            <w:r w:rsidRPr="00D1538E">
              <w:rPr>
                <w:sz w:val="20"/>
                <w:highlight w:val="lightGray"/>
              </w:rPr>
              <w:t xml:space="preserve">. </w:t>
            </w:r>
            <w:r>
              <w:rPr>
                <w:sz w:val="20"/>
                <w:highlight w:val="lightGray"/>
              </w:rPr>
              <w:t>Maintenance Program Support</w:t>
            </w:r>
          </w:p>
        </w:tc>
        <w:tc>
          <w:tcPr>
            <w:tcW w:w="5850" w:type="dxa"/>
          </w:tcPr>
          <w:p w:rsidR="008E275A" w:rsidRPr="00D1538E" w:rsidRDefault="008E275A" w:rsidP="00320D84">
            <w:pPr>
              <w:rPr>
                <w:sz w:val="20"/>
              </w:rPr>
            </w:pPr>
            <w:r>
              <w:rPr>
                <w:sz w:val="20"/>
              </w:rPr>
              <w:t>All Maintenance Tasks &amp; SubTasks</w:t>
            </w:r>
          </w:p>
        </w:tc>
      </w:tr>
      <w:tr w:rsidR="00D365BF" w:rsidRPr="00D1538E">
        <w:tc>
          <w:tcPr>
            <w:tcW w:w="5310" w:type="dxa"/>
          </w:tcPr>
          <w:p w:rsidR="00D365BF" w:rsidRPr="00BC464B" w:rsidRDefault="00D365BF" w:rsidP="006B137D">
            <w:pPr>
              <w:rPr>
                <w:sz w:val="20"/>
              </w:rPr>
            </w:pPr>
            <w:r w:rsidRPr="00BC464B">
              <w:rPr>
                <w:sz w:val="20"/>
              </w:rPr>
              <w:t xml:space="preserve">     a. Current</w:t>
            </w:r>
            <w:r>
              <w:rPr>
                <w:sz w:val="20"/>
              </w:rPr>
              <w:t xml:space="preserve"> &amp; Future</w:t>
            </w:r>
            <w:r w:rsidRPr="00BC464B">
              <w:rPr>
                <w:sz w:val="20"/>
              </w:rPr>
              <w:t xml:space="preserve"> Programs, Plans</w:t>
            </w:r>
            <w:r>
              <w:rPr>
                <w:sz w:val="20"/>
              </w:rPr>
              <w:t>,</w:t>
            </w:r>
            <w:r w:rsidRPr="00BC464B">
              <w:rPr>
                <w:sz w:val="20"/>
              </w:rPr>
              <w:t xml:space="preserve"> &amp; Ops </w:t>
            </w:r>
          </w:p>
        </w:tc>
        <w:tc>
          <w:tcPr>
            <w:tcW w:w="5850" w:type="dxa"/>
          </w:tcPr>
          <w:p w:rsidR="00D365BF" w:rsidRPr="00D1538E" w:rsidRDefault="00D365BF" w:rsidP="00320D84">
            <w:pPr>
              <w:rPr>
                <w:sz w:val="20"/>
              </w:rPr>
            </w:pPr>
            <w:r>
              <w:rPr>
                <w:sz w:val="20"/>
              </w:rPr>
              <w:t>4.1.1;  4.1.2b;  4.2.3;  4.2.4;  4.3.1;  4.4.2;  4.4.3; 4.4.4</w:t>
            </w:r>
          </w:p>
        </w:tc>
      </w:tr>
      <w:tr w:rsidR="00D365BF" w:rsidRPr="00D1538E">
        <w:tc>
          <w:tcPr>
            <w:tcW w:w="5310" w:type="dxa"/>
          </w:tcPr>
          <w:p w:rsidR="00D365BF" w:rsidRPr="00BC464B" w:rsidRDefault="00D365BF" w:rsidP="006B137D">
            <w:pPr>
              <w:rPr>
                <w:sz w:val="20"/>
              </w:rPr>
            </w:pPr>
            <w:r w:rsidRPr="00BC464B">
              <w:rPr>
                <w:sz w:val="20"/>
              </w:rPr>
              <w:t xml:space="preserve">     b. </w:t>
            </w:r>
            <w:r>
              <w:rPr>
                <w:sz w:val="20"/>
              </w:rPr>
              <w:t xml:space="preserve">STAMIS </w:t>
            </w:r>
            <w:r w:rsidRPr="00BC464B">
              <w:rPr>
                <w:sz w:val="20"/>
              </w:rPr>
              <w:t xml:space="preserve">Training Support </w:t>
            </w:r>
          </w:p>
        </w:tc>
        <w:tc>
          <w:tcPr>
            <w:tcW w:w="5850" w:type="dxa"/>
          </w:tcPr>
          <w:p w:rsidR="00D365BF" w:rsidRPr="00D1538E" w:rsidRDefault="00D365BF" w:rsidP="006B137D">
            <w:pPr>
              <w:rPr>
                <w:sz w:val="20"/>
              </w:rPr>
            </w:pPr>
            <w:r>
              <w:rPr>
                <w:sz w:val="20"/>
              </w:rPr>
              <w:t>4.2.1;  4.2.2;  4.4.5;  4.4.6</w:t>
            </w:r>
          </w:p>
        </w:tc>
      </w:tr>
    </w:tbl>
    <w:p w:rsidR="008E275A" w:rsidRDefault="008E275A" w:rsidP="00887480">
      <w:pPr>
        <w:pStyle w:val="Exhibit"/>
      </w:pPr>
    </w:p>
    <w:p w:rsidR="00887480" w:rsidRDefault="0065094D" w:rsidP="00887480">
      <w:pPr>
        <w:pStyle w:val="Exhibit"/>
      </w:pPr>
      <w:bookmarkStart w:id="158" w:name="_Toc142896497"/>
      <w:r>
        <w:t xml:space="preserve">Exhibit 2.5: </w:t>
      </w:r>
      <w:bookmarkStart w:id="159" w:name="_Toc138120890"/>
      <w:r w:rsidR="00887480">
        <w:t xml:space="preserve"> </w:t>
      </w:r>
      <w:r w:rsidR="00887480" w:rsidRPr="00697852">
        <w:t xml:space="preserve">DST </w:t>
      </w:r>
      <w:r w:rsidR="00887480">
        <w:t>&amp; S</w:t>
      </w:r>
      <w:r w:rsidR="00887480" w:rsidRPr="00697852">
        <w:t xml:space="preserve">ubcontractor’s </w:t>
      </w:r>
      <w:r w:rsidR="00887480">
        <w:t>T</w:t>
      </w:r>
      <w:r w:rsidR="00887480" w:rsidRPr="00697852">
        <w:t xml:space="preserve">ime </w:t>
      </w:r>
      <w:r w:rsidR="00887480">
        <w:t>A</w:t>
      </w:r>
      <w:r w:rsidR="00887480" w:rsidRPr="00697852">
        <w:t xml:space="preserve">llocation for </w:t>
      </w:r>
      <w:r w:rsidR="00887480">
        <w:t>TOR Number W911SE-06-Q-0003</w:t>
      </w:r>
      <w:bookmarkEnd w:id="159"/>
      <w:bookmarkEnd w:id="158"/>
    </w:p>
    <w:p w:rsidR="0065094D" w:rsidRDefault="0065094D" w:rsidP="00887480">
      <w:pPr>
        <w:rPr>
          <w:b/>
          <w:i/>
        </w:rPr>
      </w:pPr>
    </w:p>
    <w:p w:rsidR="00887480" w:rsidRPr="000318EB" w:rsidRDefault="00887480" w:rsidP="002A6676">
      <w:pPr>
        <w:jc w:val="both"/>
        <w:rPr>
          <w:b/>
          <w:i/>
        </w:rPr>
      </w:pPr>
      <w:r w:rsidRPr="000318EB">
        <w:rPr>
          <w:b/>
          <w:i/>
        </w:rPr>
        <w:t>HOW PERSONNEL SUPPORT APPROACH</w:t>
      </w:r>
    </w:p>
    <w:p w:rsidR="00887480" w:rsidRDefault="00887480" w:rsidP="002A6676">
      <w:pPr>
        <w:jc w:val="both"/>
      </w:pPr>
      <w:r w:rsidRPr="007361B4">
        <w:t>DST is proposing all new personnel. At award, DST will work closely with the customer to review all personnel slots and assignments. We will modify existing assignments and/or swap-in new personnel at the request of the customer.</w:t>
      </w:r>
    </w:p>
    <w:p w:rsidR="00887480" w:rsidRPr="007361B4" w:rsidRDefault="00887480" w:rsidP="002A6676">
      <w:pPr>
        <w:jc w:val="both"/>
      </w:pPr>
    </w:p>
    <w:p w:rsidR="00887480" w:rsidRPr="00BC7C25" w:rsidRDefault="00887480" w:rsidP="002A6676">
      <w:pPr>
        <w:jc w:val="both"/>
        <w:rPr>
          <w:b/>
          <w:i/>
        </w:rPr>
      </w:pPr>
      <w:r w:rsidRPr="00BC7C25">
        <w:rPr>
          <w:b/>
          <w:i/>
        </w:rPr>
        <w:t>AVAILABILITY OF PROPOSED PERSONNEL</w:t>
      </w:r>
    </w:p>
    <w:p w:rsidR="00887480" w:rsidRDefault="00887480" w:rsidP="002A6676">
      <w:pPr>
        <w:jc w:val="both"/>
        <w:rPr>
          <w:color w:val="000000"/>
        </w:rPr>
      </w:pPr>
      <w:r>
        <w:rPr>
          <w:color w:val="000000"/>
        </w:rPr>
        <w:t xml:space="preserve">DST guarantees 100% personnel availability. </w:t>
      </w:r>
      <w:r w:rsidRPr="006403B3">
        <w:rPr>
          <w:color w:val="000000"/>
        </w:rPr>
        <w:t xml:space="preserve">Our </w:t>
      </w:r>
      <w:r>
        <w:rPr>
          <w:color w:val="000000"/>
        </w:rPr>
        <w:t xml:space="preserve">proposed </w:t>
      </w:r>
      <w:r w:rsidRPr="006403B3">
        <w:rPr>
          <w:color w:val="000000"/>
        </w:rPr>
        <w:t>personnel are currently “on the ground” working and will transition to the new contract.</w:t>
      </w:r>
      <w:r>
        <w:rPr>
          <w:color w:val="000000"/>
        </w:rPr>
        <w:t xml:space="preserve"> </w:t>
      </w:r>
      <w:r w:rsidRPr="006403B3">
        <w:rPr>
          <w:color w:val="000000"/>
        </w:rPr>
        <w:t>This in</w:t>
      </w:r>
      <w:r>
        <w:rPr>
          <w:color w:val="000000"/>
        </w:rPr>
        <w:t>cludes workers and supervisors.</w:t>
      </w:r>
    </w:p>
    <w:p w:rsidR="00887480" w:rsidRDefault="00887480" w:rsidP="002A6676">
      <w:pPr>
        <w:jc w:val="both"/>
        <w:rPr>
          <w:color w:val="000000"/>
        </w:rPr>
      </w:pPr>
    </w:p>
    <w:p w:rsidR="00887480" w:rsidRPr="00F9626C" w:rsidRDefault="00887480" w:rsidP="002A6676">
      <w:pPr>
        <w:jc w:val="both"/>
        <w:rPr>
          <w:color w:val="000000"/>
        </w:rPr>
      </w:pPr>
      <w:r>
        <w:rPr>
          <w:color w:val="000000"/>
        </w:rPr>
        <w:t>At award, the proposed PM will develop a personnel matrix identifying how the existing, incumbent personnel will be distributed between DST</w:t>
      </w:r>
      <w:r w:rsidR="00320D84">
        <w:rPr>
          <w:color w:val="000000"/>
        </w:rPr>
        <w:t>, LESCO,</w:t>
      </w:r>
      <w:r>
        <w:rPr>
          <w:color w:val="000000"/>
        </w:rPr>
        <w:t xml:space="preserve"> and </w:t>
      </w:r>
      <w:r w:rsidR="00320D84">
        <w:rPr>
          <w:color w:val="000000"/>
        </w:rPr>
        <w:t>Eagle Group International</w:t>
      </w:r>
      <w:r>
        <w:rPr>
          <w:color w:val="000000"/>
        </w:rPr>
        <w:t>. Our goal is to divide the personnel between DST, LESCO, and Eagle Grou</w:t>
      </w:r>
      <w:r w:rsidR="001B6982">
        <w:rPr>
          <w:color w:val="000000"/>
        </w:rPr>
        <w:t>p with an approximate ratio of 5</w:t>
      </w:r>
      <w:r>
        <w:rPr>
          <w:color w:val="000000"/>
        </w:rPr>
        <w:t xml:space="preserve">0% DST, </w:t>
      </w:r>
      <w:r w:rsidR="001B6982">
        <w:rPr>
          <w:color w:val="000000"/>
        </w:rPr>
        <w:t>25</w:t>
      </w:r>
      <w:r>
        <w:rPr>
          <w:color w:val="000000"/>
        </w:rPr>
        <w:t xml:space="preserve">% LESCO, and </w:t>
      </w:r>
      <w:r w:rsidR="001B6982">
        <w:rPr>
          <w:color w:val="000000"/>
        </w:rPr>
        <w:t>25</w:t>
      </w:r>
      <w:r>
        <w:rPr>
          <w:color w:val="000000"/>
        </w:rPr>
        <w:t>% Eagle Group, maintaining compliance with small business requirements.</w:t>
      </w:r>
    </w:p>
    <w:p w:rsidR="00887480" w:rsidRPr="00BC7C25" w:rsidRDefault="00887480" w:rsidP="002A6676">
      <w:pPr>
        <w:jc w:val="both"/>
      </w:pPr>
    </w:p>
    <w:p w:rsidR="00887480" w:rsidRDefault="00887480" w:rsidP="00887480">
      <w:pPr>
        <w:pStyle w:val="Heading4"/>
      </w:pPr>
      <w:bookmarkStart w:id="160" w:name="_Toc142895561"/>
      <w:r>
        <w:lastRenderedPageBreak/>
        <w:t>2.3.2 Workforce Retention Procedures</w:t>
      </w:r>
      <w:bookmarkEnd w:id="160"/>
    </w:p>
    <w:p w:rsidR="00887480" w:rsidRDefault="00887480" w:rsidP="00887480"/>
    <w:p w:rsidR="00887480" w:rsidRDefault="00887480" w:rsidP="002A6676">
      <w:pPr>
        <w:jc w:val="both"/>
      </w:pPr>
      <w:r>
        <w:t>DST offers a proven and demonstrated capability to meet, sustain, and grow personnel resources over the life of a project as evidenced by DST’s lifetime customer satisfaction rating and personnel retention rate, both in the 90</w:t>
      </w:r>
      <w:r w:rsidRPr="008C3EB6">
        <w:rPr>
          <w:vertAlign w:val="superscript"/>
        </w:rPr>
        <w:t>th</w:t>
      </w:r>
      <w:r>
        <w:t xml:space="preserve"> percentile.</w:t>
      </w:r>
    </w:p>
    <w:p w:rsidR="00887480" w:rsidRDefault="00887480" w:rsidP="002A6676">
      <w:pPr>
        <w:jc w:val="both"/>
      </w:pPr>
    </w:p>
    <w:p w:rsidR="00887480" w:rsidRDefault="00887480" w:rsidP="002A6676">
      <w:pPr>
        <w:jc w:val="both"/>
      </w:pPr>
      <w:r>
        <w:t>DST’s staffing plan includes: a) PM, task leaders, and staff sufficient to satisfy the requirements of Sample Task Order 3 and b) proven personnel policies and procedures to establish and retain a sufficient workforce over the life of the task order.</w:t>
      </w:r>
    </w:p>
    <w:p w:rsidR="00887480" w:rsidRDefault="00887480" w:rsidP="002A6676">
      <w:pPr>
        <w:jc w:val="both"/>
      </w:pPr>
    </w:p>
    <w:p w:rsidR="00887480" w:rsidRDefault="00887480" w:rsidP="002A6676">
      <w:pPr>
        <w:jc w:val="both"/>
      </w:pPr>
      <w:r w:rsidRPr="00012EDD">
        <w:t>DST’s overall management plan in proposal Section 1.</w:t>
      </w:r>
      <w:r w:rsidRPr="007B75DA">
        <w:t>4.</w:t>
      </w:r>
      <w:r w:rsidRPr="00012EDD">
        <w:t>4, describes DST’s compensation policies, which includes overtime, uncompensated overtime or effort, temporary duty, travel, per diem, remote location allowances, leave, compensatory time, sick leave, health benefits, bonuses, severance pay, incentive pay, educational assistance</w:t>
      </w:r>
      <w:r>
        <w:t>,</w:t>
      </w:r>
      <w:r w:rsidRPr="00012EDD">
        <w:t xml:space="preserve"> and other policies.</w:t>
      </w:r>
      <w:r>
        <w:t xml:space="preserve"> </w:t>
      </w:r>
    </w:p>
    <w:p w:rsidR="00887480" w:rsidRDefault="00887480" w:rsidP="002A6676">
      <w:pPr>
        <w:jc w:val="both"/>
      </w:pPr>
    </w:p>
    <w:p w:rsidR="00887480" w:rsidRPr="000318EB" w:rsidRDefault="00887480" w:rsidP="002A6676">
      <w:pPr>
        <w:jc w:val="both"/>
        <w:rPr>
          <w:b/>
          <w:i/>
        </w:rPr>
      </w:pPr>
      <w:r w:rsidRPr="000318EB">
        <w:rPr>
          <w:b/>
          <w:i/>
        </w:rPr>
        <w:t xml:space="preserve">ACCOMMODATE </w:t>
      </w:r>
      <w:r>
        <w:rPr>
          <w:b/>
          <w:i/>
        </w:rPr>
        <w:t>FLUCTUATING</w:t>
      </w:r>
      <w:r w:rsidRPr="000318EB">
        <w:rPr>
          <w:b/>
          <w:i/>
        </w:rPr>
        <w:t xml:space="preserve"> WORKLOADS</w:t>
      </w:r>
    </w:p>
    <w:p w:rsidR="00887480" w:rsidRDefault="00887480" w:rsidP="002A6676">
      <w:pPr>
        <w:jc w:val="both"/>
      </w:pPr>
      <w:r>
        <w:t xml:space="preserve">DST’s resource planning and control processes, as illustrated in proposal </w:t>
      </w:r>
      <w:r w:rsidRPr="00597E94">
        <w:t xml:space="preserve">Exhibit 1.14: </w:t>
      </w:r>
      <w:r w:rsidRPr="00BA4720">
        <w:rPr>
          <w:i/>
        </w:rPr>
        <w:t>Resource Planning &amp; Control</w:t>
      </w:r>
      <w:r>
        <w:t>, depict how the PrM and assigned TO PM work together to handle the peaks and valleys of fluctuating workloads. The PrM leads a weekly task order review for each individual task order. In the meetings, the PM is responsible to introduce TO-specific on-the-ground assessments regarding anticipated, new, and/or changed workloads and the resource impacts related to the fluctuations. For surge requirements, the PM works through the PMO management team to reachback to team-wide resources to meet rising personnel demands. For decreasing Army requirements, the PM works hard to limit personnel hardship. First, the PM tries to move personnel from one TO another. Personnel are released only as a last-ditch resort.</w:t>
      </w:r>
    </w:p>
    <w:p w:rsidR="00887480" w:rsidRDefault="00887480" w:rsidP="00887480">
      <w:pPr>
        <w:rPr>
          <w:b/>
          <w:i/>
        </w:rPr>
      </w:pPr>
    </w:p>
    <w:p w:rsidR="00887480" w:rsidRPr="000318EB" w:rsidRDefault="00887480" w:rsidP="002A6676">
      <w:pPr>
        <w:jc w:val="both"/>
        <w:rPr>
          <w:b/>
          <w:i/>
        </w:rPr>
      </w:pPr>
      <w:r w:rsidRPr="000318EB">
        <w:rPr>
          <w:b/>
          <w:i/>
        </w:rPr>
        <w:t>OBTAIN, HIRE, RETAIN</w:t>
      </w:r>
    </w:p>
    <w:p w:rsidR="00887480" w:rsidRDefault="00887480" w:rsidP="002A6676">
      <w:pPr>
        <w:jc w:val="both"/>
      </w:pPr>
      <w:r>
        <w:t xml:space="preserve">DST’s approach to obtain, hire, and retain the necessary qualified personnel with the background knowledge, skills, experience and training to successfully execute TOR Number W911SE-06-Q-0003 are described in proposal Section </w:t>
      </w:r>
      <w:r w:rsidRPr="00597E94">
        <w:t>1.</w:t>
      </w:r>
      <w:r w:rsidRPr="007B75DA">
        <w:t>4.</w:t>
      </w:r>
      <w:r w:rsidRPr="00597E94">
        <w:t>3</w:t>
      </w:r>
      <w:r>
        <w:t xml:space="preserve">, </w:t>
      </w:r>
      <w:r w:rsidRPr="00597E94">
        <w:rPr>
          <w:i/>
        </w:rPr>
        <w:t>Sample Task Personnel Acquisition (L.7.b.iii.1)</w:t>
      </w:r>
      <w:r>
        <w:rPr>
          <w:i/>
        </w:rPr>
        <w:t>.</w:t>
      </w:r>
      <w:r>
        <w:t xml:space="preserve"> We will employ DST’s OCONUS deployment and security clearance SOPs, which have proven successful for 2+ years on DST’s DIA IDIQ contract in support of </w:t>
      </w:r>
      <w:smartTag w:uri="urn:schemas-microsoft-com:office:smarttags" w:element="place">
        <w:smartTag w:uri="urn:schemas-microsoft-com:office:smarttags" w:element="country-region">
          <w:r>
            <w:t>America</w:t>
          </w:r>
        </w:smartTag>
      </w:smartTag>
      <w:r>
        <w:t>’s global war on terrorism.</w:t>
      </w:r>
    </w:p>
    <w:p w:rsidR="00214A71" w:rsidRDefault="00214A71" w:rsidP="00887480">
      <w:pPr>
        <w:pStyle w:val="Heading4"/>
      </w:pPr>
    </w:p>
    <w:p w:rsidR="00887480" w:rsidRDefault="00887480" w:rsidP="00887480">
      <w:pPr>
        <w:pStyle w:val="Heading4"/>
      </w:pPr>
      <w:bookmarkStart w:id="161" w:name="_Toc142895562"/>
      <w:r>
        <w:t>2.3.3 Labor Categories</w:t>
      </w:r>
      <w:bookmarkEnd w:id="161"/>
    </w:p>
    <w:p w:rsidR="00887480" w:rsidRDefault="00887480" w:rsidP="00887480"/>
    <w:p w:rsidR="00887480" w:rsidRDefault="00887480" w:rsidP="00887480">
      <w:r>
        <w:t>In the table below, we present DST’s labor categories and staffing for TOR Number W911SE-06-Q-0003.</w:t>
      </w:r>
    </w:p>
    <w:p w:rsidR="00AF777D" w:rsidRDefault="00AF777D" w:rsidP="00887480"/>
    <w:tbl>
      <w:tblPr>
        <w:tblStyle w:val="TableGrid"/>
        <w:tblW w:w="8550" w:type="dxa"/>
        <w:jc w:val="center"/>
        <w:tblInd w:w="1638" w:type="dxa"/>
        <w:tblLook w:val="01E0"/>
      </w:tblPr>
      <w:tblGrid>
        <w:gridCol w:w="6889"/>
        <w:gridCol w:w="1661"/>
      </w:tblGrid>
      <w:tr w:rsidR="00AF777D" w:rsidRPr="00BC464B">
        <w:trPr>
          <w:jc w:val="center"/>
        </w:trPr>
        <w:tc>
          <w:tcPr>
            <w:tcW w:w="6889" w:type="dxa"/>
          </w:tcPr>
          <w:p w:rsidR="00AF777D" w:rsidRPr="00AF777D" w:rsidRDefault="00AF777D" w:rsidP="00AF777D">
            <w:pPr>
              <w:jc w:val="center"/>
              <w:rPr>
                <w:b/>
                <w:szCs w:val="24"/>
                <w:highlight w:val="lightGray"/>
              </w:rPr>
            </w:pPr>
            <w:r w:rsidRPr="00AF777D">
              <w:rPr>
                <w:b/>
                <w:szCs w:val="24"/>
              </w:rPr>
              <w:t>Title / Labor Category</w:t>
            </w:r>
          </w:p>
        </w:tc>
        <w:tc>
          <w:tcPr>
            <w:tcW w:w="1661" w:type="dxa"/>
          </w:tcPr>
          <w:p w:rsidR="00AF777D" w:rsidRPr="00AF777D" w:rsidRDefault="00AF777D" w:rsidP="00AF777D">
            <w:pPr>
              <w:jc w:val="center"/>
              <w:rPr>
                <w:b/>
                <w:szCs w:val="24"/>
                <w:highlight w:val="lightGray"/>
              </w:rPr>
            </w:pPr>
            <w:r w:rsidRPr="00AF777D">
              <w:rPr>
                <w:b/>
                <w:szCs w:val="24"/>
              </w:rPr>
              <w:t>QTY</w:t>
            </w:r>
          </w:p>
        </w:tc>
      </w:tr>
      <w:tr w:rsidR="00AF777D" w:rsidRPr="00BC464B">
        <w:trPr>
          <w:jc w:val="center"/>
        </w:trPr>
        <w:tc>
          <w:tcPr>
            <w:tcW w:w="6889" w:type="dxa"/>
          </w:tcPr>
          <w:p w:rsidR="00AF777D" w:rsidRPr="00AF777D" w:rsidRDefault="00AF777D" w:rsidP="0065094D">
            <w:pPr>
              <w:rPr>
                <w:szCs w:val="24"/>
              </w:rPr>
            </w:pPr>
            <w:r w:rsidRPr="00AF777D">
              <w:rPr>
                <w:szCs w:val="24"/>
              </w:rPr>
              <w:t>Team Lead / Senior Analyst (SME)</w:t>
            </w:r>
          </w:p>
        </w:tc>
        <w:tc>
          <w:tcPr>
            <w:tcW w:w="1661" w:type="dxa"/>
          </w:tcPr>
          <w:p w:rsidR="00AF777D" w:rsidRPr="00AF777D" w:rsidRDefault="00AF777D" w:rsidP="0065094D">
            <w:pPr>
              <w:jc w:val="center"/>
              <w:rPr>
                <w:szCs w:val="24"/>
              </w:rPr>
            </w:pPr>
            <w:r w:rsidRPr="00AF777D">
              <w:rPr>
                <w:szCs w:val="24"/>
              </w:rPr>
              <w:t>1</w:t>
            </w:r>
          </w:p>
        </w:tc>
      </w:tr>
      <w:tr w:rsidR="00AF777D" w:rsidRPr="00BC464B">
        <w:trPr>
          <w:jc w:val="center"/>
        </w:trPr>
        <w:tc>
          <w:tcPr>
            <w:tcW w:w="6889" w:type="dxa"/>
          </w:tcPr>
          <w:p w:rsidR="00AF777D" w:rsidRPr="00AF777D" w:rsidRDefault="00AF777D" w:rsidP="0065094D">
            <w:pPr>
              <w:rPr>
                <w:szCs w:val="24"/>
              </w:rPr>
            </w:pPr>
            <w:r w:rsidRPr="00AF777D">
              <w:rPr>
                <w:szCs w:val="24"/>
              </w:rPr>
              <w:t>Supply Lead, Sr. Logistics Analyst (SME)</w:t>
            </w:r>
          </w:p>
        </w:tc>
        <w:tc>
          <w:tcPr>
            <w:tcW w:w="1661" w:type="dxa"/>
          </w:tcPr>
          <w:p w:rsidR="00AF777D" w:rsidRPr="00AF777D" w:rsidRDefault="00AF777D" w:rsidP="0065094D">
            <w:pPr>
              <w:jc w:val="center"/>
              <w:rPr>
                <w:szCs w:val="24"/>
              </w:rPr>
            </w:pPr>
            <w:r w:rsidRPr="00AF777D">
              <w:rPr>
                <w:szCs w:val="24"/>
              </w:rPr>
              <w:t>1</w:t>
            </w:r>
          </w:p>
        </w:tc>
      </w:tr>
      <w:tr w:rsidR="00AF777D" w:rsidRPr="00BC464B">
        <w:trPr>
          <w:jc w:val="center"/>
        </w:trPr>
        <w:tc>
          <w:tcPr>
            <w:tcW w:w="6889" w:type="dxa"/>
          </w:tcPr>
          <w:p w:rsidR="00AF777D" w:rsidRPr="00AF777D" w:rsidRDefault="00AF777D" w:rsidP="0065094D">
            <w:pPr>
              <w:rPr>
                <w:szCs w:val="24"/>
              </w:rPr>
            </w:pPr>
            <w:r w:rsidRPr="00AF777D">
              <w:rPr>
                <w:szCs w:val="24"/>
              </w:rPr>
              <w:t xml:space="preserve">Logistics </w:t>
            </w:r>
            <w:r w:rsidR="008E275A">
              <w:rPr>
                <w:szCs w:val="24"/>
              </w:rPr>
              <w:t xml:space="preserve">(Systems) </w:t>
            </w:r>
            <w:r w:rsidRPr="00AF777D">
              <w:rPr>
                <w:szCs w:val="24"/>
              </w:rPr>
              <w:t>Analyst</w:t>
            </w:r>
          </w:p>
        </w:tc>
        <w:tc>
          <w:tcPr>
            <w:tcW w:w="1661" w:type="dxa"/>
          </w:tcPr>
          <w:p w:rsidR="00AF777D" w:rsidRPr="00AF777D" w:rsidRDefault="007F0B11" w:rsidP="0065094D">
            <w:pPr>
              <w:jc w:val="center"/>
              <w:rPr>
                <w:szCs w:val="24"/>
              </w:rPr>
            </w:pPr>
            <w:r>
              <w:rPr>
                <w:szCs w:val="24"/>
              </w:rPr>
              <w:t>1</w:t>
            </w:r>
          </w:p>
        </w:tc>
      </w:tr>
      <w:tr w:rsidR="00AF777D" w:rsidRPr="00BC464B">
        <w:trPr>
          <w:jc w:val="center"/>
        </w:trPr>
        <w:tc>
          <w:tcPr>
            <w:tcW w:w="6889" w:type="dxa"/>
          </w:tcPr>
          <w:p w:rsidR="00AF777D" w:rsidRPr="00AF777D" w:rsidRDefault="00AF777D" w:rsidP="0065094D">
            <w:pPr>
              <w:rPr>
                <w:szCs w:val="24"/>
              </w:rPr>
            </w:pPr>
            <w:r w:rsidRPr="00AF777D">
              <w:rPr>
                <w:szCs w:val="24"/>
              </w:rPr>
              <w:t>Maintenance Lead, Sr. Maint</w:t>
            </w:r>
            <w:r w:rsidR="002A49FC">
              <w:rPr>
                <w:szCs w:val="24"/>
              </w:rPr>
              <w:t>enance</w:t>
            </w:r>
            <w:r w:rsidRPr="00AF777D">
              <w:rPr>
                <w:szCs w:val="24"/>
              </w:rPr>
              <w:t xml:space="preserve"> M</w:t>
            </w:r>
            <w:r w:rsidR="002A49FC">
              <w:rPr>
                <w:szCs w:val="24"/>
              </w:rPr>
              <w:t>anager</w:t>
            </w:r>
            <w:r w:rsidRPr="00AF777D">
              <w:rPr>
                <w:szCs w:val="24"/>
              </w:rPr>
              <w:t xml:space="preserve"> (SME)</w:t>
            </w:r>
          </w:p>
        </w:tc>
        <w:tc>
          <w:tcPr>
            <w:tcW w:w="1661" w:type="dxa"/>
          </w:tcPr>
          <w:p w:rsidR="00AF777D" w:rsidRPr="00AF777D" w:rsidRDefault="00AF777D" w:rsidP="0065094D">
            <w:pPr>
              <w:jc w:val="center"/>
              <w:rPr>
                <w:szCs w:val="24"/>
              </w:rPr>
            </w:pPr>
            <w:r w:rsidRPr="00AF777D">
              <w:rPr>
                <w:szCs w:val="24"/>
              </w:rPr>
              <w:t>1</w:t>
            </w:r>
          </w:p>
        </w:tc>
      </w:tr>
      <w:tr w:rsidR="00AF777D" w:rsidRPr="00BC464B">
        <w:trPr>
          <w:jc w:val="center"/>
        </w:trPr>
        <w:tc>
          <w:tcPr>
            <w:tcW w:w="6889" w:type="dxa"/>
          </w:tcPr>
          <w:p w:rsidR="00AF777D" w:rsidRPr="00AF777D" w:rsidRDefault="00AF777D" w:rsidP="0065094D">
            <w:pPr>
              <w:jc w:val="right"/>
              <w:rPr>
                <w:szCs w:val="24"/>
              </w:rPr>
            </w:pPr>
            <w:r w:rsidRPr="00AF777D">
              <w:rPr>
                <w:szCs w:val="24"/>
              </w:rPr>
              <w:t>TOTAL REQUIREMENTS:</w:t>
            </w:r>
          </w:p>
        </w:tc>
        <w:tc>
          <w:tcPr>
            <w:tcW w:w="1661" w:type="dxa"/>
          </w:tcPr>
          <w:p w:rsidR="00AF777D" w:rsidRPr="00AF777D" w:rsidRDefault="007F0B11" w:rsidP="0065094D">
            <w:pPr>
              <w:jc w:val="center"/>
              <w:rPr>
                <w:szCs w:val="24"/>
              </w:rPr>
            </w:pPr>
            <w:r>
              <w:rPr>
                <w:szCs w:val="24"/>
              </w:rPr>
              <w:t>4</w:t>
            </w:r>
          </w:p>
        </w:tc>
      </w:tr>
    </w:tbl>
    <w:p w:rsidR="00AF777D" w:rsidRDefault="00AF777D" w:rsidP="00887480"/>
    <w:p w:rsidR="00887480" w:rsidRDefault="00887480" w:rsidP="00887480">
      <w:pPr>
        <w:pStyle w:val="Exhibit"/>
        <w:rPr>
          <w:noProof/>
        </w:rPr>
      </w:pPr>
      <w:bookmarkStart w:id="162" w:name="_Toc142896498"/>
      <w:r>
        <w:lastRenderedPageBreak/>
        <w:t>Exhibit 2.</w:t>
      </w:r>
      <w:r w:rsidR="00447DE7">
        <w:t>6</w:t>
      </w:r>
      <w:r>
        <w:t>: TOR Number W911SE-06-Q-0003 – Staffing &amp; Manload</w:t>
      </w:r>
      <w:bookmarkEnd w:id="162"/>
    </w:p>
    <w:p w:rsidR="00887480" w:rsidRDefault="00887480" w:rsidP="00887480"/>
    <w:p w:rsidR="00887480" w:rsidRDefault="00887480" w:rsidP="002A6676">
      <w:pPr>
        <w:pStyle w:val="Heading4"/>
        <w:jc w:val="both"/>
      </w:pPr>
      <w:bookmarkStart w:id="163" w:name="_Toc142895563"/>
      <w:r>
        <w:t>2.3.4 Cross-Training/Cross Utilization of Personnel</w:t>
      </w:r>
      <w:bookmarkEnd w:id="163"/>
    </w:p>
    <w:p w:rsidR="00887480" w:rsidRDefault="00887480" w:rsidP="002A6676">
      <w:pPr>
        <w:jc w:val="both"/>
        <w:rPr>
          <w:highlight w:val="yellow"/>
        </w:rPr>
      </w:pPr>
    </w:p>
    <w:p w:rsidR="00887480" w:rsidRDefault="00887480" w:rsidP="002A6676">
      <w:pPr>
        <w:jc w:val="both"/>
      </w:pPr>
      <w:r>
        <w:t>All personnel will be cross-trained in inter/intra sub-task processes to the optimal extent possible. The cross-training will occur during off hours, non productive hours, and weekends as appropriate. Senior personnel will continually pass along “tricks of the trade” to more junior personnel. At award, the PM will develop a cross-training plan and schedule.</w:t>
      </w:r>
    </w:p>
    <w:p w:rsidR="00887480" w:rsidRDefault="00887480" w:rsidP="002A6676">
      <w:pPr>
        <w:jc w:val="both"/>
      </w:pPr>
    </w:p>
    <w:p w:rsidR="00887480" w:rsidRDefault="00887480" w:rsidP="002A6676">
      <w:pPr>
        <w:jc w:val="both"/>
      </w:pPr>
      <w:r>
        <w:t>The goals (impacts/benefits) of cross training include: higher levels of productivity, immediate workload surge response, personnel retention, and more complete coverage for vacation, sick, holiday, and personal leave times.</w:t>
      </w:r>
    </w:p>
    <w:p w:rsidR="00887480" w:rsidRDefault="00887480" w:rsidP="002A6676">
      <w:pPr>
        <w:jc w:val="both"/>
      </w:pPr>
    </w:p>
    <w:p w:rsidR="00887480" w:rsidRDefault="00887480" w:rsidP="00887480">
      <w:pPr>
        <w:pStyle w:val="Heading4"/>
      </w:pPr>
      <w:bookmarkStart w:id="164" w:name="_Toc142895564"/>
      <w:r>
        <w:t>2.3.5 Resumes (included in page count)</w:t>
      </w:r>
      <w:bookmarkEnd w:id="164"/>
    </w:p>
    <w:p w:rsidR="00887480" w:rsidRDefault="00887480" w:rsidP="00887480"/>
    <w:p w:rsidR="00887480" w:rsidRDefault="00D70176" w:rsidP="00887480">
      <w:r>
        <w:t xml:space="preserve">The </w:t>
      </w:r>
      <w:r w:rsidR="00887480">
        <w:t xml:space="preserve">DST </w:t>
      </w:r>
      <w:r>
        <w:t xml:space="preserve">team </w:t>
      </w:r>
      <w:r w:rsidR="00887480">
        <w:t>will not be providing resumes as part of this proposal section.</w:t>
      </w:r>
    </w:p>
    <w:p w:rsidR="00887480" w:rsidRDefault="00887480" w:rsidP="00887480"/>
    <w:p w:rsidR="00887480" w:rsidRDefault="00887480" w:rsidP="00887480">
      <w:pPr>
        <w:pStyle w:val="Heading2"/>
      </w:pPr>
      <w:bookmarkStart w:id="165" w:name="_Toc142895565"/>
      <w:r>
        <w:t>2.4 QUALITY CONTROL (RFP: L.7.b.1.iv)</w:t>
      </w:r>
      <w:bookmarkEnd w:id="165"/>
    </w:p>
    <w:p w:rsidR="00887480" w:rsidRDefault="00887480" w:rsidP="00887480"/>
    <w:p w:rsidR="00887480" w:rsidRDefault="00887480" w:rsidP="00887480">
      <w:pPr>
        <w:pStyle w:val="Heading4"/>
      </w:pPr>
      <w:bookmarkStart w:id="166" w:name="_Toc142895566"/>
      <w:r>
        <w:t>2.4.1 Quality Control Plan</w:t>
      </w:r>
      <w:bookmarkEnd w:id="166"/>
    </w:p>
    <w:p w:rsidR="00887480" w:rsidRDefault="00887480" w:rsidP="002A6676">
      <w:pPr>
        <w:jc w:val="both"/>
      </w:pPr>
    </w:p>
    <w:p w:rsidR="00887480" w:rsidRDefault="00887480" w:rsidP="002A6676">
      <w:pPr>
        <w:jc w:val="both"/>
      </w:pPr>
      <w:r>
        <w:t xml:space="preserve">DST’s draft Quality Control Plan (QCP) for the sample tasks is provided in the overall approach to managing the contract, proposal Tab 1, Section </w:t>
      </w:r>
      <w:r w:rsidRPr="008C7A03">
        <w:t>1.4.1</w:t>
      </w:r>
      <w:r>
        <w:t xml:space="preserve">, </w:t>
      </w:r>
      <w:r w:rsidRPr="008C7A03">
        <w:rPr>
          <w:i/>
        </w:rPr>
        <w:t>Quality Control Plan</w:t>
      </w:r>
      <w:r>
        <w:t xml:space="preserve">. </w:t>
      </w:r>
    </w:p>
    <w:p w:rsidR="00887480" w:rsidRDefault="00887480" w:rsidP="002A6676">
      <w:pPr>
        <w:jc w:val="both"/>
      </w:pPr>
    </w:p>
    <w:p w:rsidR="00887480" w:rsidRDefault="00887480" w:rsidP="002A6676">
      <w:pPr>
        <w:jc w:val="both"/>
      </w:pPr>
      <w:r>
        <w:t xml:space="preserve">We fully understand that the government’s quality assurance oversight activities for TOR Number W911SE-06-Q-0003 (as described in their QAP), are not a substitute for quality control by </w:t>
      </w:r>
      <w:r w:rsidR="00D70176">
        <w:t xml:space="preserve">the </w:t>
      </w:r>
      <w:r>
        <w:t>DST</w:t>
      </w:r>
      <w:r w:rsidR="00D70176">
        <w:t xml:space="preserve"> team</w:t>
      </w:r>
      <w:r>
        <w:t>. That’s why we build quality into our performance from the ground up. From Day 1 (DST contract orientation), through development of the final QCP, through our day-to-day performance over the life of the contract, the PrM and PM will focus on quality. The completed QCP will serve as the touchstone for everything we do.</w:t>
      </w:r>
    </w:p>
    <w:p w:rsidR="00887480" w:rsidRDefault="00887480" w:rsidP="002A6676">
      <w:pPr>
        <w:jc w:val="both"/>
      </w:pPr>
    </w:p>
    <w:p w:rsidR="00887480" w:rsidRDefault="00887480" w:rsidP="002A6676">
      <w:pPr>
        <w:jc w:val="both"/>
      </w:pPr>
      <w:r>
        <w:t>The PM or designee will provide a weekly written report and briefing which contains:</w:t>
      </w:r>
    </w:p>
    <w:p w:rsidR="00887480" w:rsidRDefault="00887480" w:rsidP="002A6676">
      <w:pPr>
        <w:numPr>
          <w:ilvl w:val="0"/>
          <w:numId w:val="9"/>
        </w:numPr>
        <w:jc w:val="both"/>
      </w:pPr>
      <w:r>
        <w:t>Work status performed in previous time period;</w:t>
      </w:r>
    </w:p>
    <w:p w:rsidR="00887480" w:rsidRDefault="00887480" w:rsidP="002A6676">
      <w:pPr>
        <w:numPr>
          <w:ilvl w:val="0"/>
          <w:numId w:val="9"/>
        </w:numPr>
        <w:jc w:val="both"/>
      </w:pPr>
      <w:r>
        <w:t>Problems or constraints encountered while performing this work;</w:t>
      </w:r>
    </w:p>
    <w:p w:rsidR="00887480" w:rsidRDefault="00887480" w:rsidP="002A6676">
      <w:pPr>
        <w:numPr>
          <w:ilvl w:val="0"/>
          <w:numId w:val="9"/>
        </w:numPr>
        <w:jc w:val="both"/>
      </w:pPr>
      <w:r>
        <w:t>Suggested solutions to problems or constraints;</w:t>
      </w:r>
    </w:p>
    <w:p w:rsidR="00887480" w:rsidRDefault="00887480" w:rsidP="002A6676">
      <w:pPr>
        <w:numPr>
          <w:ilvl w:val="0"/>
          <w:numId w:val="9"/>
        </w:numPr>
        <w:jc w:val="both"/>
      </w:pPr>
      <w:r>
        <w:t>Proposed initiatives or waivers requiring Government action;</w:t>
      </w:r>
    </w:p>
    <w:p w:rsidR="00887480" w:rsidRDefault="00887480" w:rsidP="002A6676">
      <w:pPr>
        <w:numPr>
          <w:ilvl w:val="0"/>
          <w:numId w:val="9"/>
        </w:numPr>
        <w:jc w:val="both"/>
      </w:pPr>
      <w:r>
        <w:t>Status of open items from the previous meetings;</w:t>
      </w:r>
    </w:p>
    <w:p w:rsidR="00887480" w:rsidRDefault="00887480" w:rsidP="002A6676">
      <w:pPr>
        <w:numPr>
          <w:ilvl w:val="0"/>
          <w:numId w:val="9"/>
        </w:numPr>
        <w:jc w:val="both"/>
      </w:pPr>
      <w:r>
        <w:t>Title and date of reports delivered in the previous time period;</w:t>
      </w:r>
    </w:p>
    <w:p w:rsidR="00887480" w:rsidRPr="007F46B3" w:rsidRDefault="00887480" w:rsidP="002A6676">
      <w:pPr>
        <w:numPr>
          <w:ilvl w:val="0"/>
          <w:numId w:val="9"/>
        </w:numPr>
        <w:jc w:val="both"/>
      </w:pPr>
      <w:r w:rsidRPr="007F46B3">
        <w:t>Any additional requirements which are identified during the development of the QCP.</w:t>
      </w:r>
    </w:p>
    <w:p w:rsidR="00887480" w:rsidRDefault="00887480" w:rsidP="002A6676">
      <w:pPr>
        <w:jc w:val="both"/>
      </w:pPr>
    </w:p>
    <w:p w:rsidR="00887480" w:rsidRDefault="00887480" w:rsidP="002A6676">
      <w:pPr>
        <w:jc w:val="both"/>
      </w:pPr>
      <w:r>
        <w:t>DST employs proactive measures to manage deficiencies. As stated previously, the DST staff is trained to promptly correct problems and prevent them from spreading. Also, from time to time, as necessary, the PrM and/or PM will request a meeting with the FIRST customer’s COR to review problems, issues, performance status, and make recommendations. The PrM and DST’s Quality Officer will make periodic spot checks to assure DST’s compliance with the QCP and complete customer satisfaction.</w:t>
      </w:r>
    </w:p>
    <w:p w:rsidR="00887480" w:rsidRDefault="00887480" w:rsidP="002A6676">
      <w:pPr>
        <w:jc w:val="both"/>
      </w:pPr>
    </w:p>
    <w:p w:rsidR="00887480" w:rsidRDefault="00887480" w:rsidP="002A6676">
      <w:pPr>
        <w:pStyle w:val="Heading4"/>
        <w:jc w:val="both"/>
      </w:pPr>
      <w:bookmarkStart w:id="167" w:name="_Toc142895567"/>
      <w:r>
        <w:t>2.4.2 ISO 9001:2000 Status</w:t>
      </w:r>
      <w:bookmarkEnd w:id="167"/>
    </w:p>
    <w:p w:rsidR="00887480" w:rsidRDefault="00887480" w:rsidP="002A6676">
      <w:pPr>
        <w:jc w:val="both"/>
      </w:pPr>
    </w:p>
    <w:p w:rsidR="00887480" w:rsidRDefault="00887480" w:rsidP="002A6676">
      <w:pPr>
        <w:jc w:val="both"/>
      </w:pPr>
      <w:r>
        <w:t xml:space="preserve">DST’s ISO 9001:2000 status and documentation supporting the status is provided in the overall approach to managing the contract, proposal Section </w:t>
      </w:r>
      <w:r w:rsidRPr="008C7A03">
        <w:t>1.4.2</w:t>
      </w:r>
      <w:r>
        <w:t xml:space="preserve">, </w:t>
      </w:r>
      <w:r w:rsidRPr="008C7A03">
        <w:rPr>
          <w:i/>
        </w:rPr>
        <w:t>ISO 9001:2000 Status</w:t>
      </w:r>
      <w:r>
        <w:t xml:space="preserve"> DST’s ISO status complies with the requirement for ISO set forth in the RFP because DST will be fully ISO 9000 certified by end of year, 2006.</w:t>
      </w:r>
    </w:p>
    <w:p w:rsidR="00887480" w:rsidRDefault="00887480" w:rsidP="002A6676">
      <w:pPr>
        <w:jc w:val="both"/>
      </w:pPr>
    </w:p>
    <w:p w:rsidR="00887480" w:rsidRPr="00C91D1F" w:rsidRDefault="00887480" w:rsidP="002A6676">
      <w:pPr>
        <w:jc w:val="both"/>
      </w:pPr>
      <w:r w:rsidRPr="007F46B3">
        <w:t>DST has established and implemented a Quality Management System (QMS) which meets all the criteria for ISO 9001:2000 certification and registration. The central component of our QMS is our Quality Manual which includes the Corrective and Preventive Action processes, procedures, and documentation we use to quickly identify and implement corrective action when required and to identify opportunities to improve and prevent future problems.</w:t>
      </w:r>
      <w:r>
        <w:t xml:space="preserve"> </w:t>
      </w:r>
      <w:r w:rsidRPr="007F46B3">
        <w:t>Problems identified will be documented by our managers on our Corrective and Preventive Action Request (CPAR) form.</w:t>
      </w:r>
      <w:r>
        <w:t xml:space="preserve"> </w:t>
      </w:r>
      <w:r w:rsidRPr="007F46B3">
        <w:t>All necessary administrative actions regarding the CPARs will be accomplished by DST personnel who have specific quality responsibilities assigned as part of their individual job requirements.</w:t>
      </w:r>
      <w:r>
        <w:t xml:space="preserve"> </w:t>
      </w:r>
      <w:r w:rsidRPr="007F46B3">
        <w:t>The status of all CPARs is a permanent agenda item during periodic Quality Management Review Board Meetings.</w:t>
      </w:r>
    </w:p>
    <w:p w:rsidR="00887480" w:rsidRDefault="00887480" w:rsidP="00887480"/>
    <w:p w:rsidR="00887480" w:rsidRDefault="00887480" w:rsidP="00887480">
      <w:pPr>
        <w:pStyle w:val="Heading4"/>
      </w:pPr>
      <w:bookmarkStart w:id="168" w:name="_Toc142895568"/>
      <w:r>
        <w:t>2.4.3 How ISO 9001:2000 Status Supports QCP</w:t>
      </w:r>
      <w:bookmarkEnd w:id="168"/>
      <w:r>
        <w:t xml:space="preserve"> </w:t>
      </w:r>
    </w:p>
    <w:p w:rsidR="00887480" w:rsidRDefault="00887480" w:rsidP="00887480">
      <w:pPr>
        <w:rPr>
          <w:color w:val="000000"/>
        </w:rPr>
      </w:pPr>
    </w:p>
    <w:p w:rsidR="00887480" w:rsidRDefault="00887480" w:rsidP="002A6676">
      <w:pPr>
        <w:jc w:val="both"/>
      </w:pPr>
      <w:r>
        <w:t>We will control quality on TOR Number W911SE-06-Q-0003 in accordance with ISO 9004-2:1991, Quality Management and Quality System Elements – Part 2: Guidelines for Services, and ANSI/ASQC Q9004-1-1994, Quality Management and Quality System Elements – Guidelines; and also, as appropriate, to original equipment manufacturer (OEM) standards.</w:t>
      </w:r>
    </w:p>
    <w:p w:rsidR="00887480" w:rsidRDefault="00887480" w:rsidP="002A6676">
      <w:pPr>
        <w:pStyle w:val="Heading4"/>
        <w:jc w:val="both"/>
      </w:pPr>
    </w:p>
    <w:p w:rsidR="00887480" w:rsidRDefault="00887480" w:rsidP="00887480">
      <w:pPr>
        <w:pStyle w:val="Heading4"/>
      </w:pPr>
      <w:bookmarkStart w:id="169" w:name="_Toc142895569"/>
      <w:r>
        <w:t>2.4.4 Employ QC at the Task Order Level</w:t>
      </w:r>
      <w:bookmarkEnd w:id="169"/>
      <w:r>
        <w:t xml:space="preserve"> </w:t>
      </w:r>
    </w:p>
    <w:p w:rsidR="00887480" w:rsidRDefault="00887480" w:rsidP="00887480"/>
    <w:p w:rsidR="00887480" w:rsidRDefault="00887480" w:rsidP="002A6676">
      <w:pPr>
        <w:jc w:val="both"/>
      </w:pPr>
      <w:r>
        <w:t>As illustrated in the table below, after award, the PM will work in a collaborative fashion with the FIRST customer COR to develop specific quality control activities, actions, and procedures for each PWS task area. Minimally, we will develop customer satisfaction questionnaires from which we will conduct quarterly surveys to measure quality and satisfaction.</w:t>
      </w:r>
    </w:p>
    <w:p w:rsidR="00887480" w:rsidRDefault="00887480" w:rsidP="00887480">
      <w:pPr>
        <w:rPr>
          <w:b/>
          <w:u w:val="single"/>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50"/>
        <w:gridCol w:w="2610"/>
      </w:tblGrid>
      <w:tr w:rsidR="00887480">
        <w:tc>
          <w:tcPr>
            <w:tcW w:w="6750" w:type="dxa"/>
            <w:vAlign w:val="center"/>
          </w:tcPr>
          <w:p w:rsidR="00887480" w:rsidRPr="004F4F55" w:rsidRDefault="00887480" w:rsidP="00214A71">
            <w:pPr>
              <w:jc w:val="center"/>
              <w:rPr>
                <w:b/>
                <w:sz w:val="20"/>
              </w:rPr>
            </w:pPr>
            <w:r w:rsidRPr="004F4F55">
              <w:rPr>
                <w:b/>
                <w:sz w:val="20"/>
              </w:rPr>
              <w:t>PWS-SPECIFIC TASK AREAS</w:t>
            </w:r>
          </w:p>
        </w:tc>
        <w:tc>
          <w:tcPr>
            <w:tcW w:w="2610" w:type="dxa"/>
            <w:vAlign w:val="center"/>
          </w:tcPr>
          <w:p w:rsidR="00887480" w:rsidRPr="004F4F55" w:rsidRDefault="00887480" w:rsidP="00214A71">
            <w:pPr>
              <w:jc w:val="center"/>
              <w:rPr>
                <w:b/>
                <w:sz w:val="20"/>
              </w:rPr>
            </w:pPr>
            <w:r w:rsidRPr="004F4F55">
              <w:rPr>
                <w:b/>
                <w:sz w:val="20"/>
              </w:rPr>
              <w:t>MEASURE &amp; QUALITY CONTROL</w:t>
            </w:r>
          </w:p>
        </w:tc>
      </w:tr>
      <w:tr w:rsidR="00887480">
        <w:tc>
          <w:tcPr>
            <w:tcW w:w="6750" w:type="dxa"/>
          </w:tcPr>
          <w:p w:rsidR="00887480" w:rsidRPr="004A5C16" w:rsidRDefault="00887480" w:rsidP="00214A71">
            <w:pPr>
              <w:rPr>
                <w:sz w:val="20"/>
              </w:rPr>
            </w:pPr>
            <w:r w:rsidRPr="00CC733E">
              <w:t>Logistical Program Management and Operations</w:t>
            </w:r>
          </w:p>
        </w:tc>
        <w:tc>
          <w:tcPr>
            <w:tcW w:w="2610" w:type="dxa"/>
            <w:vAlign w:val="center"/>
          </w:tcPr>
          <w:p w:rsidR="00887480" w:rsidRPr="004F4F55" w:rsidRDefault="00887480" w:rsidP="00214A71">
            <w:pPr>
              <w:jc w:val="center"/>
              <w:rPr>
                <w:sz w:val="20"/>
              </w:rPr>
            </w:pPr>
            <w:r w:rsidRPr="004F4F55">
              <w:rPr>
                <w:sz w:val="20"/>
              </w:rPr>
              <w:t>TBD</w:t>
            </w:r>
          </w:p>
        </w:tc>
      </w:tr>
      <w:tr w:rsidR="00887480">
        <w:tc>
          <w:tcPr>
            <w:tcW w:w="6750" w:type="dxa"/>
          </w:tcPr>
          <w:p w:rsidR="00887480" w:rsidRPr="004A5C16" w:rsidRDefault="00887480" w:rsidP="00214A71">
            <w:pPr>
              <w:rPr>
                <w:sz w:val="20"/>
              </w:rPr>
            </w:pPr>
            <w:r w:rsidRPr="00CC733E">
              <w:t>Logistics Information/Technology Support</w:t>
            </w:r>
          </w:p>
        </w:tc>
        <w:tc>
          <w:tcPr>
            <w:tcW w:w="2610" w:type="dxa"/>
            <w:vAlign w:val="center"/>
          </w:tcPr>
          <w:p w:rsidR="00887480" w:rsidRPr="004F4F55" w:rsidRDefault="00887480" w:rsidP="00214A71">
            <w:pPr>
              <w:jc w:val="center"/>
              <w:rPr>
                <w:sz w:val="20"/>
              </w:rPr>
            </w:pPr>
            <w:r w:rsidRPr="004F4F55">
              <w:rPr>
                <w:sz w:val="20"/>
              </w:rPr>
              <w:t>TBD</w:t>
            </w:r>
          </w:p>
        </w:tc>
      </w:tr>
      <w:tr w:rsidR="00887480">
        <w:tc>
          <w:tcPr>
            <w:tcW w:w="6750" w:type="dxa"/>
          </w:tcPr>
          <w:p w:rsidR="00887480" w:rsidRPr="004A5C16" w:rsidRDefault="00887480" w:rsidP="00214A71">
            <w:pPr>
              <w:rPr>
                <w:sz w:val="20"/>
              </w:rPr>
            </w:pPr>
            <w:r w:rsidRPr="00CC733E">
              <w:t>Logistics Army Transformation Logistics Support</w:t>
            </w:r>
          </w:p>
        </w:tc>
        <w:tc>
          <w:tcPr>
            <w:tcW w:w="2610" w:type="dxa"/>
            <w:vAlign w:val="center"/>
          </w:tcPr>
          <w:p w:rsidR="00887480" w:rsidRPr="004F4F55" w:rsidRDefault="00887480" w:rsidP="00214A71">
            <w:pPr>
              <w:jc w:val="center"/>
              <w:rPr>
                <w:sz w:val="20"/>
              </w:rPr>
            </w:pPr>
            <w:r w:rsidRPr="004F4F55">
              <w:rPr>
                <w:sz w:val="20"/>
              </w:rPr>
              <w:t>TBD</w:t>
            </w:r>
          </w:p>
        </w:tc>
      </w:tr>
      <w:tr w:rsidR="00887480">
        <w:tc>
          <w:tcPr>
            <w:tcW w:w="6750" w:type="dxa"/>
          </w:tcPr>
          <w:p w:rsidR="00887480" w:rsidRPr="004A5C16" w:rsidRDefault="00887480" w:rsidP="00214A71">
            <w:pPr>
              <w:rPr>
                <w:sz w:val="20"/>
              </w:rPr>
            </w:pPr>
            <w:r w:rsidRPr="00CC733E">
              <w:t>Logistics Program Support</w:t>
            </w:r>
          </w:p>
        </w:tc>
        <w:tc>
          <w:tcPr>
            <w:tcW w:w="2610" w:type="dxa"/>
            <w:vAlign w:val="center"/>
          </w:tcPr>
          <w:p w:rsidR="00887480" w:rsidRPr="004F4F55" w:rsidRDefault="00887480" w:rsidP="00214A71">
            <w:pPr>
              <w:jc w:val="center"/>
              <w:rPr>
                <w:sz w:val="20"/>
              </w:rPr>
            </w:pPr>
            <w:r w:rsidRPr="004F4F55">
              <w:rPr>
                <w:sz w:val="20"/>
              </w:rPr>
              <w:t>TBD</w:t>
            </w:r>
          </w:p>
        </w:tc>
      </w:tr>
    </w:tbl>
    <w:p w:rsidR="00887480" w:rsidRDefault="00887480" w:rsidP="00887480"/>
    <w:p w:rsidR="00887480" w:rsidRDefault="00887480" w:rsidP="00887480">
      <w:pPr>
        <w:pStyle w:val="Exhibit"/>
        <w:rPr>
          <w:noProof/>
        </w:rPr>
      </w:pPr>
      <w:bookmarkStart w:id="170" w:name="_Toc142896499"/>
      <w:r>
        <w:t>Exhibit 2.</w:t>
      </w:r>
      <w:r w:rsidR="00447DE7">
        <w:t>7</w:t>
      </w:r>
      <w:r>
        <w:t>:</w:t>
      </w:r>
      <w:r w:rsidR="00214A71">
        <w:t xml:space="preserve"> </w:t>
      </w:r>
      <w:r>
        <w:t>Quality Risk Mitigation for TOR Number W911SE-06-Q-0003</w:t>
      </w:r>
      <w:bookmarkEnd w:id="170"/>
    </w:p>
    <w:p w:rsidR="00887480" w:rsidRPr="00804450" w:rsidRDefault="00887480" w:rsidP="00887480"/>
    <w:p w:rsidR="00887480" w:rsidRDefault="00887480" w:rsidP="00887480">
      <w:pPr>
        <w:pStyle w:val="Heading2"/>
      </w:pPr>
      <w:bookmarkStart w:id="171" w:name="_Toc142895570"/>
      <w:r>
        <w:t>2.5 RISK/RISK MITIGATION</w:t>
      </w:r>
      <w:bookmarkEnd w:id="171"/>
    </w:p>
    <w:p w:rsidR="00887480" w:rsidRDefault="00887480" w:rsidP="00887480"/>
    <w:p w:rsidR="00887480" w:rsidRDefault="00887480" w:rsidP="00887480">
      <w:pPr>
        <w:pStyle w:val="Heading4"/>
      </w:pPr>
      <w:bookmarkStart w:id="172" w:name="_Toc142895571"/>
      <w:r>
        <w:t>2.5.1 Risk Identification/Risk Mitigation Approach</w:t>
      </w:r>
      <w:bookmarkEnd w:id="172"/>
    </w:p>
    <w:p w:rsidR="00887480" w:rsidRDefault="00887480" w:rsidP="002A6676">
      <w:pPr>
        <w:jc w:val="both"/>
      </w:pPr>
    </w:p>
    <w:p w:rsidR="00887480" w:rsidRDefault="00887480" w:rsidP="002A6676">
      <w:pPr>
        <w:jc w:val="both"/>
      </w:pPr>
      <w:r>
        <w:lastRenderedPageBreak/>
        <w:t>DST’s overall r</w:t>
      </w:r>
      <w:r w:rsidRPr="003A056F">
        <w:t xml:space="preserve">isk </w:t>
      </w:r>
      <w:r>
        <w:t>i</w:t>
      </w:r>
      <w:r w:rsidRPr="003A056F">
        <w:t>dentification</w:t>
      </w:r>
      <w:r>
        <w:t xml:space="preserve"> and m</w:t>
      </w:r>
      <w:r w:rsidRPr="003A056F">
        <w:t xml:space="preserve">itigation </w:t>
      </w:r>
      <w:r>
        <w:t>a</w:t>
      </w:r>
      <w:r w:rsidRPr="003A056F">
        <w:t>pproach</w:t>
      </w:r>
      <w:r>
        <w:t xml:space="preserve"> is described in proposal Section </w:t>
      </w:r>
      <w:r w:rsidRPr="00F240E4">
        <w:t>1.</w:t>
      </w:r>
      <w:r w:rsidRPr="007B75DA">
        <w:t>4.</w:t>
      </w:r>
      <w:r w:rsidRPr="00F240E4">
        <w:t>7</w:t>
      </w:r>
      <w:r>
        <w:t xml:space="preserve">, </w:t>
      </w:r>
      <w:r w:rsidRPr="00F240E4">
        <w:rPr>
          <w:i/>
        </w:rPr>
        <w:t>Risk Management</w:t>
      </w:r>
      <w:r>
        <w:t>. At project start and throughout the life of the contract, DST works closely with task order customers to identify all potential technical and schedule risks</w:t>
      </w:r>
      <w:r w:rsidRPr="000A4DEA">
        <w:t xml:space="preserve">. </w:t>
      </w:r>
    </w:p>
    <w:p w:rsidR="00887480" w:rsidRDefault="00887480" w:rsidP="002A6676">
      <w:pPr>
        <w:jc w:val="both"/>
      </w:pPr>
    </w:p>
    <w:p w:rsidR="00887480" w:rsidRDefault="00887480" w:rsidP="002A6676">
      <w:pPr>
        <w:jc w:val="both"/>
      </w:pPr>
      <w:r w:rsidRPr="000A4DEA">
        <w:rPr>
          <w:b/>
          <w:u w:val="single"/>
        </w:rPr>
        <w:t>Step one</w:t>
      </w:r>
      <w:r>
        <w:t xml:space="preserve">: DST analyzes the risks to determine their potential impact to the program, along with the likelihood of risk occurrence. </w:t>
      </w:r>
      <w:r w:rsidRPr="000A4DEA">
        <w:rPr>
          <w:b/>
          <w:u w:val="single"/>
        </w:rPr>
        <w:t>The next step</w:t>
      </w:r>
      <w:r>
        <w:t xml:space="preserve"> is to prioritize each risk within the framework of our overall risk management / contingency plan. </w:t>
      </w:r>
      <w:r w:rsidRPr="000A4DEA">
        <w:rPr>
          <w:b/>
          <w:u w:val="single"/>
        </w:rPr>
        <w:t>In the third step</w:t>
      </w:r>
      <w:r>
        <w:t>, DST identifies specific courses of action to minimize the possibility of risk occurrence or to lessen the overall impact of the risks when they cannot be avoided in spite of all risk mitigation actions taken. We also establish metrics to measure our progress toward risk mitigation. In the fourth and final step of our process, we begin to implement the developed mitigation steps.</w:t>
      </w:r>
    </w:p>
    <w:p w:rsidR="00887480" w:rsidRDefault="00887480" w:rsidP="002A6676">
      <w:pPr>
        <w:jc w:val="both"/>
      </w:pPr>
    </w:p>
    <w:p w:rsidR="00887480" w:rsidRDefault="00887480" w:rsidP="002A6676">
      <w:pPr>
        <w:jc w:val="both"/>
      </w:pPr>
      <w:r>
        <w:t xml:space="preserve">For TOR Number W911SE-06-Q-0003, risk areas include staying on schedule to meet implementation milestones and handling the limited funding that will be associated with SARSS training functions. In the table below, we highlight the specific mitigation activities. We will identify </w:t>
      </w:r>
      <w:r w:rsidRPr="009350E8">
        <w:t>the risks associated with these areas begins at contract award and continue</w:t>
      </w:r>
      <w:r>
        <w:t xml:space="preserve"> mitigation actions </w:t>
      </w:r>
      <w:r w:rsidRPr="009350E8">
        <w:t>through the life of the contract.</w:t>
      </w:r>
    </w:p>
    <w:p w:rsidR="00887480" w:rsidRDefault="00887480" w:rsidP="00887480"/>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1998"/>
        <w:gridCol w:w="7578"/>
      </w:tblGrid>
      <w:tr w:rsidR="00887480" w:rsidRPr="00EA265D">
        <w:tc>
          <w:tcPr>
            <w:tcW w:w="1998" w:type="dxa"/>
            <w:shd w:val="clear" w:color="auto" w:fill="auto"/>
          </w:tcPr>
          <w:p w:rsidR="00887480" w:rsidRPr="002A6676" w:rsidRDefault="00887480" w:rsidP="00214A71">
            <w:pPr>
              <w:jc w:val="center"/>
              <w:rPr>
                <w:b/>
                <w:szCs w:val="24"/>
                <w:u w:val="single"/>
              </w:rPr>
            </w:pPr>
            <w:r w:rsidRPr="002A6676">
              <w:rPr>
                <w:b/>
                <w:szCs w:val="24"/>
                <w:u w:val="single"/>
              </w:rPr>
              <w:t>Risk</w:t>
            </w:r>
          </w:p>
        </w:tc>
        <w:tc>
          <w:tcPr>
            <w:tcW w:w="7578" w:type="dxa"/>
            <w:shd w:val="clear" w:color="auto" w:fill="auto"/>
          </w:tcPr>
          <w:p w:rsidR="00887480" w:rsidRPr="00EA265D" w:rsidRDefault="00887480" w:rsidP="00214A71">
            <w:pPr>
              <w:jc w:val="center"/>
              <w:rPr>
                <w:b/>
                <w:u w:val="single"/>
              </w:rPr>
            </w:pPr>
            <w:r w:rsidRPr="00EA265D">
              <w:rPr>
                <w:b/>
                <w:u w:val="single"/>
              </w:rPr>
              <w:t>Mitigation Actions</w:t>
            </w:r>
          </w:p>
        </w:tc>
      </w:tr>
      <w:tr w:rsidR="00887480">
        <w:tc>
          <w:tcPr>
            <w:tcW w:w="1998" w:type="dxa"/>
          </w:tcPr>
          <w:p w:rsidR="00887480" w:rsidRPr="002A6676" w:rsidRDefault="00887480" w:rsidP="00214A71">
            <w:pPr>
              <w:jc w:val="center"/>
              <w:rPr>
                <w:szCs w:val="24"/>
              </w:rPr>
            </w:pPr>
            <w:r w:rsidRPr="002A6676">
              <w:rPr>
                <w:szCs w:val="24"/>
              </w:rPr>
              <w:t>Schedule</w:t>
            </w:r>
          </w:p>
        </w:tc>
        <w:tc>
          <w:tcPr>
            <w:tcW w:w="7578" w:type="dxa"/>
          </w:tcPr>
          <w:p w:rsidR="00887480" w:rsidRPr="002A6676" w:rsidRDefault="00887480" w:rsidP="00214A71">
            <w:pPr>
              <w:numPr>
                <w:ilvl w:val="0"/>
                <w:numId w:val="70"/>
              </w:numPr>
              <w:rPr>
                <w:szCs w:val="24"/>
              </w:rPr>
            </w:pPr>
            <w:r w:rsidRPr="002A6676">
              <w:rPr>
                <w:szCs w:val="24"/>
              </w:rPr>
              <w:t>Close coordination with Army HQ and FORSCOM personnel, along with other agencies as needed.</w:t>
            </w:r>
          </w:p>
        </w:tc>
      </w:tr>
      <w:tr w:rsidR="00887480">
        <w:tc>
          <w:tcPr>
            <w:tcW w:w="1998" w:type="dxa"/>
          </w:tcPr>
          <w:p w:rsidR="00887480" w:rsidRPr="002A6676" w:rsidRDefault="00887480" w:rsidP="00214A71">
            <w:pPr>
              <w:jc w:val="center"/>
              <w:rPr>
                <w:szCs w:val="24"/>
              </w:rPr>
            </w:pPr>
            <w:r w:rsidRPr="002A6676">
              <w:rPr>
                <w:szCs w:val="24"/>
              </w:rPr>
              <w:t>SARSS Training</w:t>
            </w:r>
          </w:p>
        </w:tc>
        <w:tc>
          <w:tcPr>
            <w:tcW w:w="7578" w:type="dxa"/>
          </w:tcPr>
          <w:p w:rsidR="00887480" w:rsidRPr="002A6676" w:rsidRDefault="00887480" w:rsidP="00214A71">
            <w:pPr>
              <w:numPr>
                <w:ilvl w:val="0"/>
                <w:numId w:val="70"/>
              </w:numPr>
              <w:rPr>
                <w:szCs w:val="24"/>
              </w:rPr>
            </w:pPr>
            <w:r w:rsidRPr="002A6676">
              <w:rPr>
                <w:szCs w:val="24"/>
              </w:rPr>
              <w:t>Centralized conferencing for training purposes to bring persons from multiple facilities together in strategic locations that will minimize costs.</w:t>
            </w:r>
          </w:p>
        </w:tc>
      </w:tr>
      <w:tr w:rsidR="00887480">
        <w:tc>
          <w:tcPr>
            <w:tcW w:w="1998" w:type="dxa"/>
          </w:tcPr>
          <w:p w:rsidR="00887480" w:rsidRPr="002A6676" w:rsidRDefault="00887480" w:rsidP="00214A71">
            <w:pPr>
              <w:jc w:val="center"/>
              <w:rPr>
                <w:szCs w:val="24"/>
              </w:rPr>
            </w:pPr>
            <w:r w:rsidRPr="002A6676">
              <w:rPr>
                <w:szCs w:val="24"/>
              </w:rPr>
              <w:t>Staffing</w:t>
            </w:r>
          </w:p>
        </w:tc>
        <w:tc>
          <w:tcPr>
            <w:tcW w:w="7578" w:type="dxa"/>
          </w:tcPr>
          <w:p w:rsidR="00887480" w:rsidRPr="002A6676" w:rsidRDefault="00887480" w:rsidP="00214A71">
            <w:pPr>
              <w:numPr>
                <w:ilvl w:val="0"/>
                <w:numId w:val="70"/>
              </w:numPr>
              <w:rPr>
                <w:szCs w:val="24"/>
              </w:rPr>
            </w:pPr>
            <w:r w:rsidRPr="002A6676">
              <w:rPr>
                <w:szCs w:val="24"/>
              </w:rPr>
              <w:t>If we are unable to retain all current analysts, we will immediately contact the current analyst work force to make them job offers for their current positions and assure them that they are valued. Contacting these employees early will significantly reduce the chances of them leaving. However, if some choose not to stay, we have a process to recruit and hire highly qualified individuals to meet the Task Order requirements.</w:t>
            </w:r>
          </w:p>
        </w:tc>
      </w:tr>
    </w:tbl>
    <w:p w:rsidR="00887480" w:rsidRDefault="00887480" w:rsidP="00887480"/>
    <w:p w:rsidR="00887480" w:rsidRDefault="00887480" w:rsidP="00887480">
      <w:pPr>
        <w:pStyle w:val="Exhibit"/>
        <w:rPr>
          <w:noProof/>
        </w:rPr>
      </w:pPr>
      <w:bookmarkStart w:id="173" w:name="_Toc142896500"/>
      <w:r>
        <w:t>Exhibit 2.</w:t>
      </w:r>
      <w:r w:rsidR="00447DE7">
        <w:t>8</w:t>
      </w:r>
      <w:r>
        <w:t>: Risk Mitigation for TOR Number W911SE-06-Q-0003</w:t>
      </w:r>
      <w:bookmarkEnd w:id="173"/>
    </w:p>
    <w:p w:rsidR="00887480" w:rsidRDefault="00887480" w:rsidP="00887480"/>
    <w:p w:rsidR="00887480" w:rsidRDefault="00887480" w:rsidP="00887480">
      <w:pPr>
        <w:pStyle w:val="Heading4"/>
      </w:pPr>
      <w:bookmarkStart w:id="174" w:name="_Toc142895572"/>
      <w:r>
        <w:t>2.5.2 Risk Mitigation Plan Implementation</w:t>
      </w:r>
      <w:bookmarkEnd w:id="174"/>
    </w:p>
    <w:p w:rsidR="00887480" w:rsidRDefault="00887480" w:rsidP="00887480"/>
    <w:p w:rsidR="00887480" w:rsidRDefault="00887480" w:rsidP="002A6676">
      <w:pPr>
        <w:jc w:val="both"/>
      </w:pPr>
      <w:r w:rsidRPr="0057575D">
        <w:t xml:space="preserve">DST’s task order level risk mitigation plan is implemented beginning at task order award. The risks identified in Exhibit </w:t>
      </w:r>
      <w:r>
        <w:t>2.</w:t>
      </w:r>
      <w:r w:rsidRPr="0057575D">
        <w:t>9 will be reviewed with customer management and adjusted as required.</w:t>
      </w:r>
      <w:r>
        <w:t xml:space="preserve"> </w:t>
      </w:r>
      <w:r w:rsidRPr="0057575D">
        <w:t>Many of the risks identified in the table are mitigated through day-to-day work</w:t>
      </w:r>
      <w:r>
        <w:t>. Many of the risks identified in the previous table will be mitigated through day-to-day work practices, as guided and implemented by the PM and task leaders.</w:t>
      </w:r>
    </w:p>
    <w:p w:rsidR="00887480" w:rsidRDefault="00887480" w:rsidP="002A6676">
      <w:pPr>
        <w:jc w:val="both"/>
      </w:pPr>
    </w:p>
    <w:p w:rsidR="006D7CF3" w:rsidRDefault="005B6CCB" w:rsidP="00B7543D">
      <w:pPr>
        <w:pStyle w:val="Heading1"/>
      </w:pPr>
      <w:r>
        <w:br w:type="page"/>
      </w:r>
      <w:bookmarkStart w:id="175" w:name="_Toc142895573"/>
      <w:r w:rsidR="00B7543D">
        <w:lastRenderedPageBreak/>
        <w:t xml:space="preserve">TAB </w:t>
      </w:r>
      <w:r>
        <w:t>3</w:t>
      </w:r>
      <w:bookmarkEnd w:id="121"/>
      <w:r w:rsidR="00337A0C">
        <w:t xml:space="preserve"> </w:t>
      </w:r>
      <w:r w:rsidR="006D7CF3">
        <w:t>–</w:t>
      </w:r>
      <w:r w:rsidR="00337A0C">
        <w:t xml:space="preserve"> </w:t>
      </w:r>
      <w:r w:rsidR="006D7CF3" w:rsidRPr="008844AA">
        <w:t>TOR</w:t>
      </w:r>
      <w:r w:rsidR="006D7CF3">
        <w:t xml:space="preserve"> </w:t>
      </w:r>
      <w:r w:rsidR="006D7CF3" w:rsidRPr="008844AA">
        <w:t>Number:</w:t>
      </w:r>
      <w:r w:rsidR="006D7CF3">
        <w:t xml:space="preserve"> </w:t>
      </w:r>
      <w:r w:rsidR="006D7CF3" w:rsidRPr="008844AA">
        <w:t>W911SE-06-Q-000</w:t>
      </w:r>
      <w:r w:rsidR="006D7CF3">
        <w:t>4 (Transformation)</w:t>
      </w:r>
      <w:bookmarkEnd w:id="175"/>
    </w:p>
    <w:p w:rsidR="00B7543D" w:rsidRDefault="00B7543D" w:rsidP="001A029A"/>
    <w:p w:rsidR="00A520E0" w:rsidRDefault="005B6CCB" w:rsidP="00A520E0">
      <w:pPr>
        <w:pStyle w:val="Heading2"/>
      </w:pPr>
      <w:bookmarkStart w:id="176" w:name="_Toc142895574"/>
      <w:r>
        <w:t>3</w:t>
      </w:r>
      <w:r w:rsidR="00C2588A">
        <w:t>.</w:t>
      </w:r>
      <w:r w:rsidR="00A520E0">
        <w:t>1 TECHNI</w:t>
      </w:r>
      <w:r w:rsidR="00F7171B">
        <w:t>C</w:t>
      </w:r>
      <w:r w:rsidR="00A520E0">
        <w:t>AL</w:t>
      </w:r>
      <w:r w:rsidR="00791845">
        <w:t xml:space="preserve">-MANAGEMENT APPROACH (RFP: </w:t>
      </w:r>
      <w:r w:rsidR="00A520E0">
        <w:t>L.7.b.1.</w:t>
      </w:r>
      <w:r w:rsidR="00791845">
        <w:t>i</w:t>
      </w:r>
      <w:r w:rsidR="00A520E0">
        <w:t>)</w:t>
      </w:r>
      <w:bookmarkEnd w:id="176"/>
    </w:p>
    <w:p w:rsidR="00E8116F" w:rsidRDefault="00E8116F" w:rsidP="009B6012"/>
    <w:p w:rsidR="0029701C" w:rsidRDefault="0029701C" w:rsidP="002A6676">
      <w:pPr>
        <w:tabs>
          <w:tab w:val="num" w:pos="-360"/>
        </w:tabs>
        <w:jc w:val="both"/>
        <w:rPr>
          <w:color w:val="000000"/>
        </w:rPr>
      </w:pPr>
      <w:r>
        <w:t xml:space="preserve">In this section, we provide DST’s </w:t>
      </w:r>
      <w:r w:rsidRPr="00C45654">
        <w:t xml:space="preserve">approach to satisfying </w:t>
      </w:r>
      <w:r>
        <w:t xml:space="preserve">TOR Number W911SE-06-Q-0004 (Army Transformation), under which we will </w:t>
      </w:r>
      <w:r w:rsidRPr="007A64CC">
        <w:rPr>
          <w:szCs w:val="24"/>
        </w:rPr>
        <w:t>provide personnel, administration and task order management services to the FORSCOM LCI (Logistics Concepts and Integration) Division in support of Department of Defense, Department of the Army, TRADOC, CASCOM and AMC initiatives related to</w:t>
      </w:r>
      <w:r>
        <w:rPr>
          <w:szCs w:val="24"/>
        </w:rPr>
        <w:t xml:space="preserve"> the Army Campaign Plan (ACP).</w:t>
      </w:r>
      <w:r>
        <w:rPr>
          <w:color w:val="000000"/>
        </w:rPr>
        <w:t>Under a resultant task order, DST will provide support in two task areas:</w:t>
      </w:r>
    </w:p>
    <w:p w:rsidR="0029701C" w:rsidRDefault="0029701C" w:rsidP="002A6676">
      <w:pPr>
        <w:jc w:val="both"/>
      </w:pPr>
    </w:p>
    <w:p w:rsidR="0029701C" w:rsidRDefault="0029701C" w:rsidP="0029701C">
      <w:pPr>
        <w:numPr>
          <w:ilvl w:val="0"/>
          <w:numId w:val="30"/>
        </w:numPr>
      </w:pPr>
      <w:r>
        <w:t>Logistics Requirements Support (RFQ 4.1)</w:t>
      </w:r>
    </w:p>
    <w:p w:rsidR="0029701C" w:rsidRDefault="0029701C" w:rsidP="0029701C">
      <w:pPr>
        <w:numPr>
          <w:ilvl w:val="0"/>
          <w:numId w:val="30"/>
        </w:numPr>
      </w:pPr>
      <w:r>
        <w:t>Logistics Management Services (RFQ 4.2)</w:t>
      </w:r>
    </w:p>
    <w:p w:rsidR="0029701C" w:rsidRDefault="0029701C" w:rsidP="0029701C"/>
    <w:p w:rsidR="0029701C" w:rsidRDefault="005B6CCB" w:rsidP="0029701C">
      <w:pPr>
        <w:pStyle w:val="Heading3"/>
      </w:pPr>
      <w:bookmarkStart w:id="177" w:name="_Toc138120793"/>
      <w:bookmarkStart w:id="178" w:name="_Toc142895575"/>
      <w:r>
        <w:t>3.1</w:t>
      </w:r>
      <w:r w:rsidR="0029701C">
        <w:t>.1 TECHNICAL APPROACH (RFP: L.7.b.1.i.1)</w:t>
      </w:r>
      <w:bookmarkEnd w:id="177"/>
      <w:bookmarkEnd w:id="178"/>
    </w:p>
    <w:p w:rsidR="0029701C" w:rsidRDefault="0029701C" w:rsidP="0029701C">
      <w:pPr>
        <w:pStyle w:val="PlainText"/>
        <w:rPr>
          <w:sz w:val="22"/>
        </w:rPr>
      </w:pPr>
    </w:p>
    <w:p w:rsidR="0029701C" w:rsidRPr="00E8116F" w:rsidRDefault="0029701C" w:rsidP="002A6676">
      <w:pPr>
        <w:jc w:val="both"/>
      </w:pPr>
      <w:r w:rsidRPr="00E8116F">
        <w:t xml:space="preserve">DST is fully prepared to support FORSCOM in achieving success of </w:t>
      </w:r>
      <w:r>
        <w:t xml:space="preserve">the Army’s </w:t>
      </w:r>
      <w:r w:rsidRPr="00E8116F">
        <w:t xml:space="preserve">Transformation Campaign Plan </w:t>
      </w:r>
      <w:r>
        <w:t xml:space="preserve">(TCP) </w:t>
      </w:r>
      <w:r w:rsidRPr="00E8116F">
        <w:t xml:space="preserve">by providing expert technical, administrative, and management support assistance. DST will utilize the Army’s accepted model of project analysis, </w:t>
      </w:r>
      <w:r>
        <w:t>D</w:t>
      </w:r>
      <w:r w:rsidRPr="00E8116F">
        <w:t xml:space="preserve">octrine, </w:t>
      </w:r>
      <w:r>
        <w:t>O</w:t>
      </w:r>
      <w:r w:rsidRPr="00E8116F">
        <w:t xml:space="preserve">rganization, </w:t>
      </w:r>
      <w:r>
        <w:t>T</w:t>
      </w:r>
      <w:r w:rsidRPr="00E8116F">
        <w:t xml:space="preserve">raining, </w:t>
      </w:r>
      <w:r>
        <w:t>M</w:t>
      </w:r>
      <w:r w:rsidRPr="00E8116F">
        <w:t xml:space="preserve">ateriel, </w:t>
      </w:r>
      <w:r>
        <w:t>L</w:t>
      </w:r>
      <w:r w:rsidRPr="00E8116F">
        <w:t xml:space="preserve">eadership, </w:t>
      </w:r>
      <w:r>
        <w:t>P</w:t>
      </w:r>
      <w:r w:rsidRPr="00E8116F">
        <w:t xml:space="preserve">ersonnel and </w:t>
      </w:r>
      <w:r>
        <w:t>F</w:t>
      </w:r>
      <w:r w:rsidRPr="00E8116F">
        <w:t>acilities</w:t>
      </w:r>
      <w:r>
        <w:t xml:space="preserve"> (</w:t>
      </w:r>
      <w:r w:rsidRPr="00E8116F">
        <w:t>DOTMLPF</w:t>
      </w:r>
      <w:r>
        <w:t xml:space="preserve">) as the </w:t>
      </w:r>
      <w:r w:rsidRPr="00E8116F">
        <w:t xml:space="preserve">framework </w:t>
      </w:r>
      <w:r>
        <w:t xml:space="preserve">from </w:t>
      </w:r>
      <w:r w:rsidRPr="00E8116F">
        <w:t>which to respond to this task order.</w:t>
      </w:r>
    </w:p>
    <w:p w:rsidR="0029701C" w:rsidRDefault="0029701C" w:rsidP="0029701C">
      <w:pPr>
        <w:pStyle w:val="Heading4"/>
      </w:pPr>
      <w:bookmarkStart w:id="179" w:name="_Toc138120794"/>
    </w:p>
    <w:p w:rsidR="0029701C" w:rsidRPr="00C45654" w:rsidRDefault="005B6CCB" w:rsidP="0029701C">
      <w:pPr>
        <w:pStyle w:val="Heading4"/>
        <w:rPr>
          <w:rFonts w:ascii="Courier New" w:hAnsi="Courier New" w:cs="Courier New"/>
          <w:sz w:val="20"/>
        </w:rPr>
      </w:pPr>
      <w:bookmarkStart w:id="180" w:name="_Toc142895576"/>
      <w:r>
        <w:t>3.1</w:t>
      </w:r>
      <w:r w:rsidR="0029701C">
        <w:t>.1.1 Technical Approach</w:t>
      </w:r>
      <w:bookmarkEnd w:id="179"/>
      <w:bookmarkEnd w:id="180"/>
    </w:p>
    <w:p w:rsidR="0029701C" w:rsidRDefault="0029701C" w:rsidP="0029701C">
      <w:pPr>
        <w:pStyle w:val="PlainText"/>
      </w:pPr>
    </w:p>
    <w:p w:rsidR="0029701C" w:rsidRDefault="0029701C" w:rsidP="002A6676">
      <w:pPr>
        <w:jc w:val="both"/>
        <w:rPr>
          <w:szCs w:val="24"/>
        </w:rPr>
      </w:pPr>
      <w:r>
        <w:rPr>
          <w:szCs w:val="24"/>
        </w:rPr>
        <w:t>For TOR Number W911SE-06-Q-0004, DST will assemble and organize our staff into two teams: 1) multi functional subject matter experts (SME) and 2) logisticians, both categories of which include personnel that are acutely aware of Army transformation requirements. The teams understand the requirements necessary for transforming the Army and have very specific and detailed skill sets in areas such as force design and force structure documentation, the personnel support structure, manning documents, the Army Authorization Document process, and the logistical requirements for the future Army, each of which is synchronized with the National Military Strategic Plans.</w:t>
      </w:r>
    </w:p>
    <w:p w:rsidR="0029701C" w:rsidRDefault="0029701C" w:rsidP="002A6676">
      <w:pPr>
        <w:jc w:val="both"/>
        <w:rPr>
          <w:szCs w:val="24"/>
        </w:rPr>
      </w:pPr>
    </w:p>
    <w:p w:rsidR="0029701C" w:rsidRPr="00BC1C0F" w:rsidRDefault="0029701C" w:rsidP="0029701C">
      <w:pPr>
        <w:jc w:val="both"/>
        <w:rPr>
          <w:b/>
          <w:szCs w:val="24"/>
          <w:u w:val="single"/>
        </w:rPr>
      </w:pPr>
      <w:r w:rsidRPr="00BC1C0F">
        <w:rPr>
          <w:b/>
          <w:szCs w:val="24"/>
          <w:u w:val="single"/>
        </w:rPr>
        <w:t>Logistics Requirements Support</w:t>
      </w:r>
      <w:r>
        <w:rPr>
          <w:b/>
          <w:szCs w:val="24"/>
          <w:u w:val="single"/>
        </w:rPr>
        <w:t xml:space="preserve"> (PWS 4.1)</w:t>
      </w:r>
    </w:p>
    <w:p w:rsidR="0029701C" w:rsidRDefault="0029701C" w:rsidP="0029701C">
      <w:pPr>
        <w:jc w:val="both"/>
        <w:rPr>
          <w:szCs w:val="24"/>
        </w:rPr>
      </w:pPr>
    </w:p>
    <w:p w:rsidR="0029701C" w:rsidRDefault="0029701C" w:rsidP="002A6676">
      <w:pPr>
        <w:jc w:val="both"/>
        <w:rPr>
          <w:szCs w:val="24"/>
        </w:rPr>
      </w:pPr>
      <w:r>
        <w:rPr>
          <w:szCs w:val="24"/>
        </w:rPr>
        <w:t>The DST Logistics Requirements Support (LRS) team will consist of logistics SMEs and senior logisticians. Together, they will provide the technical, administrative, and management assistance necessary to ensure that FORSCOM successfully achieve</w:t>
      </w:r>
      <w:r w:rsidR="00671C6F">
        <w:rPr>
          <w:szCs w:val="24"/>
        </w:rPr>
        <w:t>s</w:t>
      </w:r>
      <w:r>
        <w:rPr>
          <w:szCs w:val="24"/>
        </w:rPr>
        <w:t xml:space="preserve"> </w:t>
      </w:r>
      <w:r w:rsidR="00671C6F">
        <w:rPr>
          <w:szCs w:val="24"/>
        </w:rPr>
        <w:t>t</w:t>
      </w:r>
      <w:r>
        <w:rPr>
          <w:szCs w:val="24"/>
        </w:rPr>
        <w:t>ransformation in accordance with Department of Army guidance and instruction. The following are critical success factors for this sub-task:</w:t>
      </w:r>
    </w:p>
    <w:p w:rsidR="0029701C" w:rsidRDefault="0029701C" w:rsidP="002A6676">
      <w:pPr>
        <w:jc w:val="both"/>
        <w:rPr>
          <w:szCs w:val="24"/>
        </w:rPr>
      </w:pPr>
    </w:p>
    <w:p w:rsidR="0029701C" w:rsidRDefault="0029701C" w:rsidP="002A6676">
      <w:pPr>
        <w:numPr>
          <w:ilvl w:val="0"/>
          <w:numId w:val="6"/>
        </w:numPr>
        <w:jc w:val="both"/>
        <w:rPr>
          <w:szCs w:val="24"/>
        </w:rPr>
      </w:pPr>
      <w:r>
        <w:rPr>
          <w:szCs w:val="24"/>
        </w:rPr>
        <w:t>The development and documentation of transformation requirements such as doctrine, organizational staffing, training, material and facilities.</w:t>
      </w:r>
    </w:p>
    <w:p w:rsidR="0029701C" w:rsidRDefault="0029701C" w:rsidP="002A6676">
      <w:pPr>
        <w:jc w:val="both"/>
        <w:rPr>
          <w:szCs w:val="24"/>
        </w:rPr>
      </w:pPr>
    </w:p>
    <w:p w:rsidR="0029701C" w:rsidRDefault="0029701C" w:rsidP="002A6676">
      <w:pPr>
        <w:numPr>
          <w:ilvl w:val="0"/>
          <w:numId w:val="6"/>
        </w:numPr>
        <w:jc w:val="both"/>
        <w:rPr>
          <w:szCs w:val="24"/>
        </w:rPr>
      </w:pPr>
      <w:r>
        <w:rPr>
          <w:szCs w:val="24"/>
        </w:rPr>
        <w:t>Develop, document, and execute a control system that leads to successful implementation of team recommended changes.</w:t>
      </w:r>
    </w:p>
    <w:p w:rsidR="0029701C" w:rsidRDefault="0029701C" w:rsidP="002A6676">
      <w:pPr>
        <w:numPr>
          <w:ilvl w:val="0"/>
          <w:numId w:val="6"/>
        </w:numPr>
        <w:jc w:val="both"/>
        <w:rPr>
          <w:szCs w:val="24"/>
        </w:rPr>
      </w:pPr>
      <w:r>
        <w:rPr>
          <w:szCs w:val="24"/>
        </w:rPr>
        <w:lastRenderedPageBreak/>
        <w:t>Continual liaison with all pertinent elements of the change process, (i.e., maneuver, support, and containment elements).</w:t>
      </w:r>
    </w:p>
    <w:p w:rsidR="0029701C" w:rsidRDefault="0029701C" w:rsidP="002A6676">
      <w:pPr>
        <w:jc w:val="both"/>
        <w:rPr>
          <w:szCs w:val="24"/>
        </w:rPr>
      </w:pPr>
    </w:p>
    <w:p w:rsidR="0029701C" w:rsidRDefault="0029701C" w:rsidP="002A6676">
      <w:pPr>
        <w:jc w:val="both"/>
        <w:rPr>
          <w:szCs w:val="24"/>
        </w:rPr>
      </w:pPr>
      <w:r>
        <w:rPr>
          <w:szCs w:val="24"/>
        </w:rPr>
        <w:t xml:space="preserve">DST’s overall technical approach for this sub-task includes the following actions and activities: </w:t>
      </w:r>
    </w:p>
    <w:p w:rsidR="0029701C" w:rsidRDefault="0029701C" w:rsidP="002A6676">
      <w:pPr>
        <w:jc w:val="both"/>
        <w:rPr>
          <w:szCs w:val="24"/>
        </w:rPr>
      </w:pPr>
    </w:p>
    <w:p w:rsidR="0029701C" w:rsidRPr="00E87AC5" w:rsidRDefault="0029701C" w:rsidP="002A6676">
      <w:pPr>
        <w:jc w:val="both"/>
        <w:rPr>
          <w:szCs w:val="24"/>
        </w:rPr>
      </w:pPr>
      <w:r>
        <w:rPr>
          <w:szCs w:val="24"/>
        </w:rPr>
        <w:t>The DST LRS team will work in concert with FORSCOM G4 personnel in developing transformation requirements and will provide analysis and continual assessment of where FORSCOM is within the project. The team will, at the direction of the FORSCOM G4, e</w:t>
      </w:r>
      <w:r w:rsidRPr="00E87AC5">
        <w:rPr>
          <w:szCs w:val="24"/>
        </w:rPr>
        <w:t xml:space="preserve">valuate Army CSS organizations, assists proponents in the force development process, and integrates the Ordnance, Quartermaster, Transportation, and Personnel Service Support force development </w:t>
      </w:r>
      <w:r>
        <w:rPr>
          <w:szCs w:val="24"/>
        </w:rPr>
        <w:t xml:space="preserve">with an </w:t>
      </w:r>
      <w:r w:rsidRPr="00E87AC5">
        <w:rPr>
          <w:szCs w:val="24"/>
        </w:rPr>
        <w:t xml:space="preserve">emphasis on Force Projection and Total Army Analysis. </w:t>
      </w:r>
    </w:p>
    <w:p w:rsidR="0029701C" w:rsidRDefault="0029701C" w:rsidP="002A6676">
      <w:pPr>
        <w:jc w:val="both"/>
        <w:rPr>
          <w:szCs w:val="24"/>
        </w:rPr>
      </w:pPr>
    </w:p>
    <w:p w:rsidR="0029701C" w:rsidRDefault="0029701C" w:rsidP="002A6676">
      <w:pPr>
        <w:jc w:val="both"/>
        <w:rPr>
          <w:szCs w:val="24"/>
        </w:rPr>
      </w:pPr>
      <w:r>
        <w:rPr>
          <w:szCs w:val="24"/>
        </w:rPr>
        <w:t xml:space="preserve">The team will identify systemic issues relating to CSS transformation and how they will impact the rest of the Army. The team will provide detailed analysis to the FORSCOM G4 on how the transformation requirements will impact the development of </w:t>
      </w:r>
      <w:r>
        <w:rPr>
          <w:caps/>
          <w:szCs w:val="24"/>
        </w:rPr>
        <w:t xml:space="preserve">Army </w:t>
      </w:r>
      <w:r>
        <w:rPr>
          <w:szCs w:val="24"/>
        </w:rPr>
        <w:t>doctrine, organization and material and will provide continual updates. The team will maintain continual liaison with key staff members of HQDA, TRADOC, CASCOM, AMC, DLA, as well as the staff of FORSCOM</w:t>
      </w:r>
    </w:p>
    <w:p w:rsidR="0029701C" w:rsidRDefault="0029701C" w:rsidP="002A6676">
      <w:pPr>
        <w:jc w:val="both"/>
        <w:rPr>
          <w:szCs w:val="24"/>
        </w:rPr>
      </w:pPr>
    </w:p>
    <w:p w:rsidR="0029701C" w:rsidRDefault="0029701C" w:rsidP="002A6676">
      <w:pPr>
        <w:jc w:val="both"/>
        <w:rPr>
          <w:szCs w:val="24"/>
        </w:rPr>
      </w:pPr>
      <w:r>
        <w:rPr>
          <w:szCs w:val="24"/>
        </w:rPr>
        <w:t xml:space="preserve">Upon approval of the developed transformation requirements the DST LRS team will submit all required documentation to the supporting agencies and commands necessary to implement the changes. This will include changes to doctrine, organization, material, leadership, personnel, and facilities. Some examples of the processes that the team will be involved in are, but not limited to: submitting changes to the </w:t>
      </w:r>
      <w:r w:rsidRPr="00E87AC5">
        <w:rPr>
          <w:szCs w:val="24"/>
        </w:rPr>
        <w:t xml:space="preserve">Total Army Analysis (TAA) and other force structure </w:t>
      </w:r>
      <w:r>
        <w:rPr>
          <w:szCs w:val="24"/>
        </w:rPr>
        <w:t>documents; submitting recommended changes for f</w:t>
      </w:r>
      <w:r w:rsidRPr="00E87AC5">
        <w:rPr>
          <w:szCs w:val="24"/>
        </w:rPr>
        <w:t xml:space="preserve">orce development </w:t>
      </w:r>
      <w:r>
        <w:rPr>
          <w:szCs w:val="24"/>
        </w:rPr>
        <w:t xml:space="preserve">with </w:t>
      </w:r>
      <w:r w:rsidRPr="00E87AC5">
        <w:rPr>
          <w:szCs w:val="24"/>
        </w:rPr>
        <w:t>Soldier Support I</w:t>
      </w:r>
      <w:r>
        <w:rPr>
          <w:szCs w:val="24"/>
        </w:rPr>
        <w:t xml:space="preserve">nstitute (SSI) to ensure that individual equipment will meet the operational requirements of the organization; </w:t>
      </w:r>
      <w:r w:rsidRPr="00E87AC5">
        <w:rPr>
          <w:szCs w:val="24"/>
        </w:rPr>
        <w:t>develop, adjust, and coordinate CSS unit allocation rules and workloads in the Force Analysis Simulation of Theater Administrative and Logistics Support (FASTALS) and Force Generation (FORGE) models based on CSS Tables of Organization and Equipment (TOEs) and emerging concepts and doctrine for support</w:t>
      </w:r>
      <w:r>
        <w:rPr>
          <w:szCs w:val="24"/>
        </w:rPr>
        <w:t xml:space="preserve">; </w:t>
      </w:r>
      <w:r w:rsidRPr="00E87AC5">
        <w:rPr>
          <w:szCs w:val="24"/>
        </w:rPr>
        <w:t xml:space="preserve">coordinates </w:t>
      </w:r>
      <w:r>
        <w:rPr>
          <w:szCs w:val="24"/>
        </w:rPr>
        <w:t xml:space="preserve">the </w:t>
      </w:r>
      <w:r w:rsidRPr="00E87AC5">
        <w:rPr>
          <w:szCs w:val="24"/>
        </w:rPr>
        <w:t>development, maintenance and update of Combat Service Support TOEs, Basis of Issue Plans (BOIPs), Qualitative and Quantitative Personnel Requirements Information (QQPRI)</w:t>
      </w:r>
      <w:r>
        <w:rPr>
          <w:szCs w:val="24"/>
        </w:rPr>
        <w:t xml:space="preserve">, </w:t>
      </w:r>
      <w:r w:rsidRPr="00E87AC5">
        <w:rPr>
          <w:szCs w:val="24"/>
        </w:rPr>
        <w:t>Manpower Requirements Criteria (MARC)</w:t>
      </w:r>
      <w:r>
        <w:rPr>
          <w:szCs w:val="24"/>
        </w:rPr>
        <w:t>, and Combat Loads</w:t>
      </w:r>
      <w:r w:rsidRPr="00E87AC5">
        <w:rPr>
          <w:szCs w:val="24"/>
        </w:rPr>
        <w:t>.</w:t>
      </w:r>
    </w:p>
    <w:p w:rsidR="0029701C" w:rsidRDefault="0029701C" w:rsidP="002A6676">
      <w:pPr>
        <w:jc w:val="both"/>
        <w:rPr>
          <w:szCs w:val="24"/>
        </w:rPr>
      </w:pPr>
    </w:p>
    <w:p w:rsidR="0029701C" w:rsidRPr="00A15B7C" w:rsidRDefault="0029701C" w:rsidP="002A6676">
      <w:pPr>
        <w:jc w:val="both"/>
      </w:pPr>
      <w:r w:rsidRPr="00A15B7C">
        <w:t xml:space="preserve">The </w:t>
      </w:r>
      <w:r>
        <w:t xml:space="preserve">LRS team will </w:t>
      </w:r>
      <w:r w:rsidRPr="00A15B7C">
        <w:t xml:space="preserve">assist in the development and maintenance of the FORSCOM LO-9 (Line of </w:t>
      </w:r>
      <w:r w:rsidRPr="007E7942">
        <w:t>Operation) activity schedule. The team will maintain continual liaison with the FORSCOM G4 staff to ensure that transformation activities are captured in weekly and monthly reports and that</w:t>
      </w:r>
      <w:r>
        <w:t xml:space="preserve"> data is provided to the staff. </w:t>
      </w:r>
    </w:p>
    <w:p w:rsidR="0029701C" w:rsidRDefault="0029701C" w:rsidP="002A6676">
      <w:pPr>
        <w:overflowPunct w:val="0"/>
        <w:autoSpaceDE w:val="0"/>
        <w:autoSpaceDN w:val="0"/>
        <w:adjustRightInd w:val="0"/>
        <w:jc w:val="both"/>
        <w:rPr>
          <w:szCs w:val="24"/>
        </w:rPr>
      </w:pPr>
    </w:p>
    <w:p w:rsidR="0029701C" w:rsidRPr="00A15B7C" w:rsidRDefault="0029701C" w:rsidP="002A6676">
      <w:pPr>
        <w:overflowPunct w:val="0"/>
        <w:autoSpaceDE w:val="0"/>
        <w:autoSpaceDN w:val="0"/>
        <w:adjustRightInd w:val="0"/>
        <w:jc w:val="both"/>
        <w:rPr>
          <w:szCs w:val="24"/>
        </w:rPr>
      </w:pPr>
      <w:r>
        <w:rPr>
          <w:szCs w:val="24"/>
        </w:rPr>
        <w:t>The LRS team will</w:t>
      </w:r>
      <w:r w:rsidRPr="00A15B7C">
        <w:rPr>
          <w:szCs w:val="24"/>
        </w:rPr>
        <w:t xml:space="preserve"> provide </w:t>
      </w:r>
      <w:r>
        <w:rPr>
          <w:szCs w:val="24"/>
        </w:rPr>
        <w:t xml:space="preserve">continual </w:t>
      </w:r>
      <w:r w:rsidRPr="00A15B7C">
        <w:rPr>
          <w:szCs w:val="24"/>
        </w:rPr>
        <w:t>assistance to FORSCOM installations, units, and staff officers in the performance of the TCP mission.</w:t>
      </w:r>
      <w:r>
        <w:rPr>
          <w:szCs w:val="24"/>
        </w:rPr>
        <w:t xml:space="preserve"> </w:t>
      </w:r>
      <w:r w:rsidRPr="00A15B7C">
        <w:rPr>
          <w:szCs w:val="24"/>
        </w:rPr>
        <w:t xml:space="preserve">The </w:t>
      </w:r>
      <w:r>
        <w:rPr>
          <w:szCs w:val="24"/>
        </w:rPr>
        <w:t xml:space="preserve">team will utilize its’ vast experience and knowledge of Army and </w:t>
      </w:r>
      <w:r w:rsidR="00361408">
        <w:rPr>
          <w:szCs w:val="24"/>
        </w:rPr>
        <w:t>DOD</w:t>
      </w:r>
      <w:r>
        <w:rPr>
          <w:szCs w:val="24"/>
        </w:rPr>
        <w:t xml:space="preserve"> p</w:t>
      </w:r>
      <w:r w:rsidRPr="00A15B7C">
        <w:rPr>
          <w:szCs w:val="24"/>
        </w:rPr>
        <w:t>olicies and regulations governing logistical management at the MACOM and installation level.</w:t>
      </w:r>
      <w:r>
        <w:rPr>
          <w:szCs w:val="24"/>
        </w:rPr>
        <w:t xml:space="preserve"> </w:t>
      </w:r>
    </w:p>
    <w:p w:rsidR="0029701C" w:rsidRDefault="0029701C" w:rsidP="002A6676">
      <w:pPr>
        <w:jc w:val="both"/>
        <w:rPr>
          <w:szCs w:val="24"/>
        </w:rPr>
      </w:pPr>
    </w:p>
    <w:p w:rsidR="0029701C" w:rsidRDefault="0029701C" w:rsidP="002A6676">
      <w:pPr>
        <w:widowControl w:val="0"/>
        <w:autoSpaceDN w:val="0"/>
        <w:jc w:val="both"/>
        <w:rPr>
          <w:szCs w:val="24"/>
        </w:rPr>
      </w:pPr>
      <w:r>
        <w:rPr>
          <w:szCs w:val="24"/>
        </w:rPr>
        <w:t xml:space="preserve">The LRS team will </w:t>
      </w:r>
      <w:r w:rsidRPr="00A15B7C">
        <w:rPr>
          <w:szCs w:val="24"/>
        </w:rPr>
        <w:t xml:space="preserve">develop logistics estimates for sustaining the Army Campaign Plan (ACP) initiative in coordination with </w:t>
      </w:r>
      <w:r>
        <w:rPr>
          <w:szCs w:val="24"/>
        </w:rPr>
        <w:t xml:space="preserve">the </w:t>
      </w:r>
      <w:r w:rsidRPr="00A15B7C">
        <w:rPr>
          <w:szCs w:val="24"/>
        </w:rPr>
        <w:t xml:space="preserve">FORSCOM DCSRM, DCSOPS, DCSPIM, HQ TRADOC, HQ CASCOM, </w:t>
      </w:r>
      <w:smartTag w:uri="urn:schemas-microsoft-com:office:smarttags" w:element="place">
        <w:smartTag w:uri="urn:schemas-microsoft-com:office:smarttags" w:element="PlaceName">
          <w:r w:rsidRPr="00A15B7C">
            <w:rPr>
              <w:szCs w:val="24"/>
            </w:rPr>
            <w:t>FUTURE</w:t>
          </w:r>
        </w:smartTag>
        <w:r w:rsidRPr="00A15B7C">
          <w:rPr>
            <w:szCs w:val="24"/>
          </w:rPr>
          <w:t xml:space="preserve"> </w:t>
        </w:r>
        <w:smartTag w:uri="urn:schemas-microsoft-com:office:smarttags" w:element="PlaceType">
          <w:r w:rsidRPr="00A15B7C">
            <w:rPr>
              <w:szCs w:val="24"/>
            </w:rPr>
            <w:t>CENTER</w:t>
          </w:r>
        </w:smartTag>
      </w:smartTag>
      <w:r w:rsidRPr="00A15B7C">
        <w:rPr>
          <w:szCs w:val="24"/>
        </w:rPr>
        <w:t xml:space="preserve"> and HQDA.</w:t>
      </w:r>
      <w:r>
        <w:rPr>
          <w:szCs w:val="24"/>
        </w:rPr>
        <w:t xml:space="preserve"> </w:t>
      </w:r>
      <w:r w:rsidRPr="00A15B7C">
        <w:rPr>
          <w:szCs w:val="24"/>
        </w:rPr>
        <w:t xml:space="preserve">The </w:t>
      </w:r>
      <w:r>
        <w:rPr>
          <w:szCs w:val="24"/>
        </w:rPr>
        <w:t xml:space="preserve">team will use the DOTMLPF concept and </w:t>
      </w:r>
      <w:r>
        <w:rPr>
          <w:szCs w:val="24"/>
        </w:rPr>
        <w:lastRenderedPageBreak/>
        <w:t xml:space="preserve">establish achievable milestones to remain in synch with all elements of the change </w:t>
      </w:r>
    </w:p>
    <w:p w:rsidR="0029701C" w:rsidRPr="00A15B7C" w:rsidRDefault="0029701C" w:rsidP="002A6676">
      <w:pPr>
        <w:widowControl w:val="0"/>
        <w:autoSpaceDN w:val="0"/>
        <w:jc w:val="both"/>
        <w:rPr>
          <w:szCs w:val="24"/>
        </w:rPr>
      </w:pPr>
      <w:proofErr w:type="gramStart"/>
      <w:r>
        <w:rPr>
          <w:szCs w:val="24"/>
        </w:rPr>
        <w:t>process</w:t>
      </w:r>
      <w:proofErr w:type="gramEnd"/>
      <w:r>
        <w:rPr>
          <w:szCs w:val="24"/>
        </w:rPr>
        <w:t xml:space="preserve">. The team will also ensure that </w:t>
      </w:r>
      <w:r w:rsidRPr="00A15B7C">
        <w:rPr>
          <w:szCs w:val="24"/>
        </w:rPr>
        <w:t xml:space="preserve">resource requirements are properly </w:t>
      </w:r>
      <w:r>
        <w:rPr>
          <w:szCs w:val="24"/>
        </w:rPr>
        <w:t xml:space="preserve">identified, reported to the PM, and </w:t>
      </w:r>
      <w:r w:rsidRPr="00A15B7C">
        <w:rPr>
          <w:szCs w:val="24"/>
        </w:rPr>
        <w:t>integrated into the current year, budget year and POM submissions as required.</w:t>
      </w:r>
      <w:r>
        <w:rPr>
          <w:szCs w:val="24"/>
        </w:rPr>
        <w:t xml:space="preserve"> This will help us avoid delays with un-forecast budget requirements.</w:t>
      </w:r>
    </w:p>
    <w:p w:rsidR="0029701C" w:rsidRDefault="0029701C" w:rsidP="002A6676">
      <w:pPr>
        <w:widowControl w:val="0"/>
        <w:jc w:val="both"/>
        <w:rPr>
          <w:szCs w:val="24"/>
        </w:rPr>
      </w:pPr>
    </w:p>
    <w:p w:rsidR="0029701C" w:rsidRPr="00A15B7C" w:rsidRDefault="0029701C" w:rsidP="002A6676">
      <w:pPr>
        <w:widowControl w:val="0"/>
        <w:autoSpaceDN w:val="0"/>
        <w:jc w:val="both"/>
        <w:rPr>
          <w:szCs w:val="24"/>
        </w:rPr>
      </w:pPr>
      <w:r>
        <w:rPr>
          <w:szCs w:val="24"/>
        </w:rPr>
        <w:t>T</w:t>
      </w:r>
      <w:r w:rsidRPr="00A15B7C">
        <w:rPr>
          <w:szCs w:val="24"/>
        </w:rPr>
        <w:t xml:space="preserve">he </w:t>
      </w:r>
      <w:r>
        <w:rPr>
          <w:szCs w:val="24"/>
        </w:rPr>
        <w:t xml:space="preserve">LRS team will </w:t>
      </w:r>
      <w:r w:rsidRPr="00A15B7C">
        <w:rPr>
          <w:szCs w:val="24"/>
        </w:rPr>
        <w:t>prepare briefings, executive summaries, spreadsheets and other documentation required to defend logistics requirements to HQDA, DOD and congressional staff members for both short-term and long-term FORSCOM Transformation requirements.</w:t>
      </w:r>
      <w:r>
        <w:rPr>
          <w:szCs w:val="24"/>
        </w:rPr>
        <w:t xml:space="preserve"> </w:t>
      </w:r>
    </w:p>
    <w:p w:rsidR="0029701C" w:rsidRPr="00A15B7C" w:rsidRDefault="0029701C" w:rsidP="002A6676">
      <w:pPr>
        <w:widowControl w:val="0"/>
        <w:jc w:val="both"/>
        <w:rPr>
          <w:szCs w:val="24"/>
        </w:rPr>
      </w:pPr>
    </w:p>
    <w:p w:rsidR="0029701C" w:rsidRDefault="0029701C" w:rsidP="002A6676">
      <w:pPr>
        <w:widowControl w:val="0"/>
        <w:autoSpaceDN w:val="0"/>
        <w:jc w:val="both"/>
      </w:pPr>
      <w:r w:rsidRPr="00A15B7C">
        <w:rPr>
          <w:szCs w:val="24"/>
        </w:rPr>
        <w:t xml:space="preserve">The </w:t>
      </w:r>
      <w:r>
        <w:rPr>
          <w:szCs w:val="24"/>
        </w:rPr>
        <w:t>LRS team</w:t>
      </w:r>
      <w:r w:rsidRPr="00A15B7C">
        <w:rPr>
          <w:szCs w:val="24"/>
        </w:rPr>
        <w:t xml:space="preserve"> </w:t>
      </w:r>
      <w:r>
        <w:rPr>
          <w:szCs w:val="24"/>
        </w:rPr>
        <w:t xml:space="preserve">will </w:t>
      </w:r>
      <w:r w:rsidRPr="00A15B7C">
        <w:rPr>
          <w:szCs w:val="24"/>
        </w:rPr>
        <w:t>also develop logistics guidance and policies relative to Transformation Campaign Plan at the direction of the TM</w:t>
      </w:r>
      <w:r>
        <w:rPr>
          <w:szCs w:val="24"/>
        </w:rPr>
        <w:t xml:space="preserve"> which will clearly establish those responsible for the change process in which they are involved</w:t>
      </w:r>
    </w:p>
    <w:p w:rsidR="0029701C" w:rsidRDefault="0029701C" w:rsidP="002A6676">
      <w:pPr>
        <w:overflowPunct w:val="0"/>
        <w:autoSpaceDE w:val="0"/>
        <w:autoSpaceDN w:val="0"/>
        <w:adjustRightInd w:val="0"/>
        <w:jc w:val="both"/>
        <w:rPr>
          <w:b/>
          <w:szCs w:val="24"/>
          <w:u w:val="single"/>
        </w:rPr>
      </w:pPr>
    </w:p>
    <w:p w:rsidR="0029701C" w:rsidRPr="00BC1C0F" w:rsidRDefault="0029701C" w:rsidP="002A6676">
      <w:pPr>
        <w:overflowPunct w:val="0"/>
        <w:autoSpaceDE w:val="0"/>
        <w:autoSpaceDN w:val="0"/>
        <w:adjustRightInd w:val="0"/>
        <w:jc w:val="both"/>
        <w:rPr>
          <w:b/>
          <w:szCs w:val="24"/>
          <w:u w:val="single"/>
        </w:rPr>
      </w:pPr>
      <w:r w:rsidRPr="00BC1C0F">
        <w:rPr>
          <w:b/>
          <w:szCs w:val="24"/>
          <w:u w:val="single"/>
        </w:rPr>
        <w:t>Logistics Management Services (</w:t>
      </w:r>
      <w:r>
        <w:rPr>
          <w:b/>
          <w:szCs w:val="24"/>
          <w:u w:val="single"/>
        </w:rPr>
        <w:t>PWS 4.2)</w:t>
      </w:r>
    </w:p>
    <w:p w:rsidR="0029701C" w:rsidRDefault="0029701C" w:rsidP="002A6676">
      <w:pPr>
        <w:overflowPunct w:val="0"/>
        <w:autoSpaceDE w:val="0"/>
        <w:autoSpaceDN w:val="0"/>
        <w:adjustRightInd w:val="0"/>
        <w:jc w:val="both"/>
        <w:rPr>
          <w:szCs w:val="24"/>
        </w:rPr>
      </w:pPr>
    </w:p>
    <w:p w:rsidR="0029701C" w:rsidRDefault="0029701C" w:rsidP="002A6676">
      <w:pPr>
        <w:overflowPunct w:val="0"/>
        <w:autoSpaceDE w:val="0"/>
        <w:autoSpaceDN w:val="0"/>
        <w:adjustRightInd w:val="0"/>
        <w:jc w:val="both"/>
        <w:rPr>
          <w:szCs w:val="24"/>
        </w:rPr>
      </w:pPr>
      <w:r>
        <w:rPr>
          <w:szCs w:val="24"/>
        </w:rPr>
        <w:t xml:space="preserve">The </w:t>
      </w:r>
      <w:r w:rsidRPr="00723442">
        <w:rPr>
          <w:szCs w:val="24"/>
        </w:rPr>
        <w:t>DST Logistics Management Services</w:t>
      </w:r>
      <w:r>
        <w:rPr>
          <w:szCs w:val="24"/>
        </w:rPr>
        <w:t xml:space="preserve"> (LMS) team is comprised of logisticians with very specific and in-depth knowledge of their </w:t>
      </w:r>
      <w:r w:rsidRPr="00723442">
        <w:rPr>
          <w:szCs w:val="24"/>
        </w:rPr>
        <w:t>respective</w:t>
      </w:r>
      <w:r>
        <w:rPr>
          <w:szCs w:val="24"/>
        </w:rPr>
        <w:t xml:space="preserve"> functional areas and unique requirements and the current STAMIS operating systems which support them. The following are the sub-task’s critical success factors:</w:t>
      </w:r>
    </w:p>
    <w:p w:rsidR="0029701C" w:rsidRDefault="0029701C" w:rsidP="0029701C">
      <w:pPr>
        <w:overflowPunct w:val="0"/>
        <w:autoSpaceDE w:val="0"/>
        <w:autoSpaceDN w:val="0"/>
        <w:adjustRightInd w:val="0"/>
        <w:rPr>
          <w:szCs w:val="24"/>
        </w:rPr>
      </w:pPr>
    </w:p>
    <w:p w:rsidR="0029701C" w:rsidRDefault="0029701C" w:rsidP="002A6676">
      <w:pPr>
        <w:numPr>
          <w:ilvl w:val="0"/>
          <w:numId w:val="7"/>
        </w:numPr>
        <w:overflowPunct w:val="0"/>
        <w:autoSpaceDE w:val="0"/>
        <w:autoSpaceDN w:val="0"/>
        <w:adjustRightInd w:val="0"/>
        <w:jc w:val="both"/>
        <w:rPr>
          <w:szCs w:val="24"/>
        </w:rPr>
      </w:pPr>
      <w:r>
        <w:rPr>
          <w:szCs w:val="24"/>
        </w:rPr>
        <w:t>Develop key performance indicators which will provide FORSCOM with a sound management plan.</w:t>
      </w:r>
    </w:p>
    <w:p w:rsidR="0029701C" w:rsidRDefault="0029701C" w:rsidP="002A6676">
      <w:pPr>
        <w:numPr>
          <w:ilvl w:val="0"/>
          <w:numId w:val="7"/>
        </w:numPr>
        <w:overflowPunct w:val="0"/>
        <w:autoSpaceDE w:val="0"/>
        <w:autoSpaceDN w:val="0"/>
        <w:adjustRightInd w:val="0"/>
        <w:jc w:val="both"/>
        <w:rPr>
          <w:szCs w:val="24"/>
        </w:rPr>
      </w:pPr>
      <w:r>
        <w:rPr>
          <w:szCs w:val="24"/>
        </w:rPr>
        <w:t xml:space="preserve">Conduct a thorough STAMIS review and analysis of current capabilities that can support the transformation and develop and document future STAMIS requirements for any perceived gaps in STAMIS support. Particular focus will be on the STAMIS support required for the six (6) Stryker Brigades. </w:t>
      </w:r>
    </w:p>
    <w:p w:rsidR="0029701C" w:rsidRDefault="0029701C" w:rsidP="002A6676">
      <w:pPr>
        <w:numPr>
          <w:ilvl w:val="0"/>
          <w:numId w:val="7"/>
        </w:numPr>
        <w:overflowPunct w:val="0"/>
        <w:autoSpaceDE w:val="0"/>
        <w:autoSpaceDN w:val="0"/>
        <w:adjustRightInd w:val="0"/>
        <w:jc w:val="both"/>
        <w:rPr>
          <w:szCs w:val="24"/>
        </w:rPr>
      </w:pPr>
      <w:r>
        <w:rPr>
          <w:szCs w:val="24"/>
        </w:rPr>
        <w:t>Develop a sound and practical Strategic Management System.</w:t>
      </w:r>
    </w:p>
    <w:p w:rsidR="0029701C" w:rsidRDefault="0029701C" w:rsidP="002A6676">
      <w:pPr>
        <w:numPr>
          <w:ilvl w:val="0"/>
          <w:numId w:val="7"/>
        </w:numPr>
        <w:jc w:val="both"/>
        <w:rPr>
          <w:szCs w:val="24"/>
        </w:rPr>
      </w:pPr>
      <w:r>
        <w:rPr>
          <w:szCs w:val="24"/>
        </w:rPr>
        <w:t>Continual liaison with all pertinent elements of the change process, (i.e., maneuver, support, and containment elements).</w:t>
      </w:r>
    </w:p>
    <w:p w:rsidR="0029701C" w:rsidRDefault="0029701C" w:rsidP="002A6676">
      <w:pPr>
        <w:jc w:val="both"/>
        <w:rPr>
          <w:szCs w:val="24"/>
        </w:rPr>
      </w:pPr>
    </w:p>
    <w:p w:rsidR="0029701C" w:rsidRDefault="0029701C" w:rsidP="002A6676">
      <w:pPr>
        <w:jc w:val="both"/>
        <w:rPr>
          <w:szCs w:val="24"/>
        </w:rPr>
      </w:pPr>
      <w:r>
        <w:rPr>
          <w:szCs w:val="24"/>
        </w:rPr>
        <w:t xml:space="preserve">DST’s overall technical approach for this sub-task includes the following actions and activities: </w:t>
      </w:r>
    </w:p>
    <w:p w:rsidR="0029701C" w:rsidRDefault="0029701C" w:rsidP="002A6676">
      <w:pPr>
        <w:jc w:val="both"/>
        <w:rPr>
          <w:szCs w:val="24"/>
        </w:rPr>
      </w:pPr>
    </w:p>
    <w:p w:rsidR="0029701C" w:rsidRDefault="0029701C" w:rsidP="002A6676">
      <w:pPr>
        <w:overflowPunct w:val="0"/>
        <w:autoSpaceDE w:val="0"/>
        <w:autoSpaceDN w:val="0"/>
        <w:adjustRightInd w:val="0"/>
        <w:jc w:val="both"/>
        <w:rPr>
          <w:szCs w:val="24"/>
        </w:rPr>
      </w:pPr>
      <w:r>
        <w:rPr>
          <w:szCs w:val="24"/>
        </w:rPr>
        <w:t xml:space="preserve">The DST LMS team will provide expert knowledge and experience in overseeing all logistics support services being provided to within FORSCOM. The team will develop specific key performance indicators for the various disciplines within the logistics arena which will provide the FORSCOM G4 with quick and timely assessment of support analysis and intelligence. The DST LMS team will maintain continual contact with the LRS team and insure that key performance indicators are developed for future developments which will impact logistical support and services. </w:t>
      </w:r>
    </w:p>
    <w:p w:rsidR="0029701C" w:rsidRDefault="0029701C" w:rsidP="0029701C">
      <w:pPr>
        <w:overflowPunct w:val="0"/>
        <w:autoSpaceDE w:val="0"/>
        <w:autoSpaceDN w:val="0"/>
        <w:adjustRightInd w:val="0"/>
        <w:rPr>
          <w:szCs w:val="24"/>
        </w:rPr>
      </w:pPr>
    </w:p>
    <w:p w:rsidR="0029701C" w:rsidRPr="00A15B7C" w:rsidRDefault="0029701C" w:rsidP="002A6676">
      <w:pPr>
        <w:overflowPunct w:val="0"/>
        <w:autoSpaceDE w:val="0"/>
        <w:autoSpaceDN w:val="0"/>
        <w:adjustRightInd w:val="0"/>
        <w:jc w:val="both"/>
        <w:rPr>
          <w:szCs w:val="24"/>
        </w:rPr>
      </w:pPr>
      <w:r>
        <w:rPr>
          <w:szCs w:val="24"/>
        </w:rPr>
        <w:t xml:space="preserve">The DST LMS team will have a broad knowledge of the STAMIS systems being used by the various support components and will conduct continual reviews and analysis on the performance of these systems, specifically those that are in support of the </w:t>
      </w:r>
      <w:r w:rsidRPr="00A15B7C">
        <w:rPr>
          <w:szCs w:val="24"/>
        </w:rPr>
        <w:t>six Stryker Brigade Combat Teams (SBCT)</w:t>
      </w:r>
      <w:r>
        <w:rPr>
          <w:szCs w:val="24"/>
        </w:rPr>
        <w:t xml:space="preserve"> and </w:t>
      </w:r>
      <w:r w:rsidRPr="00A15B7C">
        <w:rPr>
          <w:szCs w:val="24"/>
        </w:rPr>
        <w:t>STAMIS operations in support of the Unit of Action (UA) and Unit of Employment (UE) transformation.</w:t>
      </w:r>
    </w:p>
    <w:p w:rsidR="005B6CCB" w:rsidRDefault="005B6CCB" w:rsidP="002A6676">
      <w:pPr>
        <w:widowControl w:val="0"/>
        <w:autoSpaceDN w:val="0"/>
        <w:jc w:val="both"/>
        <w:rPr>
          <w:szCs w:val="24"/>
        </w:rPr>
      </w:pPr>
    </w:p>
    <w:p w:rsidR="0029701C" w:rsidRPr="00222E8B" w:rsidRDefault="0029701C" w:rsidP="002A6676">
      <w:pPr>
        <w:widowControl w:val="0"/>
        <w:autoSpaceDN w:val="0"/>
        <w:jc w:val="both"/>
        <w:rPr>
          <w:szCs w:val="24"/>
        </w:rPr>
      </w:pPr>
      <w:r w:rsidRPr="00A15B7C">
        <w:rPr>
          <w:szCs w:val="24"/>
        </w:rPr>
        <w:lastRenderedPageBreak/>
        <w:t xml:space="preserve">The </w:t>
      </w:r>
      <w:r>
        <w:rPr>
          <w:szCs w:val="24"/>
        </w:rPr>
        <w:t xml:space="preserve">DST LMS team will </w:t>
      </w:r>
      <w:r w:rsidRPr="00A15B7C">
        <w:rPr>
          <w:szCs w:val="24"/>
        </w:rPr>
        <w:t xml:space="preserve">assist </w:t>
      </w:r>
      <w:r>
        <w:rPr>
          <w:szCs w:val="24"/>
        </w:rPr>
        <w:t xml:space="preserve">the FORSCOM G4 </w:t>
      </w:r>
      <w:r w:rsidRPr="00A15B7C">
        <w:rPr>
          <w:szCs w:val="24"/>
        </w:rPr>
        <w:t>in the development and implementation of</w:t>
      </w:r>
      <w:r w:rsidRPr="00A15B7C">
        <w:rPr>
          <w:b/>
          <w:szCs w:val="24"/>
        </w:rPr>
        <w:t xml:space="preserve"> </w:t>
      </w:r>
      <w:r>
        <w:rPr>
          <w:b/>
          <w:szCs w:val="24"/>
        </w:rPr>
        <w:t>a</w:t>
      </w:r>
      <w:r w:rsidRPr="00222E8B">
        <w:rPr>
          <w:szCs w:val="24"/>
        </w:rPr>
        <w:t xml:space="preserve"> </w:t>
      </w:r>
      <w:r>
        <w:rPr>
          <w:szCs w:val="24"/>
        </w:rPr>
        <w:t>S</w:t>
      </w:r>
      <w:r w:rsidRPr="00222E8B">
        <w:rPr>
          <w:szCs w:val="24"/>
        </w:rPr>
        <w:t xml:space="preserve">trategic Management System (SMS) management tool. </w:t>
      </w:r>
      <w:r>
        <w:rPr>
          <w:szCs w:val="24"/>
        </w:rPr>
        <w:t xml:space="preserve">The system will </w:t>
      </w:r>
      <w:r>
        <w:t>formulate the strategic direction, incorporate the strategic plans, implement these plans, and evaluate the implementation, which will enable FORSCOM to shape the future of the organization and meet the challenges of the Transformation Campaign Plan.</w:t>
      </w:r>
    </w:p>
    <w:p w:rsidR="0029701C" w:rsidRPr="00A15B7C" w:rsidRDefault="0029701C" w:rsidP="002A6676">
      <w:pPr>
        <w:widowControl w:val="0"/>
        <w:jc w:val="both"/>
        <w:rPr>
          <w:szCs w:val="24"/>
        </w:rPr>
      </w:pPr>
    </w:p>
    <w:p w:rsidR="0029701C" w:rsidRDefault="0029701C" w:rsidP="002A6676">
      <w:pPr>
        <w:widowControl w:val="0"/>
        <w:autoSpaceDN w:val="0"/>
        <w:jc w:val="both"/>
        <w:rPr>
          <w:b/>
          <w:szCs w:val="24"/>
        </w:rPr>
      </w:pPr>
      <w:r w:rsidRPr="00A15B7C">
        <w:rPr>
          <w:szCs w:val="24"/>
        </w:rPr>
        <w:t xml:space="preserve">The </w:t>
      </w:r>
      <w:r>
        <w:rPr>
          <w:szCs w:val="24"/>
        </w:rPr>
        <w:t>DST LMS team will</w:t>
      </w:r>
      <w:r w:rsidRPr="00A15B7C">
        <w:rPr>
          <w:szCs w:val="24"/>
        </w:rPr>
        <w:t xml:space="preserve"> attend </w:t>
      </w:r>
      <w:r>
        <w:rPr>
          <w:szCs w:val="24"/>
        </w:rPr>
        <w:t xml:space="preserve">local or remote </w:t>
      </w:r>
      <w:r w:rsidRPr="00A15B7C">
        <w:rPr>
          <w:szCs w:val="24"/>
        </w:rPr>
        <w:t>planning conferences, in-progress reviews, video teleconferences, coordination meetings, and General Officer Working Group meetings as necessary to stay abreast of Army Transformation logistical and operational requirements.</w:t>
      </w:r>
    </w:p>
    <w:p w:rsidR="0029701C" w:rsidRDefault="0029701C" w:rsidP="002A6676">
      <w:pPr>
        <w:tabs>
          <w:tab w:val="left" w:pos="3510"/>
        </w:tabs>
        <w:jc w:val="both"/>
        <w:rPr>
          <w:b/>
          <w:szCs w:val="24"/>
          <w:u w:val="single"/>
        </w:rPr>
      </w:pPr>
    </w:p>
    <w:p w:rsidR="0029701C" w:rsidRPr="00E06C2F" w:rsidRDefault="0029701C" w:rsidP="002A6676">
      <w:pPr>
        <w:tabs>
          <w:tab w:val="left" w:pos="3510"/>
        </w:tabs>
        <w:jc w:val="both"/>
        <w:rPr>
          <w:b/>
          <w:szCs w:val="24"/>
          <w:u w:val="single"/>
        </w:rPr>
      </w:pPr>
      <w:r w:rsidRPr="00E06C2F">
        <w:rPr>
          <w:b/>
          <w:szCs w:val="24"/>
          <w:u w:val="single"/>
        </w:rPr>
        <w:t>Task Order Controls</w:t>
      </w:r>
    </w:p>
    <w:p w:rsidR="0029701C" w:rsidRDefault="0029701C" w:rsidP="002A6676">
      <w:pPr>
        <w:tabs>
          <w:tab w:val="left" w:pos="3510"/>
        </w:tabs>
        <w:jc w:val="both"/>
        <w:rPr>
          <w:szCs w:val="24"/>
        </w:rPr>
      </w:pPr>
    </w:p>
    <w:p w:rsidR="0029701C" w:rsidRDefault="0029701C" w:rsidP="002A6676">
      <w:pPr>
        <w:tabs>
          <w:tab w:val="left" w:pos="3510"/>
        </w:tabs>
        <w:jc w:val="both"/>
      </w:pPr>
      <w:r>
        <w:rPr>
          <w:szCs w:val="24"/>
        </w:rPr>
        <w:t>At award, t</w:t>
      </w:r>
      <w:r w:rsidRPr="00A15B7C">
        <w:rPr>
          <w:szCs w:val="24"/>
        </w:rPr>
        <w:t xml:space="preserve">he </w:t>
      </w:r>
      <w:r>
        <w:rPr>
          <w:szCs w:val="24"/>
        </w:rPr>
        <w:t>DST LMS team will d</w:t>
      </w:r>
      <w:r>
        <w:t xml:space="preserve">evelop a TO-specific CONOP to standardize technical activities and TO workflow. The CONOP will follow PMBOK guidelines to include processes and workflow for task order: 1) initiation, 2) planning, 3) execution, 4) control, and 5) closure. </w:t>
      </w:r>
    </w:p>
    <w:p w:rsidR="0029701C" w:rsidRDefault="0029701C" w:rsidP="002A6676">
      <w:pPr>
        <w:tabs>
          <w:tab w:val="left" w:pos="3510"/>
        </w:tabs>
        <w:jc w:val="both"/>
      </w:pPr>
    </w:p>
    <w:p w:rsidR="0029701C" w:rsidRPr="00E8116F" w:rsidRDefault="0029701C" w:rsidP="002A6676">
      <w:pPr>
        <w:tabs>
          <w:tab w:val="left" w:pos="3510"/>
        </w:tabs>
        <w:jc w:val="both"/>
        <w:rPr>
          <w:b/>
          <w:u w:val="single"/>
        </w:rPr>
      </w:pPr>
      <w:r w:rsidRPr="00E8116F">
        <w:rPr>
          <w:b/>
          <w:u w:val="single"/>
        </w:rPr>
        <w:t>Startup and/or Transition Approach</w:t>
      </w:r>
    </w:p>
    <w:p w:rsidR="0029701C" w:rsidRDefault="0029701C" w:rsidP="002A6676">
      <w:pPr>
        <w:jc w:val="both"/>
        <w:rPr>
          <w:highlight w:val="yellow"/>
        </w:rPr>
      </w:pPr>
    </w:p>
    <w:p w:rsidR="0029701C" w:rsidRDefault="0029701C" w:rsidP="002A6676">
      <w:pPr>
        <w:tabs>
          <w:tab w:val="left" w:pos="3510"/>
        </w:tabs>
        <w:jc w:val="both"/>
      </w:pPr>
      <w:r>
        <w:t xml:space="preserve">DST’s TO start up and/or transition approach is fully described in DST’s </w:t>
      </w:r>
      <w:r w:rsidRPr="000D6B1F">
        <w:rPr>
          <w:i/>
        </w:rPr>
        <w:t>OVERALL APPROACH TO MANAGING THE CONTRACT</w:t>
      </w:r>
      <w:r>
        <w:t xml:space="preserve">, proposal Section </w:t>
      </w:r>
      <w:r w:rsidRPr="000D6B1F">
        <w:t>1.2.8</w:t>
      </w:r>
      <w:r>
        <w:t xml:space="preserve">, </w:t>
      </w:r>
      <w:r w:rsidRPr="000D6B1F">
        <w:rPr>
          <w:i/>
        </w:rPr>
        <w:t>Task Order Transition &amp; Phase-In</w:t>
      </w:r>
      <w:r>
        <w:t xml:space="preserve">. The referenced section describes DST’s proven “Hot-Start” TO transition and startup plan, which includes a detailed chronological list of activities divided into two time frames: 1) At TO Award and 2) At TO Start Date. </w:t>
      </w:r>
    </w:p>
    <w:p w:rsidR="0029701C" w:rsidRDefault="0029701C" w:rsidP="0029701C">
      <w:pPr>
        <w:tabs>
          <w:tab w:val="left" w:pos="3510"/>
        </w:tabs>
      </w:pPr>
    </w:p>
    <w:p w:rsidR="0029701C" w:rsidRDefault="005B6CCB" w:rsidP="0029701C">
      <w:pPr>
        <w:pStyle w:val="Heading4"/>
      </w:pPr>
      <w:bookmarkStart w:id="181" w:name="_Toc138120795"/>
      <w:bookmarkStart w:id="182" w:name="_Toc142895577"/>
      <w:r>
        <w:t>3.1</w:t>
      </w:r>
      <w:r w:rsidR="0029701C">
        <w:t>.1.2 A</w:t>
      </w:r>
      <w:r w:rsidR="0029701C" w:rsidRPr="00C45654">
        <w:t>ssumptions</w:t>
      </w:r>
      <w:bookmarkEnd w:id="181"/>
      <w:bookmarkEnd w:id="182"/>
    </w:p>
    <w:p w:rsidR="0029701C" w:rsidRDefault="0029701C" w:rsidP="002A6676">
      <w:pPr>
        <w:jc w:val="both"/>
      </w:pPr>
    </w:p>
    <w:p w:rsidR="0029701C" w:rsidRDefault="0029701C" w:rsidP="002A6676">
      <w:pPr>
        <w:jc w:val="both"/>
      </w:pPr>
      <w:r>
        <w:t xml:space="preserve">The Army has embarked on a transformation effort, begun in 2001, to make power projection capabilities a reality. To be strategically responsive, the Army must be able to rapidly move or project forces to locations throughout the world that have sufficient power to execute the broad spectrum of missions, to include Combat Service Support (CSS) capabilities. </w:t>
      </w:r>
    </w:p>
    <w:p w:rsidR="0029701C" w:rsidRDefault="0029701C" w:rsidP="002A6676">
      <w:pPr>
        <w:jc w:val="both"/>
      </w:pPr>
    </w:p>
    <w:p w:rsidR="0029701C" w:rsidRDefault="0029701C" w:rsidP="002A6676">
      <w:pPr>
        <w:jc w:val="both"/>
      </w:pPr>
      <w:r>
        <w:t xml:space="preserve">The Army Transformation Campaign has been overshadowed by the Global War on Terrorism, Operation Iraqi Freedom, and Operation Enduring Freedom, however, </w:t>
      </w:r>
      <w:proofErr w:type="gramStart"/>
      <w:r>
        <w:t>DoD</w:t>
      </w:r>
      <w:proofErr w:type="gramEnd"/>
      <w:r>
        <w:t xml:space="preserve"> and Army leaders are keen on keeping this transformation effort on track. FORSCOM represents 70% of the Army, therefore, if FORSCOM can realize this transformation, in likelihood the entire Army will be able to do so as well. </w:t>
      </w:r>
    </w:p>
    <w:p w:rsidR="0029701C" w:rsidRDefault="0029701C" w:rsidP="002A6676">
      <w:pPr>
        <w:jc w:val="both"/>
      </w:pPr>
    </w:p>
    <w:p w:rsidR="0029701C" w:rsidRDefault="0029701C" w:rsidP="002A6676">
      <w:pPr>
        <w:jc w:val="both"/>
      </w:pPr>
      <w:r>
        <w:t xml:space="preserve">DST’s performance on </w:t>
      </w:r>
      <w:r w:rsidR="00614980">
        <w:t>this task order (</w:t>
      </w:r>
      <w:r w:rsidR="00614980">
        <w:rPr>
          <w:szCs w:val="24"/>
        </w:rPr>
        <w:t xml:space="preserve">TOR Number W911SE-06-Q-0004) </w:t>
      </w:r>
      <w:r>
        <w:t xml:space="preserve">will allow FORSCOM to realize the transformation of its CSS capabilities.  This transformation includes as a minimum the development and documentation of Army Force Generation (ARFORGEN) requirements (personnel, equipment, and doctrine) and the development and documentation of CSS support services and how they will intertwine with other Army elements. </w:t>
      </w:r>
    </w:p>
    <w:p w:rsidR="0029701C" w:rsidRDefault="0029701C" w:rsidP="002A6676">
      <w:pPr>
        <w:jc w:val="both"/>
      </w:pPr>
    </w:p>
    <w:p w:rsidR="0029701C" w:rsidRDefault="0029701C" w:rsidP="002A6676">
      <w:pPr>
        <w:pStyle w:val="Heading4"/>
        <w:jc w:val="both"/>
      </w:pPr>
      <w:bookmarkStart w:id="183" w:name="_Toc138120796"/>
      <w:r>
        <w:br w:type="page"/>
      </w:r>
      <w:bookmarkStart w:id="184" w:name="_Toc142895578"/>
      <w:r w:rsidR="005B6CCB">
        <w:lastRenderedPageBreak/>
        <w:t>3.1</w:t>
      </w:r>
      <w:r>
        <w:t>.1.3 Inherent Ramifications</w:t>
      </w:r>
      <w:bookmarkEnd w:id="183"/>
      <w:bookmarkEnd w:id="184"/>
    </w:p>
    <w:p w:rsidR="0029701C" w:rsidRDefault="0029701C" w:rsidP="0029701C">
      <w:pPr>
        <w:pStyle w:val="PlainText"/>
      </w:pPr>
    </w:p>
    <w:p w:rsidR="0029701C" w:rsidRDefault="0029701C" w:rsidP="002A6676">
      <w:pPr>
        <w:pStyle w:val="PlainText"/>
        <w:jc w:val="both"/>
      </w:pPr>
      <w:r w:rsidRPr="007E7942">
        <w:t xml:space="preserve">DST’s performance on this transformation </w:t>
      </w:r>
      <w:r>
        <w:t xml:space="preserve">support </w:t>
      </w:r>
      <w:r w:rsidRPr="007E7942">
        <w:t>effort can have a tremendous affect on the future course of FORSCOM operations and of the Army. FORSCOM G4 staff must provide clear and specific directives for DST to pursue and follow in the development and documentation of these changes. While DST will maintain close liaison with external elements to FORSCOM, we will continually seek the advice and guidance from the G4 staff to ensure that we are headed in the right path.</w:t>
      </w:r>
    </w:p>
    <w:p w:rsidR="0029701C" w:rsidRPr="007E7942" w:rsidRDefault="0029701C" w:rsidP="002A6676">
      <w:pPr>
        <w:pStyle w:val="PlainText"/>
        <w:jc w:val="both"/>
      </w:pPr>
    </w:p>
    <w:p w:rsidR="0029701C" w:rsidRDefault="005B6CCB" w:rsidP="0029701C">
      <w:pPr>
        <w:pStyle w:val="Heading4"/>
      </w:pPr>
      <w:bookmarkStart w:id="185" w:name="_Toc138120797"/>
      <w:bookmarkStart w:id="186" w:name="_Toc142895579"/>
      <w:r>
        <w:t>3.1</w:t>
      </w:r>
      <w:r w:rsidR="0029701C">
        <w:t>.1.4 A</w:t>
      </w:r>
      <w:r w:rsidR="0029701C" w:rsidRPr="00C45654">
        <w:t xml:space="preserve">lternatives </w:t>
      </w:r>
      <w:r w:rsidR="0029701C">
        <w:t>C</w:t>
      </w:r>
      <w:r w:rsidR="0029701C" w:rsidRPr="00C45654">
        <w:t>onsidered</w:t>
      </w:r>
      <w:bookmarkEnd w:id="185"/>
      <w:bookmarkEnd w:id="186"/>
    </w:p>
    <w:p w:rsidR="0029701C" w:rsidRDefault="0029701C" w:rsidP="0029701C"/>
    <w:p w:rsidR="0029701C" w:rsidRDefault="0029701C" w:rsidP="002A6676">
      <w:pPr>
        <w:jc w:val="both"/>
      </w:pPr>
      <w:r>
        <w:t>In the event that the path to transformation of FORSCOM operations may shift, DST will be prepared to solicit support from any of our FIRST subcontractors. In the event that the transformation effort is increased, DST has the capability to call forward several independent consultants who can rapidly bring knowledge and expertise to the project.</w:t>
      </w:r>
    </w:p>
    <w:p w:rsidR="0029701C" w:rsidRDefault="0029701C" w:rsidP="002A6676">
      <w:pPr>
        <w:jc w:val="both"/>
      </w:pPr>
    </w:p>
    <w:p w:rsidR="0029701C" w:rsidRDefault="005B6CCB" w:rsidP="0029701C">
      <w:pPr>
        <w:pStyle w:val="Heading4"/>
      </w:pPr>
      <w:bookmarkStart w:id="187" w:name="_Toc138120798"/>
      <w:bookmarkStart w:id="188" w:name="_Toc142895580"/>
      <w:r>
        <w:t>3.1</w:t>
      </w:r>
      <w:r w:rsidR="0029701C">
        <w:t>.1.5 Requirement Changes</w:t>
      </w:r>
      <w:bookmarkEnd w:id="187"/>
      <w:bookmarkEnd w:id="188"/>
    </w:p>
    <w:p w:rsidR="0029701C" w:rsidRDefault="0029701C" w:rsidP="0029701C"/>
    <w:p w:rsidR="0029701C" w:rsidRDefault="0029701C" w:rsidP="002A6676">
      <w:pPr>
        <w:jc w:val="both"/>
      </w:pPr>
      <w:r>
        <w:t>DST employs a proactive approach to requirement changes. First, the assigned PM and task leaders continually observe and ask questions as appropriate to changing customer policy, directives, objectives, goals, and wartime situations. To keep ahead of upcoming changes, the PM requests review meetings when changes seem imminent.</w:t>
      </w:r>
    </w:p>
    <w:p w:rsidR="0029701C" w:rsidRDefault="0029701C" w:rsidP="002A6676">
      <w:pPr>
        <w:jc w:val="both"/>
      </w:pPr>
    </w:p>
    <w:p w:rsidR="0029701C" w:rsidRDefault="0029701C" w:rsidP="002A6676">
      <w:pPr>
        <w:jc w:val="both"/>
      </w:pPr>
      <w:r>
        <w:t>As changes to requirements arise, the PrM handles contract-related issues with the Army’s FIRST contract officer and the PM and/or task leaders handle task-order-related issues to include personnel, technology, schedules, milestones, deliverables, and so on. For complex changes, the PM and/or task leaders will use DST’s collaborative web portal to reachback to DST’s team of logistics SMEs as needed for high level support and guidance. The PM will review all changes in the weekly task order review meeting. The PM maintains a change database and checklist to monitor progress and assure that all requirements changes are in fact met.</w:t>
      </w:r>
    </w:p>
    <w:p w:rsidR="0029701C" w:rsidRPr="00C45654" w:rsidRDefault="0029701C" w:rsidP="0029701C">
      <w:pPr>
        <w:pStyle w:val="PlainText"/>
      </w:pPr>
    </w:p>
    <w:p w:rsidR="0029701C" w:rsidRDefault="005B6CCB" w:rsidP="0029701C">
      <w:pPr>
        <w:pStyle w:val="Heading4"/>
      </w:pPr>
      <w:bookmarkStart w:id="189" w:name="_Toc138120799"/>
      <w:bookmarkStart w:id="190" w:name="_Toc142895581"/>
      <w:r>
        <w:t>3.1</w:t>
      </w:r>
      <w:r w:rsidR="0029701C">
        <w:t>.1.6 Government Furnished Equipment (GFE)</w:t>
      </w:r>
      <w:bookmarkEnd w:id="189"/>
      <w:bookmarkEnd w:id="190"/>
    </w:p>
    <w:p w:rsidR="0029701C" w:rsidRDefault="0029701C" w:rsidP="0029701C"/>
    <w:p w:rsidR="0029701C" w:rsidRDefault="0029701C" w:rsidP="002A6676">
      <w:pPr>
        <w:jc w:val="both"/>
      </w:pPr>
      <w:r>
        <w:t xml:space="preserve">For TOR Number W911SE-06-Q-0004, DST will require suitable office space which can be secured, office furniture for an appropriate number of personnel, complete automation support to include administrative support for obtaining necessary passwords, and automation connectivity (to include LAN Internet capability). DST will maintain accountability for all GFE using a </w:t>
      </w:r>
      <w:proofErr w:type="gramStart"/>
      <w:r>
        <w:t>DoD</w:t>
      </w:r>
      <w:proofErr w:type="gramEnd"/>
      <w:r>
        <w:t xml:space="preserve"> recognized Property Control System and will maintain this property in accordance with applicable Army regulations and standards. </w:t>
      </w:r>
    </w:p>
    <w:p w:rsidR="0029701C" w:rsidRDefault="0029701C" w:rsidP="002A6676">
      <w:pPr>
        <w:jc w:val="both"/>
      </w:pPr>
    </w:p>
    <w:p w:rsidR="0029701C" w:rsidRDefault="0029701C" w:rsidP="002A6676">
      <w:pPr>
        <w:jc w:val="both"/>
      </w:pPr>
      <w:r>
        <w:t>Equipment not available from the government will be purchased by DST utilizing CAP/CAS funds and when reimbursement from the government has been made that equipment will be considered GFE and will be accounted for per above.</w:t>
      </w:r>
    </w:p>
    <w:p w:rsidR="0029701C" w:rsidRDefault="0029701C" w:rsidP="002A6676">
      <w:pPr>
        <w:jc w:val="both"/>
      </w:pPr>
    </w:p>
    <w:p w:rsidR="0029701C" w:rsidRDefault="0029701C" w:rsidP="002A6676">
      <w:pPr>
        <w:jc w:val="both"/>
      </w:pPr>
      <w:r>
        <w:t>These basic GFE items are necessary to perform on this task order. Without the aforementioned GFE, it will be impossible to support certain requirements, for example STAMIS support.</w:t>
      </w:r>
    </w:p>
    <w:p w:rsidR="0029701C" w:rsidRDefault="005B6CCB" w:rsidP="0029701C">
      <w:pPr>
        <w:pStyle w:val="Heading4"/>
      </w:pPr>
      <w:bookmarkStart w:id="191" w:name="_Toc138120800"/>
      <w:bookmarkStart w:id="192" w:name="_Toc142895582"/>
      <w:r>
        <w:lastRenderedPageBreak/>
        <w:t>3.1</w:t>
      </w:r>
      <w:r w:rsidR="0029701C">
        <w:t>.1.7 Availability of Off-site Resources</w:t>
      </w:r>
      <w:bookmarkEnd w:id="191"/>
      <w:bookmarkEnd w:id="192"/>
    </w:p>
    <w:p w:rsidR="0029701C" w:rsidRDefault="0029701C" w:rsidP="0029701C"/>
    <w:p w:rsidR="0029701C" w:rsidRDefault="0029701C" w:rsidP="0029701C">
      <w:r>
        <w:t xml:space="preserve">For off-site FIRST task orders, DST’s team-wide resources include myriad office and business facilities, automated </w:t>
      </w:r>
      <w:r w:rsidRPr="00C45654">
        <w:t>tools</w:t>
      </w:r>
      <w:r>
        <w:t xml:space="preserve">, logistics tools, and </w:t>
      </w:r>
      <w:r w:rsidRPr="00C45654">
        <w:t xml:space="preserve">equipment to accomplish </w:t>
      </w:r>
      <w:r>
        <w:t xml:space="preserve">a wide range of FIRST </w:t>
      </w:r>
      <w:r w:rsidRPr="00C45654">
        <w:t>task</w:t>
      </w:r>
      <w:r>
        <w:t xml:space="preserve"> order </w:t>
      </w:r>
      <w:r w:rsidRPr="00C45654">
        <w:t>requirements.</w:t>
      </w:r>
    </w:p>
    <w:p w:rsidR="0029701C" w:rsidRPr="00C2588A" w:rsidRDefault="0029701C" w:rsidP="0029701C">
      <w:pPr>
        <w:jc w:val="center"/>
        <w:rPr>
          <w:b/>
        </w:rPr>
      </w:pPr>
    </w:p>
    <w:tbl>
      <w:tblPr>
        <w:tblStyle w:val="TableGrid"/>
        <w:tblW w:w="0" w:type="auto"/>
        <w:tblInd w:w="108" w:type="dxa"/>
        <w:tblLook w:val="01E0"/>
      </w:tblPr>
      <w:tblGrid>
        <w:gridCol w:w="4680"/>
        <w:gridCol w:w="4680"/>
      </w:tblGrid>
      <w:tr w:rsidR="0029701C" w:rsidRPr="00C2588A">
        <w:tc>
          <w:tcPr>
            <w:tcW w:w="4680" w:type="dxa"/>
            <w:shd w:val="clear" w:color="auto" w:fill="808000"/>
          </w:tcPr>
          <w:p w:rsidR="0029701C" w:rsidRPr="00493904" w:rsidRDefault="0029701C" w:rsidP="0029701C">
            <w:pPr>
              <w:jc w:val="center"/>
              <w:rPr>
                <w:b/>
                <w:color w:val="FFFFFF"/>
                <w:sz w:val="22"/>
                <w:szCs w:val="22"/>
              </w:rPr>
            </w:pPr>
            <w:r w:rsidRPr="00493904">
              <w:rPr>
                <w:b/>
                <w:color w:val="FFFFFF"/>
                <w:sz w:val="22"/>
                <w:szCs w:val="22"/>
              </w:rPr>
              <w:t>DST CORPORATE RESOURCES</w:t>
            </w:r>
          </w:p>
        </w:tc>
        <w:tc>
          <w:tcPr>
            <w:tcW w:w="4680" w:type="dxa"/>
            <w:shd w:val="clear" w:color="auto" w:fill="808000"/>
          </w:tcPr>
          <w:p w:rsidR="0029701C" w:rsidRPr="00493904" w:rsidRDefault="0029701C" w:rsidP="0029701C">
            <w:pPr>
              <w:jc w:val="center"/>
              <w:rPr>
                <w:b/>
                <w:color w:val="FFFFFF"/>
                <w:sz w:val="22"/>
                <w:szCs w:val="22"/>
              </w:rPr>
            </w:pPr>
            <w:r w:rsidRPr="00493904">
              <w:rPr>
                <w:b/>
                <w:color w:val="FFFFFF"/>
                <w:sz w:val="22"/>
                <w:szCs w:val="22"/>
              </w:rPr>
              <w:t>OTHER TEAM RESOURCES</w:t>
            </w:r>
          </w:p>
        </w:tc>
      </w:tr>
      <w:tr w:rsidR="0029701C">
        <w:tc>
          <w:tcPr>
            <w:tcW w:w="4680" w:type="dxa"/>
          </w:tcPr>
          <w:p w:rsidR="0029701C" w:rsidRPr="00C2588A" w:rsidRDefault="0029701C" w:rsidP="0029701C">
            <w:pPr>
              <w:numPr>
                <w:ilvl w:val="0"/>
                <w:numId w:val="1"/>
              </w:numPr>
              <w:rPr>
                <w:sz w:val="22"/>
                <w:szCs w:val="22"/>
              </w:rPr>
            </w:pPr>
            <w:r w:rsidRPr="00C2588A">
              <w:rPr>
                <w:sz w:val="22"/>
                <w:szCs w:val="22"/>
              </w:rPr>
              <w:t>Office space (10,000 Sq. Ft.)</w:t>
            </w:r>
          </w:p>
          <w:p w:rsidR="0029701C" w:rsidRPr="00C2588A" w:rsidRDefault="0029701C" w:rsidP="0029701C">
            <w:pPr>
              <w:numPr>
                <w:ilvl w:val="0"/>
                <w:numId w:val="1"/>
              </w:numPr>
              <w:rPr>
                <w:sz w:val="22"/>
                <w:szCs w:val="22"/>
              </w:rPr>
            </w:pPr>
            <w:r w:rsidRPr="00C2588A">
              <w:rPr>
                <w:sz w:val="22"/>
                <w:szCs w:val="22"/>
              </w:rPr>
              <w:t>Library</w:t>
            </w:r>
          </w:p>
          <w:p w:rsidR="0029701C" w:rsidRPr="00C2588A" w:rsidRDefault="0029701C" w:rsidP="0029701C">
            <w:pPr>
              <w:numPr>
                <w:ilvl w:val="0"/>
                <w:numId w:val="1"/>
              </w:numPr>
              <w:rPr>
                <w:sz w:val="22"/>
                <w:szCs w:val="22"/>
              </w:rPr>
            </w:pPr>
            <w:r w:rsidRPr="00C2588A">
              <w:rPr>
                <w:sz w:val="22"/>
                <w:szCs w:val="22"/>
              </w:rPr>
              <w:t>Four multi-purpose briefing rooms</w:t>
            </w:r>
          </w:p>
          <w:p w:rsidR="0029701C" w:rsidRPr="00C2588A" w:rsidRDefault="0029701C" w:rsidP="0029701C">
            <w:pPr>
              <w:numPr>
                <w:ilvl w:val="0"/>
                <w:numId w:val="1"/>
              </w:numPr>
              <w:rPr>
                <w:sz w:val="22"/>
                <w:szCs w:val="22"/>
              </w:rPr>
            </w:pPr>
            <w:r w:rsidRPr="00C2588A">
              <w:rPr>
                <w:sz w:val="22"/>
                <w:szCs w:val="22"/>
              </w:rPr>
              <w:t>Three modern, state-of-the-art multi-media conferencing and training rooms</w:t>
            </w:r>
          </w:p>
          <w:p w:rsidR="0029701C" w:rsidRPr="00C2588A" w:rsidRDefault="0029701C" w:rsidP="0029701C">
            <w:pPr>
              <w:numPr>
                <w:ilvl w:val="0"/>
                <w:numId w:val="1"/>
              </w:numPr>
              <w:rPr>
                <w:sz w:val="22"/>
                <w:szCs w:val="22"/>
              </w:rPr>
            </w:pPr>
            <w:r w:rsidRPr="00C2588A">
              <w:rPr>
                <w:sz w:val="22"/>
                <w:szCs w:val="22"/>
              </w:rPr>
              <w:t>Expansion space (25,000 Sq. Ft.)</w:t>
            </w:r>
          </w:p>
          <w:p w:rsidR="0029701C" w:rsidRPr="00C2588A" w:rsidRDefault="0029701C" w:rsidP="0029701C">
            <w:pPr>
              <w:numPr>
                <w:ilvl w:val="0"/>
                <w:numId w:val="1"/>
              </w:numPr>
              <w:rPr>
                <w:sz w:val="22"/>
                <w:szCs w:val="22"/>
              </w:rPr>
            </w:pPr>
            <w:r w:rsidRPr="00C2588A">
              <w:rPr>
                <w:sz w:val="22"/>
                <w:szCs w:val="22"/>
              </w:rPr>
              <w:t>Program Management Office (5,000 Sq. Ft.)</w:t>
            </w:r>
          </w:p>
        </w:tc>
        <w:tc>
          <w:tcPr>
            <w:tcW w:w="4680" w:type="dxa"/>
          </w:tcPr>
          <w:p w:rsidR="0029701C" w:rsidRPr="00C2588A" w:rsidRDefault="0029701C" w:rsidP="0029701C">
            <w:pPr>
              <w:numPr>
                <w:ilvl w:val="0"/>
                <w:numId w:val="4"/>
              </w:numPr>
              <w:rPr>
                <w:sz w:val="22"/>
                <w:szCs w:val="22"/>
              </w:rPr>
            </w:pPr>
            <w:r w:rsidRPr="00C2588A">
              <w:rPr>
                <w:sz w:val="22"/>
                <w:szCs w:val="22"/>
              </w:rPr>
              <w:t>Nationwide/Worldwide (various locations)</w:t>
            </w:r>
          </w:p>
          <w:p w:rsidR="0029701C" w:rsidRPr="00C2588A" w:rsidRDefault="0029701C" w:rsidP="0029701C">
            <w:pPr>
              <w:rPr>
                <w:sz w:val="22"/>
                <w:szCs w:val="22"/>
              </w:rPr>
            </w:pPr>
            <w:r w:rsidRPr="00C2588A">
              <w:rPr>
                <w:sz w:val="22"/>
                <w:szCs w:val="22"/>
              </w:rPr>
              <w:t xml:space="preserve">      – World Class Briefing/Meeting Facilities</w:t>
            </w:r>
          </w:p>
          <w:p w:rsidR="0029701C" w:rsidRDefault="0029701C" w:rsidP="0029701C">
            <w:pPr>
              <w:rPr>
                <w:sz w:val="22"/>
                <w:szCs w:val="22"/>
              </w:rPr>
            </w:pPr>
            <w:r w:rsidRPr="00C2588A">
              <w:rPr>
                <w:sz w:val="22"/>
                <w:szCs w:val="22"/>
              </w:rPr>
              <w:t xml:space="preserve">      – World Class Regional Data Centers</w:t>
            </w:r>
          </w:p>
          <w:p w:rsidR="0029701C" w:rsidRPr="00C2588A" w:rsidRDefault="0029701C" w:rsidP="0029701C">
            <w:pPr>
              <w:rPr>
                <w:sz w:val="22"/>
                <w:szCs w:val="22"/>
              </w:rPr>
            </w:pPr>
            <w:r>
              <w:rPr>
                <w:sz w:val="22"/>
                <w:szCs w:val="22"/>
              </w:rPr>
              <w:t xml:space="preserve">      </w:t>
            </w:r>
            <w:r w:rsidRPr="00C2588A">
              <w:rPr>
                <w:sz w:val="22"/>
                <w:szCs w:val="22"/>
              </w:rPr>
              <w:t xml:space="preserve">– </w:t>
            </w:r>
            <w:r>
              <w:rPr>
                <w:sz w:val="22"/>
                <w:szCs w:val="22"/>
              </w:rPr>
              <w:t>More than 400,000 logistics personnel</w:t>
            </w:r>
          </w:p>
        </w:tc>
      </w:tr>
    </w:tbl>
    <w:p w:rsidR="0029701C" w:rsidRDefault="0029701C" w:rsidP="0029701C">
      <w:pPr>
        <w:pStyle w:val="Exhibit"/>
      </w:pPr>
    </w:p>
    <w:p w:rsidR="0029701C" w:rsidRDefault="0029701C" w:rsidP="0029701C">
      <w:pPr>
        <w:pStyle w:val="Exhibit"/>
        <w:rPr>
          <w:noProof/>
        </w:rPr>
      </w:pPr>
      <w:bookmarkStart w:id="193" w:name="_Toc138120884"/>
      <w:bookmarkStart w:id="194" w:name="_Toc142896501"/>
      <w:r>
        <w:t xml:space="preserve">Exhibit </w:t>
      </w:r>
      <w:r w:rsidR="005B6CCB">
        <w:t>3.1</w:t>
      </w:r>
      <w:r>
        <w:t>: Availability of Off-Site Resources</w:t>
      </w:r>
      <w:bookmarkEnd w:id="193"/>
      <w:bookmarkEnd w:id="194"/>
    </w:p>
    <w:p w:rsidR="0029701C" w:rsidRPr="00C45654" w:rsidRDefault="0029701C" w:rsidP="0029701C">
      <w:pPr>
        <w:pStyle w:val="PlainText"/>
      </w:pPr>
    </w:p>
    <w:p w:rsidR="0029701C" w:rsidRDefault="005B6CCB" w:rsidP="0029701C">
      <w:pPr>
        <w:pStyle w:val="Heading4"/>
      </w:pPr>
      <w:bookmarkStart w:id="195" w:name="_Toc138120801"/>
      <w:bookmarkStart w:id="196" w:name="_Toc142895583"/>
      <w:r>
        <w:t>3.1</w:t>
      </w:r>
      <w:r w:rsidR="0029701C">
        <w:t>.1.8 Relationship to Contract Management</w:t>
      </w:r>
      <w:bookmarkEnd w:id="195"/>
      <w:bookmarkEnd w:id="196"/>
    </w:p>
    <w:p w:rsidR="0029701C" w:rsidRDefault="0029701C" w:rsidP="0029701C"/>
    <w:p w:rsidR="0029701C" w:rsidRDefault="0029701C" w:rsidP="002A6676">
      <w:pPr>
        <w:jc w:val="both"/>
      </w:pPr>
      <w:r>
        <w:t>DST’s technical approach to TOR Number W911SE-06-Q-0004 is aligned with our overall FIRST contract and task order management plan in the following ways:</w:t>
      </w:r>
    </w:p>
    <w:p w:rsidR="0029701C" w:rsidRDefault="0029701C" w:rsidP="002A6676">
      <w:pPr>
        <w:jc w:val="both"/>
      </w:pPr>
    </w:p>
    <w:p w:rsidR="0029701C" w:rsidRDefault="0029701C" w:rsidP="002A6676">
      <w:pPr>
        <w:numPr>
          <w:ilvl w:val="0"/>
          <w:numId w:val="4"/>
        </w:numPr>
        <w:jc w:val="both"/>
      </w:pPr>
      <w:r>
        <w:t>For TOR Number W911SE-06-Q-0004, we control quality in accordance with ISO 9004-2:1991, Quality Management and Quality System Elements – Part 2: Guidelines for Services, and ANSI/ASQC Q9004-1-1994, Quality Management and Quality System Elements – Guidelines; and also, as appropriate, to original equipment manufacturer (OEM) standards.</w:t>
      </w:r>
    </w:p>
    <w:p w:rsidR="0029701C" w:rsidRDefault="0029701C" w:rsidP="002A6676">
      <w:pPr>
        <w:numPr>
          <w:ilvl w:val="0"/>
          <w:numId w:val="4"/>
        </w:numPr>
        <w:jc w:val="both"/>
      </w:pPr>
      <w:r>
        <w:t>The Project Manager (PM) who helped create this proposal response is the same PM who will be responsible for standing up the task order upon award.</w:t>
      </w:r>
    </w:p>
    <w:p w:rsidR="0029701C" w:rsidRDefault="0029701C" w:rsidP="002A6676">
      <w:pPr>
        <w:jc w:val="both"/>
      </w:pPr>
    </w:p>
    <w:p w:rsidR="0029701C" w:rsidRPr="00C45654" w:rsidRDefault="0029701C" w:rsidP="002A6676">
      <w:pPr>
        <w:numPr>
          <w:ilvl w:val="0"/>
          <w:numId w:val="4"/>
        </w:numPr>
        <w:jc w:val="both"/>
      </w:pPr>
      <w:r>
        <w:t xml:space="preserve">The </w:t>
      </w:r>
      <w:r w:rsidRPr="00C45654">
        <w:t xml:space="preserve">allocation of work supports achievement of the </w:t>
      </w:r>
      <w:r>
        <w:t xml:space="preserve">PWS </w:t>
      </w:r>
      <w:r w:rsidRPr="00C45654">
        <w:t xml:space="preserve">goals </w:t>
      </w:r>
      <w:r>
        <w:t xml:space="preserve">through the selection of “best fit” subcontractors and our selection process helps ensure </w:t>
      </w:r>
      <w:r w:rsidRPr="00C45654">
        <w:t>compliance with the Limitations on Subcontracting clause (FAR 52.219-14), as applicable.</w:t>
      </w:r>
    </w:p>
    <w:p w:rsidR="0029701C" w:rsidRDefault="0029701C" w:rsidP="002A6676">
      <w:pPr>
        <w:jc w:val="both"/>
      </w:pPr>
    </w:p>
    <w:p w:rsidR="0029701C" w:rsidRDefault="005B6CCB" w:rsidP="0029701C">
      <w:pPr>
        <w:pStyle w:val="Heading4"/>
      </w:pPr>
      <w:bookmarkStart w:id="197" w:name="_Toc138120802"/>
      <w:bookmarkStart w:id="198" w:name="_Toc142895584"/>
      <w:r>
        <w:t>3.1</w:t>
      </w:r>
      <w:r w:rsidR="0029701C">
        <w:t>.1.9 Insights</w:t>
      </w:r>
      <w:bookmarkEnd w:id="197"/>
      <w:bookmarkEnd w:id="198"/>
    </w:p>
    <w:p w:rsidR="0029701C" w:rsidRDefault="0029701C" w:rsidP="0029701C"/>
    <w:p w:rsidR="0029701C" w:rsidRDefault="0029701C" w:rsidP="002A6676">
      <w:pPr>
        <w:jc w:val="both"/>
      </w:pPr>
      <w:r w:rsidRPr="007E7942">
        <w:t xml:space="preserve">During the course of this project there are particular insights and revelations observed about the process which may have an impact upon the program. In particular for this Project, the continual changes that will emanate from the Global War on Terrorism, containment of situations throughout the world, and the evolution of spontaneous technology can and will have an impact on </w:t>
      </w:r>
      <w:r>
        <w:t xml:space="preserve">Army requirements and </w:t>
      </w:r>
      <w:r w:rsidRPr="007E7942">
        <w:t>direction</w:t>
      </w:r>
      <w:r>
        <w:t xml:space="preserve">s. </w:t>
      </w:r>
      <w:r w:rsidRPr="007E7942">
        <w:t>As these insights become relevant</w:t>
      </w:r>
      <w:r>
        <w:t xml:space="preserve">, </w:t>
      </w:r>
      <w:r w:rsidRPr="007E7942">
        <w:t>DST</w:t>
      </w:r>
      <w:r>
        <w:t xml:space="preserve"> might </w:t>
      </w:r>
      <w:r w:rsidRPr="007E7942">
        <w:t xml:space="preserve">request modifications to the </w:t>
      </w:r>
      <w:r>
        <w:t>t</w:t>
      </w:r>
      <w:r w:rsidRPr="007E7942">
        <w:t xml:space="preserve">ask </w:t>
      </w:r>
      <w:r>
        <w:t>o</w:t>
      </w:r>
      <w:r w:rsidRPr="007E7942">
        <w:t>rder</w:t>
      </w:r>
      <w:r>
        <w:t xml:space="preserve">. For example, </w:t>
      </w:r>
      <w:r w:rsidRPr="007E7942">
        <w:t xml:space="preserve">clarification to directives, changes to the personnel required, or changes to </w:t>
      </w:r>
      <w:r>
        <w:t xml:space="preserve">personnel </w:t>
      </w:r>
      <w:r w:rsidRPr="007E7942">
        <w:t>skill sets</w:t>
      </w:r>
      <w:r>
        <w:t xml:space="preserve"> to complete the project.</w:t>
      </w:r>
    </w:p>
    <w:p w:rsidR="0029701C" w:rsidRDefault="0029701C" w:rsidP="002A6676">
      <w:pPr>
        <w:jc w:val="both"/>
      </w:pPr>
    </w:p>
    <w:p w:rsidR="0029701C" w:rsidRDefault="0029701C" w:rsidP="0029701C">
      <w:pPr>
        <w:pStyle w:val="Heading4"/>
      </w:pPr>
      <w:bookmarkStart w:id="199" w:name="_Toc138120803"/>
      <w:r>
        <w:br w:type="page"/>
      </w:r>
      <w:bookmarkStart w:id="200" w:name="_Toc142895585"/>
      <w:r w:rsidR="005B6CCB">
        <w:lastRenderedPageBreak/>
        <w:t>3.1</w:t>
      </w:r>
      <w:r>
        <w:t>.1.10 Other Explanations / Supporting Data</w:t>
      </w:r>
      <w:bookmarkEnd w:id="199"/>
      <w:bookmarkEnd w:id="200"/>
    </w:p>
    <w:p w:rsidR="0029701C" w:rsidRDefault="0029701C" w:rsidP="0029701C"/>
    <w:p w:rsidR="0029701C" w:rsidRDefault="0029701C" w:rsidP="0029701C">
      <w:r>
        <w:t xml:space="preserve">DST provides no additional </w:t>
      </w:r>
      <w:r w:rsidRPr="00C45654">
        <w:t xml:space="preserve">explanations </w:t>
      </w:r>
      <w:r>
        <w:t>and/</w:t>
      </w:r>
      <w:r w:rsidRPr="00C45654">
        <w:t xml:space="preserve">or supporting data </w:t>
      </w:r>
      <w:r>
        <w:t xml:space="preserve">as they are not </w:t>
      </w:r>
      <w:r w:rsidRPr="00C45654">
        <w:t xml:space="preserve">necessary for the Government to fully understand </w:t>
      </w:r>
      <w:r>
        <w:t xml:space="preserve">DST’s </w:t>
      </w:r>
      <w:r w:rsidRPr="00C45654">
        <w:t>methodology and approach.</w:t>
      </w:r>
    </w:p>
    <w:p w:rsidR="0029701C" w:rsidRDefault="0029701C" w:rsidP="0029701C">
      <w:pPr>
        <w:pStyle w:val="PlainText"/>
      </w:pPr>
    </w:p>
    <w:p w:rsidR="0029701C" w:rsidRDefault="005B6CCB" w:rsidP="0029701C">
      <w:pPr>
        <w:pStyle w:val="Heading3"/>
      </w:pPr>
      <w:bookmarkStart w:id="201" w:name="_Toc138120804"/>
      <w:bookmarkStart w:id="202" w:name="_Toc142895586"/>
      <w:r>
        <w:t>3.1</w:t>
      </w:r>
      <w:r w:rsidR="0029701C">
        <w:t>.2 MANAGEMENT APPROACH (RFP: L.7.b.1.i.2)</w:t>
      </w:r>
      <w:bookmarkEnd w:id="201"/>
      <w:bookmarkEnd w:id="202"/>
    </w:p>
    <w:p w:rsidR="0029701C" w:rsidRDefault="0029701C" w:rsidP="0029701C">
      <w:pPr>
        <w:pStyle w:val="PlainText"/>
      </w:pPr>
    </w:p>
    <w:p w:rsidR="0029701C" w:rsidRDefault="0029701C" w:rsidP="002A6676">
      <w:pPr>
        <w:jc w:val="both"/>
      </w:pPr>
      <w:r>
        <w:t xml:space="preserve">DST’s task order management approach is fully described in the </w:t>
      </w:r>
      <w:r w:rsidRPr="000D6B1F">
        <w:rPr>
          <w:i/>
        </w:rPr>
        <w:t>OVERALL APPROACH TO MANAGING THE CONTRACT</w:t>
      </w:r>
      <w:r>
        <w:t xml:space="preserve">, proposal Volume II, Tab 1, </w:t>
      </w:r>
      <w:proofErr w:type="gramStart"/>
      <w:r>
        <w:t>Section</w:t>
      </w:r>
      <w:proofErr w:type="gramEnd"/>
      <w:r>
        <w:t xml:space="preserve"> 1.1. The referenced section provides DST’s overall approach to FIRST contract and task order management. The referenced section includes, among other topics, DST’s detailed life cycle approach, methodology, practices, and techniques for effective FIRST IDIQ task order management – </w:t>
      </w:r>
      <w:r w:rsidRPr="00BC0F70">
        <w:rPr>
          <w:u w:val="single"/>
        </w:rPr>
        <w:t xml:space="preserve">from task order start-up, </w:t>
      </w:r>
      <w:r>
        <w:rPr>
          <w:u w:val="single"/>
        </w:rPr>
        <w:t xml:space="preserve">to execution, </w:t>
      </w:r>
      <w:r w:rsidRPr="00BC0F70">
        <w:rPr>
          <w:u w:val="single"/>
        </w:rPr>
        <w:t>to administration</w:t>
      </w:r>
      <w:r>
        <w:rPr>
          <w:u w:val="single"/>
        </w:rPr>
        <w:t xml:space="preserve">, </w:t>
      </w:r>
      <w:r w:rsidRPr="00BC0F70">
        <w:rPr>
          <w:u w:val="single"/>
        </w:rPr>
        <w:t>to close-out</w:t>
      </w:r>
      <w:r>
        <w:t xml:space="preserve">. </w:t>
      </w:r>
    </w:p>
    <w:p w:rsidR="0029701C" w:rsidRDefault="0029701C" w:rsidP="002A6676">
      <w:pPr>
        <w:jc w:val="both"/>
      </w:pPr>
    </w:p>
    <w:p w:rsidR="0029701C" w:rsidRDefault="0029701C" w:rsidP="002A6676">
      <w:pPr>
        <w:jc w:val="both"/>
      </w:pPr>
      <w:r>
        <w:t xml:space="preserve">Herewith, in this proposal section, we now supplement the aforementioned overall task order management approach with DST’s specific </w:t>
      </w:r>
      <w:r w:rsidRPr="00C45654">
        <w:t xml:space="preserve">management approach to </w:t>
      </w:r>
      <w:r>
        <w:t xml:space="preserve">TOR Number W911SE-06-Q-0004. </w:t>
      </w:r>
    </w:p>
    <w:p w:rsidR="0029701C" w:rsidRDefault="0029701C" w:rsidP="0029701C"/>
    <w:p w:rsidR="0029701C" w:rsidRPr="00C45654" w:rsidRDefault="005B6CCB" w:rsidP="0029701C">
      <w:pPr>
        <w:pStyle w:val="Heading4"/>
        <w:rPr>
          <w:rFonts w:ascii="Courier New" w:hAnsi="Courier New" w:cs="Courier New"/>
          <w:sz w:val="20"/>
        </w:rPr>
      </w:pPr>
      <w:bookmarkStart w:id="203" w:name="_Toc138120805"/>
      <w:bookmarkStart w:id="204" w:name="_Toc142895587"/>
      <w:r>
        <w:t>3.1</w:t>
      </w:r>
      <w:r w:rsidR="0029701C">
        <w:t>.2.1 Management Approach</w:t>
      </w:r>
      <w:bookmarkEnd w:id="203"/>
      <w:bookmarkEnd w:id="204"/>
    </w:p>
    <w:p w:rsidR="0029701C" w:rsidRDefault="0029701C" w:rsidP="0029701C"/>
    <w:p w:rsidR="0029701C" w:rsidRDefault="0029701C" w:rsidP="002A6676">
      <w:pPr>
        <w:jc w:val="both"/>
      </w:pPr>
      <w:r>
        <w:t xml:space="preserve">The cornerstones of DST's best practice approach to manage awarded task orders are: 1) the Project Management Institute (PMI), Project Management </w:t>
      </w:r>
      <w:r w:rsidRPr="00012E06">
        <w:t>Body of Knowledge (PMBOK), 2)</w:t>
      </w:r>
      <w:r>
        <w:t xml:space="preserve"> performance based contracting (PBC) metrics, 3) ISO 9001-2000 quality compliance, and 4) task-order-specific teambuilding and follow-on teamwork.</w:t>
      </w:r>
    </w:p>
    <w:p w:rsidR="0029701C" w:rsidRDefault="0029701C" w:rsidP="002A6676">
      <w:pPr>
        <w:tabs>
          <w:tab w:val="left" w:pos="3510"/>
        </w:tabs>
        <w:jc w:val="both"/>
      </w:pPr>
    </w:p>
    <w:p w:rsidR="0029701C" w:rsidRDefault="0029701C" w:rsidP="002A6676">
      <w:pPr>
        <w:tabs>
          <w:tab w:val="left" w:pos="3510"/>
        </w:tabs>
        <w:jc w:val="both"/>
      </w:pPr>
      <w:r>
        <w:t xml:space="preserve">Upon TO award, the PrM works closely with the assigned PM (the same PM who developed the proposal response to the TOR) to finalize a </w:t>
      </w:r>
      <w:r w:rsidRPr="008D35F2">
        <w:t xml:space="preserve">TO </w:t>
      </w:r>
      <w:r>
        <w:t>m</w:t>
      </w:r>
      <w:r w:rsidRPr="008D35F2">
        <w:t xml:space="preserve">anagement </w:t>
      </w:r>
      <w:r>
        <w:t>p</w:t>
      </w:r>
      <w:r w:rsidRPr="008D35F2">
        <w:t>lan</w:t>
      </w:r>
      <w:r>
        <w:t xml:space="preserve">, to include the startup and transition approach, </w:t>
      </w:r>
      <w:r w:rsidRPr="008D35F2">
        <w:t xml:space="preserve">technical </w:t>
      </w:r>
      <w:r>
        <w:t xml:space="preserve">milestones, </w:t>
      </w:r>
      <w:r w:rsidRPr="008D35F2">
        <w:t>organizational resources and management controls to be employed to meet the cost, performance and schedule requirements throughout TO execution.</w:t>
      </w:r>
      <w:r>
        <w:t xml:space="preserve"> </w:t>
      </w:r>
    </w:p>
    <w:p w:rsidR="0029701C" w:rsidRDefault="0029701C" w:rsidP="002A6676">
      <w:pPr>
        <w:tabs>
          <w:tab w:val="left" w:pos="3510"/>
        </w:tabs>
        <w:jc w:val="both"/>
      </w:pPr>
      <w:r>
        <w:t xml:space="preserve">During the phase-in period, the PrM and PM proactively meet with the customer COR and DST staff on a daily basis. The schedule for these meetings and PrM involvement with the project is ratcheted up or down as needed over the early stages of a task order. The PrM </w:t>
      </w:r>
      <w:proofErr w:type="gramStart"/>
      <w:r>
        <w:t>phases</w:t>
      </w:r>
      <w:proofErr w:type="gramEnd"/>
      <w:r>
        <w:t xml:space="preserve"> himself out of day-to-day TO involvement, and thereafter, the assigned PM and TL’s are responsible and accountable for day-to-day task order performance.</w:t>
      </w:r>
    </w:p>
    <w:p w:rsidR="0029701C" w:rsidRDefault="0029701C" w:rsidP="002A6676">
      <w:pPr>
        <w:tabs>
          <w:tab w:val="left" w:pos="3510"/>
        </w:tabs>
        <w:jc w:val="both"/>
      </w:pPr>
    </w:p>
    <w:p w:rsidR="0029701C" w:rsidRDefault="0029701C" w:rsidP="002A6676">
      <w:pPr>
        <w:tabs>
          <w:tab w:val="left" w:pos="3510"/>
        </w:tabs>
        <w:jc w:val="both"/>
      </w:pPr>
      <w:r w:rsidRPr="00126BC2">
        <w:t xml:space="preserve">The PM </w:t>
      </w:r>
      <w:r>
        <w:t xml:space="preserve">is </w:t>
      </w:r>
      <w:r w:rsidRPr="00126BC2">
        <w:t>the single face to</w:t>
      </w:r>
      <w:r>
        <w:t xml:space="preserve"> the customer, </w:t>
      </w:r>
      <w:r w:rsidRPr="00126BC2">
        <w:t xml:space="preserve">providing day-to-day management control of the overall project. </w:t>
      </w:r>
      <w:r>
        <w:t xml:space="preserve">For TOR Number W911SE-06-Q-0004, </w:t>
      </w:r>
      <w:r w:rsidRPr="00126BC2">
        <w:t xml:space="preserve">the PM </w:t>
      </w:r>
      <w:r>
        <w:t xml:space="preserve">will </w:t>
      </w:r>
      <w:r w:rsidRPr="00126BC2">
        <w:t xml:space="preserve">select a task leader(s) (TL) from among the senior </w:t>
      </w:r>
      <w:r>
        <w:t xml:space="preserve">staff assigned to the effort. </w:t>
      </w:r>
    </w:p>
    <w:p w:rsidR="0029701C" w:rsidRDefault="0029701C" w:rsidP="002A6676">
      <w:pPr>
        <w:tabs>
          <w:tab w:val="left" w:pos="3510"/>
        </w:tabs>
        <w:jc w:val="both"/>
      </w:pPr>
    </w:p>
    <w:p w:rsidR="0029701C" w:rsidRDefault="0029701C" w:rsidP="002A6676">
      <w:pPr>
        <w:jc w:val="both"/>
      </w:pPr>
      <w:r>
        <w:t xml:space="preserve">The PM and TLs strive for optimal TO performance. They analyze, assess, recommend and implement streamlined, flexible and innovative task/sub-task activities. They continually seek to enhance the efficiency/effectiveness of task order operations and SOPs. We recommend changes as appropriate to improve task order processes and workflow. They work to continuously improve performance through the use of ISO 9001:2000 compliant quality standards. This approach is </w:t>
      </w:r>
      <w:r w:rsidRPr="00126BC2">
        <w:t>laden with performance-based quality check-points that are specifically targeted to meet performance objectives and deliver</w:t>
      </w:r>
      <w:r>
        <w:t xml:space="preserve"> unparalleled customer service. </w:t>
      </w:r>
    </w:p>
    <w:p w:rsidR="0029701C" w:rsidRDefault="0029701C" w:rsidP="002A6676">
      <w:pPr>
        <w:tabs>
          <w:tab w:val="left" w:pos="3510"/>
        </w:tabs>
        <w:jc w:val="both"/>
      </w:pPr>
      <w:r>
        <w:lastRenderedPageBreak/>
        <w:t>At the subtask level, we adhere to SOPs, Army material handling doctrine, and COR directives. The PM and TL’s handle issues and small problems immediately, before they become bigger and more costly to solve. The goal for each task/subtask is optimal performance that meets and/or exceeds all SOW and/or PWS requirements.</w:t>
      </w:r>
    </w:p>
    <w:p w:rsidR="0029701C" w:rsidRDefault="0029701C" w:rsidP="0029701C">
      <w:pPr>
        <w:pStyle w:val="Heading4"/>
      </w:pPr>
      <w:bookmarkStart w:id="205" w:name="_Toc138120806"/>
    </w:p>
    <w:p w:rsidR="0029701C" w:rsidRDefault="005B6CCB" w:rsidP="0029701C">
      <w:pPr>
        <w:pStyle w:val="Heading4"/>
      </w:pPr>
      <w:bookmarkStart w:id="206" w:name="_Toc142895588"/>
      <w:r>
        <w:t>3.1</w:t>
      </w:r>
      <w:r w:rsidR="0029701C">
        <w:t xml:space="preserve">.2.2 </w:t>
      </w:r>
      <w:r w:rsidR="0029701C" w:rsidRPr="00C45654">
        <w:t>Organizational Structure and Communication</w:t>
      </w:r>
      <w:bookmarkEnd w:id="205"/>
      <w:bookmarkEnd w:id="206"/>
    </w:p>
    <w:p w:rsidR="0029701C" w:rsidRDefault="0029701C" w:rsidP="0029701C">
      <w:pPr>
        <w:pStyle w:val="PlainText"/>
      </w:pPr>
    </w:p>
    <w:p w:rsidR="0029701C" w:rsidRDefault="005B6CCB" w:rsidP="0029701C">
      <w:pPr>
        <w:pStyle w:val="Heading5"/>
      </w:pPr>
      <w:bookmarkStart w:id="207" w:name="_Toc138120807"/>
      <w:bookmarkStart w:id="208" w:name="_Toc142895589"/>
      <w:r>
        <w:t>3.1</w:t>
      </w:r>
      <w:r w:rsidR="0029701C">
        <w:t>.2.2.1 Organizational Structure</w:t>
      </w:r>
      <w:bookmarkEnd w:id="207"/>
      <w:bookmarkEnd w:id="208"/>
    </w:p>
    <w:p w:rsidR="0029701C" w:rsidRDefault="0029701C" w:rsidP="0029701C"/>
    <w:p w:rsidR="0029701C" w:rsidRPr="00F45F89" w:rsidRDefault="0029701C" w:rsidP="002A6676">
      <w:pPr>
        <w:jc w:val="both"/>
      </w:pPr>
      <w:r>
        <w:rPr>
          <w:noProof/>
        </w:rPr>
        <w:pict>
          <v:shape id="_x0000_s1223" type="#_x0000_t75" style="position:absolute;left:0;text-align:left;margin-left:22.05pt;margin-top:66.8pt;width:426.75pt;height:258.75pt;z-index:251660288" stroked="t" strokeweight=".25pt">
            <v:imagedata r:id="rId30" o:title=""/>
            <w10:wrap type="square"/>
          </v:shape>
        </w:pict>
      </w:r>
      <w:r>
        <w:t xml:space="preserve">DST’s </w:t>
      </w:r>
      <w:r w:rsidRPr="00F45F89">
        <w:t>proposed organizational structure integrates and consolidates</w:t>
      </w:r>
      <w:r>
        <w:t xml:space="preserve"> TOR Number W911SE-06-Q-0004 </w:t>
      </w:r>
      <w:r w:rsidRPr="00F45F89">
        <w:t>requirements in an OPTIMAL fashion. The structure is straight-forward</w:t>
      </w:r>
      <w:r>
        <w:t xml:space="preserve">, </w:t>
      </w:r>
      <w:r w:rsidRPr="00F45F89">
        <w:t>functionally efficient</w:t>
      </w:r>
      <w:r>
        <w:t xml:space="preserve">, </w:t>
      </w:r>
      <w:r w:rsidRPr="00F45F89">
        <w:t>and mission effective.</w:t>
      </w:r>
      <w:r>
        <w:t xml:space="preserve"> The Exhibit </w:t>
      </w:r>
      <w:r w:rsidR="00A21058">
        <w:t>3</w:t>
      </w:r>
      <w:r>
        <w:t xml:space="preserve">.2 below </w:t>
      </w:r>
      <w:r w:rsidRPr="00F45F89">
        <w:t xml:space="preserve">depicts the structure and highlights the </w:t>
      </w:r>
      <w:r>
        <w:t xml:space="preserve">subcontractors, </w:t>
      </w:r>
      <w:r w:rsidRPr="00F45F89">
        <w:t>key functions, role assignments and features of the</w:t>
      </w:r>
      <w:r>
        <w:t xml:space="preserve"> DST </w:t>
      </w:r>
      <w:r w:rsidR="00A21058">
        <w:t>team.</w:t>
      </w:r>
    </w:p>
    <w:p w:rsidR="0029701C" w:rsidRDefault="0029701C" w:rsidP="0029701C">
      <w:pPr>
        <w:pStyle w:val="Exhibit"/>
      </w:pPr>
      <w:bookmarkStart w:id="209" w:name="_Toc138120886"/>
    </w:p>
    <w:p w:rsidR="0029701C" w:rsidRDefault="0029701C" w:rsidP="0029701C">
      <w:pPr>
        <w:pStyle w:val="Exhibit"/>
        <w:rPr>
          <w:noProof/>
        </w:rPr>
      </w:pPr>
      <w:bookmarkStart w:id="210" w:name="_Toc142896502"/>
      <w:r>
        <w:t xml:space="preserve">Exhibit </w:t>
      </w:r>
      <w:r w:rsidR="005B6CCB">
        <w:t>3</w:t>
      </w:r>
      <w:r>
        <w:t>.2: Organizational Structure (TOR Number W911SE-06-Q-0004)</w:t>
      </w:r>
      <w:bookmarkEnd w:id="209"/>
      <w:bookmarkEnd w:id="210"/>
    </w:p>
    <w:p w:rsidR="0029701C" w:rsidRDefault="0029701C" w:rsidP="0029701C"/>
    <w:p w:rsidR="0029701C" w:rsidRPr="00050750" w:rsidRDefault="0029701C" w:rsidP="0029701C">
      <w:pPr>
        <w:rPr>
          <w:b/>
          <w:i/>
        </w:rPr>
      </w:pPr>
      <w:r w:rsidRPr="00050750">
        <w:rPr>
          <w:b/>
          <w:i/>
        </w:rPr>
        <w:t>ROLE OF EACH TEAM MEMBER</w:t>
      </w:r>
    </w:p>
    <w:p w:rsidR="0029701C" w:rsidRDefault="0029701C" w:rsidP="0029701C">
      <w:r>
        <w:t xml:space="preserve">In the table below, we highlight </w:t>
      </w:r>
      <w:r w:rsidRPr="00C45654">
        <w:t>the role of each team member/subcontractor</w:t>
      </w:r>
      <w:r>
        <w:t>, as applicable.</w:t>
      </w:r>
    </w:p>
    <w:p w:rsidR="0029701C" w:rsidRDefault="0029701C" w:rsidP="0029701C"/>
    <w:tbl>
      <w:tblPr>
        <w:tblStyle w:val="TableGrid"/>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15" w:type="dxa"/>
          <w:right w:w="115" w:type="dxa"/>
        </w:tblCellMar>
        <w:tblLook w:val="01E0"/>
      </w:tblPr>
      <w:tblGrid>
        <w:gridCol w:w="2977"/>
        <w:gridCol w:w="6390"/>
      </w:tblGrid>
      <w:tr w:rsidR="0029701C">
        <w:trPr>
          <w:jc w:val="center"/>
        </w:trPr>
        <w:tc>
          <w:tcPr>
            <w:tcW w:w="2977" w:type="dxa"/>
          </w:tcPr>
          <w:p w:rsidR="0029701C" w:rsidRPr="00C52A36" w:rsidRDefault="0029701C" w:rsidP="0029701C">
            <w:pPr>
              <w:jc w:val="center"/>
              <w:rPr>
                <w:b/>
              </w:rPr>
            </w:pPr>
            <w:r w:rsidRPr="00C52A36">
              <w:rPr>
                <w:b/>
              </w:rPr>
              <w:t>TEAM MEMBER</w:t>
            </w:r>
          </w:p>
        </w:tc>
        <w:tc>
          <w:tcPr>
            <w:tcW w:w="6390" w:type="dxa"/>
          </w:tcPr>
          <w:p w:rsidR="0029701C" w:rsidRPr="00C52A36" w:rsidRDefault="0029701C" w:rsidP="0029701C">
            <w:pPr>
              <w:jc w:val="center"/>
              <w:rPr>
                <w:b/>
              </w:rPr>
            </w:pPr>
            <w:r w:rsidRPr="00C52A36">
              <w:rPr>
                <w:b/>
              </w:rPr>
              <w:t>TASK ORDER ROLE</w:t>
            </w:r>
          </w:p>
        </w:tc>
      </w:tr>
      <w:tr w:rsidR="0029701C">
        <w:trPr>
          <w:jc w:val="center"/>
        </w:trPr>
        <w:tc>
          <w:tcPr>
            <w:tcW w:w="2977" w:type="dxa"/>
            <w:vAlign w:val="center"/>
          </w:tcPr>
          <w:p w:rsidR="0029701C" w:rsidRDefault="0029701C" w:rsidP="0029701C">
            <w:pPr>
              <w:jc w:val="center"/>
            </w:pPr>
            <w:r>
              <w:t>DST</w:t>
            </w:r>
          </w:p>
        </w:tc>
        <w:tc>
          <w:tcPr>
            <w:tcW w:w="6390" w:type="dxa"/>
          </w:tcPr>
          <w:p w:rsidR="0029701C" w:rsidRDefault="0029701C" w:rsidP="0029701C">
            <w:r w:rsidRPr="00050750">
              <w:t>Logistics Requirements Support</w:t>
            </w:r>
            <w:r>
              <w:t xml:space="preserve"> (all subtasks)</w:t>
            </w:r>
          </w:p>
          <w:p w:rsidR="0029701C" w:rsidRPr="00050750" w:rsidRDefault="0029701C" w:rsidP="0029701C">
            <w:r w:rsidRPr="00050750">
              <w:t xml:space="preserve">Logistics </w:t>
            </w:r>
            <w:r>
              <w:t xml:space="preserve">Management </w:t>
            </w:r>
            <w:r w:rsidRPr="00050750">
              <w:t>Support</w:t>
            </w:r>
            <w:r>
              <w:t xml:space="preserve"> (all subtasks)</w:t>
            </w:r>
          </w:p>
        </w:tc>
      </w:tr>
      <w:tr w:rsidR="0029701C">
        <w:trPr>
          <w:jc w:val="center"/>
        </w:trPr>
        <w:tc>
          <w:tcPr>
            <w:tcW w:w="2977" w:type="dxa"/>
            <w:vAlign w:val="center"/>
          </w:tcPr>
          <w:p w:rsidR="0029701C" w:rsidRDefault="0029701C" w:rsidP="0029701C">
            <w:pPr>
              <w:jc w:val="center"/>
            </w:pPr>
            <w:r>
              <w:t>MTC</w:t>
            </w:r>
          </w:p>
        </w:tc>
        <w:tc>
          <w:tcPr>
            <w:tcW w:w="6390" w:type="dxa"/>
          </w:tcPr>
          <w:p w:rsidR="0029701C" w:rsidRPr="00050750" w:rsidRDefault="0029701C" w:rsidP="0029701C">
            <w:r>
              <w:t>A</w:t>
            </w:r>
            <w:r w:rsidRPr="00050750">
              <w:t>ssist in the development and maintenance of the FORSCOM LO-9 (Line of Operation) activity schedule</w:t>
            </w:r>
          </w:p>
        </w:tc>
      </w:tr>
    </w:tbl>
    <w:p w:rsidR="0029701C" w:rsidRDefault="0029701C" w:rsidP="0029701C">
      <w:pPr>
        <w:pStyle w:val="Exhibit"/>
      </w:pPr>
    </w:p>
    <w:p w:rsidR="0029701C" w:rsidRDefault="0029701C" w:rsidP="0029701C">
      <w:pPr>
        <w:pStyle w:val="Exhibit"/>
        <w:rPr>
          <w:noProof/>
        </w:rPr>
      </w:pPr>
      <w:bookmarkStart w:id="211" w:name="_Toc138120887"/>
      <w:bookmarkStart w:id="212" w:name="_Toc142896503"/>
      <w:r>
        <w:t xml:space="preserve">Exhibit </w:t>
      </w:r>
      <w:r w:rsidR="005B6CCB">
        <w:t>3</w:t>
      </w:r>
      <w:r>
        <w:t>.3: Role of Each Team Member</w:t>
      </w:r>
      <w:bookmarkEnd w:id="211"/>
      <w:bookmarkEnd w:id="212"/>
    </w:p>
    <w:p w:rsidR="0029701C" w:rsidRPr="00050750" w:rsidRDefault="0029701C" w:rsidP="002A6676">
      <w:pPr>
        <w:jc w:val="both"/>
        <w:rPr>
          <w:b/>
          <w:i/>
        </w:rPr>
      </w:pPr>
      <w:r>
        <w:br w:type="page"/>
      </w:r>
      <w:r w:rsidRPr="00050750">
        <w:rPr>
          <w:b/>
          <w:i/>
        </w:rPr>
        <w:lastRenderedPageBreak/>
        <w:t>MANAGING &amp; CONTROLLING TEAM MEMBERS</w:t>
      </w:r>
    </w:p>
    <w:p w:rsidR="0029701C" w:rsidRDefault="0029701C" w:rsidP="002A6676">
      <w:pPr>
        <w:jc w:val="both"/>
      </w:pPr>
      <w:r>
        <w:t>For the FIRST IDIQ contract, DST’s subcontractor teaming agreements (TA) establish a responsive and equitable team member share in program risk and reward, thereby fostering joint ownership in, and commitment to, FIRST program and task order success. The TA includes verbiage describing and committing each subcontractor to participation in TOR responses, and after task order award, to top performance. DST's subcontractor management plan includes integrated teams, teamwork, and assigning the right people to the right task. For TOR Number W911SE-06-Q-0004, the DST employs PMI-compliant subcontractor management processes, as follows:</w:t>
      </w:r>
    </w:p>
    <w:p w:rsidR="0029701C" w:rsidRDefault="0029701C" w:rsidP="0029701C"/>
    <w:p w:rsidR="0029701C" w:rsidRDefault="0029701C" w:rsidP="0029701C">
      <w:pPr>
        <w:numPr>
          <w:ilvl w:val="0"/>
          <w:numId w:val="3"/>
        </w:numPr>
      </w:pPr>
      <w:r>
        <w:t>PMO integrates DST’s subcontractor resource pools to present the best possible resources.</w:t>
      </w:r>
    </w:p>
    <w:p w:rsidR="0029701C" w:rsidRDefault="0029701C" w:rsidP="0029701C">
      <w:pPr>
        <w:numPr>
          <w:ilvl w:val="0"/>
          <w:numId w:val="3"/>
        </w:numPr>
      </w:pPr>
      <w:r>
        <w:t xml:space="preserve">As the prime, DST bears ultimate responsibility for TOR Number W911SE-06-Q-0004 performance. All contractual and task order requirements are passed down to the subs. </w:t>
      </w:r>
    </w:p>
    <w:p w:rsidR="0029701C" w:rsidRDefault="0029701C" w:rsidP="0029701C">
      <w:pPr>
        <w:numPr>
          <w:ilvl w:val="0"/>
          <w:numId w:val="3"/>
        </w:numPr>
      </w:pPr>
      <w:r>
        <w:t>PM documents subcontractor responsibilities in a Project Management Plan and establishes Work Breakdown Structures (WBS) as the basis for managing each subcontract.</w:t>
      </w:r>
    </w:p>
    <w:p w:rsidR="0029701C" w:rsidRDefault="0029701C" w:rsidP="0029701C">
      <w:pPr>
        <w:numPr>
          <w:ilvl w:val="0"/>
          <w:numId w:val="3"/>
        </w:numPr>
      </w:pPr>
      <w:r>
        <w:t>Subcontractors are involved in project planning, to elicit buy-in.</w:t>
      </w:r>
    </w:p>
    <w:p w:rsidR="0029701C" w:rsidRDefault="0029701C" w:rsidP="0029701C">
      <w:pPr>
        <w:numPr>
          <w:ilvl w:val="0"/>
          <w:numId w:val="3"/>
        </w:numPr>
      </w:pPr>
      <w:r>
        <w:t>PM holds all staff (DST and subcontractors) to the same performance standards and guidance.</w:t>
      </w:r>
    </w:p>
    <w:p w:rsidR="0029701C" w:rsidRDefault="0029701C" w:rsidP="0029701C">
      <w:pPr>
        <w:numPr>
          <w:ilvl w:val="0"/>
          <w:numId w:val="3"/>
        </w:numPr>
      </w:pPr>
      <w:r>
        <w:t xml:space="preserve">DST PM manages all team members regardless of company affiliation. </w:t>
      </w:r>
    </w:p>
    <w:p w:rsidR="0029701C" w:rsidRDefault="0029701C" w:rsidP="0029701C">
      <w:pPr>
        <w:numPr>
          <w:ilvl w:val="0"/>
          <w:numId w:val="3"/>
        </w:numPr>
      </w:pPr>
      <w:r>
        <w:t>DST PM monitors compliance with contract, agreements, and payment terms.</w:t>
      </w:r>
    </w:p>
    <w:p w:rsidR="0029701C" w:rsidRDefault="0029701C" w:rsidP="0029701C">
      <w:pPr>
        <w:numPr>
          <w:ilvl w:val="0"/>
          <w:numId w:val="3"/>
        </w:numPr>
      </w:pPr>
      <w:r>
        <w:t>PM conducts contract and task order orientation training.</w:t>
      </w:r>
    </w:p>
    <w:p w:rsidR="0029701C" w:rsidRDefault="0029701C" w:rsidP="0029701C">
      <w:pPr>
        <w:numPr>
          <w:ilvl w:val="0"/>
          <w:numId w:val="3"/>
        </w:numPr>
      </w:pPr>
      <w:r>
        <w:t>PM establishes and monitors milestone schedules and budgets.</w:t>
      </w:r>
    </w:p>
    <w:p w:rsidR="0029701C" w:rsidRDefault="0029701C" w:rsidP="0029701C">
      <w:pPr>
        <w:numPr>
          <w:ilvl w:val="0"/>
          <w:numId w:val="3"/>
        </w:numPr>
      </w:pPr>
      <w:r>
        <w:t xml:space="preserve">PM tracks subcontractor work activities and personnel through MS Project 2003. </w:t>
      </w:r>
    </w:p>
    <w:p w:rsidR="0029701C" w:rsidRDefault="0029701C" w:rsidP="0029701C">
      <w:pPr>
        <w:numPr>
          <w:ilvl w:val="0"/>
          <w:numId w:val="3"/>
        </w:numPr>
      </w:pPr>
      <w:r>
        <w:t xml:space="preserve">PM facilitates peer reviews, walkthroughs, and checklists. </w:t>
      </w:r>
    </w:p>
    <w:p w:rsidR="0029701C" w:rsidRDefault="0029701C" w:rsidP="0029701C">
      <w:pPr>
        <w:numPr>
          <w:ilvl w:val="0"/>
          <w:numId w:val="3"/>
        </w:numPr>
      </w:pPr>
      <w:r>
        <w:t xml:space="preserve">PM establishes change control committee, conduct regular reviews. </w:t>
      </w:r>
    </w:p>
    <w:p w:rsidR="0029701C" w:rsidRDefault="0029701C" w:rsidP="0029701C">
      <w:pPr>
        <w:numPr>
          <w:ilvl w:val="0"/>
          <w:numId w:val="3"/>
        </w:numPr>
      </w:pPr>
      <w:r>
        <w:t xml:space="preserve">PM prioritizes work and problems – fatal, critical, or minor. </w:t>
      </w:r>
    </w:p>
    <w:p w:rsidR="0029701C" w:rsidRDefault="0029701C" w:rsidP="0029701C">
      <w:pPr>
        <w:numPr>
          <w:ilvl w:val="0"/>
          <w:numId w:val="3"/>
        </w:numPr>
      </w:pPr>
      <w:r>
        <w:t>PM manages by walking around all task order locations and facilities.</w:t>
      </w:r>
    </w:p>
    <w:p w:rsidR="0029701C" w:rsidRDefault="0029701C" w:rsidP="0029701C">
      <w:pPr>
        <w:numPr>
          <w:ilvl w:val="0"/>
          <w:numId w:val="3"/>
        </w:numPr>
      </w:pPr>
      <w:r>
        <w:t>PM establishes subcontractor performance metrics for each major effort.</w:t>
      </w:r>
    </w:p>
    <w:p w:rsidR="0029701C" w:rsidRDefault="0029701C" w:rsidP="0029701C">
      <w:pPr>
        <w:numPr>
          <w:ilvl w:val="0"/>
          <w:numId w:val="3"/>
        </w:numPr>
      </w:pPr>
      <w:r>
        <w:t>PM and task leaders conduct regular *daily, weekly, monthly) evaluation/review of subcontractor performance against performance metrics.</w:t>
      </w:r>
    </w:p>
    <w:p w:rsidR="0029701C" w:rsidRDefault="0029701C" w:rsidP="0029701C">
      <w:pPr>
        <w:numPr>
          <w:ilvl w:val="0"/>
          <w:numId w:val="3"/>
        </w:numPr>
      </w:pPr>
      <w:r>
        <w:t>PM conducts task order status review meetings: Weekly, Monthly, Quarterly, Annually to review subcontractor performance against task order PWS.</w:t>
      </w:r>
    </w:p>
    <w:p w:rsidR="0029701C" w:rsidRDefault="0029701C" w:rsidP="0029701C">
      <w:pPr>
        <w:rPr>
          <w:b/>
          <w:i/>
        </w:rPr>
      </w:pPr>
    </w:p>
    <w:p w:rsidR="0029701C" w:rsidRPr="00050750" w:rsidRDefault="0029701C" w:rsidP="002A6676">
      <w:pPr>
        <w:jc w:val="both"/>
        <w:rPr>
          <w:b/>
          <w:i/>
        </w:rPr>
      </w:pPr>
      <w:r w:rsidRPr="00050750">
        <w:rPr>
          <w:b/>
          <w:i/>
        </w:rPr>
        <w:t>REPORT &amp; REVIEW</w:t>
      </w:r>
    </w:p>
    <w:p w:rsidR="0029701C" w:rsidRDefault="0029701C" w:rsidP="002A6676">
      <w:pPr>
        <w:jc w:val="both"/>
      </w:pPr>
      <w:r>
        <w:t xml:space="preserve">As described in proposal Section </w:t>
      </w:r>
      <w:r w:rsidRPr="00B6632A">
        <w:t>1.2.4</w:t>
      </w:r>
      <w:r>
        <w:t xml:space="preserve">, </w:t>
      </w:r>
      <w:r w:rsidRPr="00B6632A">
        <w:rPr>
          <w:i/>
        </w:rPr>
        <w:t>Manage Individual FIRST Task Orders (After Award)</w:t>
      </w:r>
      <w:r>
        <w:t>, the PM and task leaders conduct weekly (more as needed) task order status meetings. The PM and task leaders monitor and measure performance, staffing, and cost control. The purposes of the weekly review meeting are to assure top performance, that all task order requirements are in fact met, and review task order issues. For example, issues such as staffing, schedules, personnel, cost, and so on are discussed and an action item agenda is prepared. All task order status information (schedule, performance, cost, burn rates) in MS Project and PROCAS is consolidated for presentation to the government in status reports and review meetings.</w:t>
      </w:r>
    </w:p>
    <w:p w:rsidR="0029701C" w:rsidRPr="00B6632A" w:rsidRDefault="0029701C" w:rsidP="002A6676">
      <w:pPr>
        <w:jc w:val="both"/>
      </w:pPr>
      <w:r w:rsidRPr="00C45654">
        <w:t xml:space="preserve">  </w:t>
      </w:r>
    </w:p>
    <w:p w:rsidR="0029701C" w:rsidRPr="00050750" w:rsidRDefault="0029701C" w:rsidP="002A6676">
      <w:pPr>
        <w:jc w:val="both"/>
        <w:rPr>
          <w:b/>
          <w:i/>
        </w:rPr>
      </w:pPr>
      <w:r w:rsidRPr="00050750">
        <w:rPr>
          <w:b/>
          <w:i/>
        </w:rPr>
        <w:t>INTERNAL: &amp; EXTERNAL COMMUNICATIONS</w:t>
      </w:r>
    </w:p>
    <w:p w:rsidR="0029701C" w:rsidRDefault="0029701C" w:rsidP="002A6676">
      <w:pPr>
        <w:jc w:val="both"/>
      </w:pPr>
      <w:r>
        <w:t xml:space="preserve">As described in proposal Section </w:t>
      </w:r>
      <w:r w:rsidRPr="0002492C">
        <w:t>1.2.6</w:t>
      </w:r>
      <w:r>
        <w:t xml:space="preserve">, </w:t>
      </w:r>
      <w:r w:rsidRPr="0002492C">
        <w:rPr>
          <w:i/>
        </w:rPr>
        <w:t>Effective Communication with Army FIRST Management</w:t>
      </w:r>
      <w:r>
        <w:t>, the PM and task leaders will maintain e</w:t>
      </w:r>
      <w:r w:rsidRPr="00C93341">
        <w:t xml:space="preserve">ffective </w:t>
      </w:r>
      <w:r>
        <w:t xml:space="preserve">internal and external </w:t>
      </w:r>
      <w:r w:rsidRPr="00C93341">
        <w:lastRenderedPageBreak/>
        <w:t>communication</w:t>
      </w:r>
      <w:r>
        <w:t xml:space="preserve"> as follows: </w:t>
      </w:r>
      <w:r w:rsidRPr="0002492C">
        <w:rPr>
          <w:u w:val="single"/>
        </w:rPr>
        <w:t>Internal communications</w:t>
      </w:r>
      <w:r>
        <w:t xml:space="preserve">: task order issues (requirements, status, successes, problems) will be communicated via weekly program reviews (competing for new work) and weekly task order status meetings (work-in-progress). These issues will be communicated upward from low level staff to the task leaders to the project managers to the subcontracting and resource manager to the PrM. </w:t>
      </w:r>
      <w:r w:rsidRPr="00AC59CD">
        <w:rPr>
          <w:u w:val="single"/>
        </w:rPr>
        <w:t>External communications</w:t>
      </w:r>
      <w:r>
        <w:t>: issues will be communicated between and amongst DST (PM, task leaders, subcontracting and resource manager, PrM) and the Army (Program Officer, Contracts Officer), and FIRST customers via weekly (and ad-hoc) contract and task order review meetings. Other communication links (Web Portal, teleconference, email, and one-on-one telephone calls) will be conducted as needed.</w:t>
      </w:r>
    </w:p>
    <w:p w:rsidR="0029701C" w:rsidRDefault="0029701C" w:rsidP="002A6676">
      <w:pPr>
        <w:jc w:val="both"/>
      </w:pPr>
    </w:p>
    <w:p w:rsidR="0029701C" w:rsidRPr="004A6393" w:rsidRDefault="0029701C" w:rsidP="002A6676">
      <w:pPr>
        <w:jc w:val="both"/>
        <w:rPr>
          <w:b/>
          <w:i/>
        </w:rPr>
      </w:pPr>
      <w:r w:rsidRPr="004A6393">
        <w:rPr>
          <w:b/>
          <w:i/>
        </w:rPr>
        <w:t>LINES OF AUTHORITY</w:t>
      </w:r>
    </w:p>
    <w:p w:rsidR="0029701C" w:rsidRDefault="0029701C" w:rsidP="002A6676">
      <w:pPr>
        <w:jc w:val="both"/>
      </w:pPr>
      <w:r w:rsidRPr="008A2CD5">
        <w:t xml:space="preserve">The lines of authority, as illustrated in Exhibit </w:t>
      </w:r>
      <w:r w:rsidR="00A21058">
        <w:t>3</w:t>
      </w:r>
      <w:r w:rsidRPr="008A2CD5">
        <w:t>.2, depict an effective seniority-knowledge-based</w:t>
      </w:r>
      <w:r>
        <w:t xml:space="preserve"> chain of command. DST and Army management guidance, instructions, and orders will </w:t>
      </w:r>
      <w:r w:rsidRPr="004A6393">
        <w:rPr>
          <w:u w:val="single"/>
        </w:rPr>
        <w:t>flow downward</w:t>
      </w:r>
      <w:r>
        <w:t xml:space="preserve"> in a timely manner from Army FIRST customer management, to DST PrM, PM, task leaders, and staff.</w:t>
      </w:r>
    </w:p>
    <w:p w:rsidR="0029701C" w:rsidRDefault="0029701C" w:rsidP="002A6676">
      <w:pPr>
        <w:jc w:val="both"/>
      </w:pPr>
    </w:p>
    <w:p w:rsidR="0029701C" w:rsidRDefault="0029701C" w:rsidP="002A6676">
      <w:pPr>
        <w:jc w:val="both"/>
      </w:pPr>
      <w:r>
        <w:t>E</w:t>
      </w:r>
      <w:r w:rsidRPr="00C45654">
        <w:t>volving technology, programmatic, and cost/price information</w:t>
      </w:r>
      <w:r>
        <w:t xml:space="preserve"> will </w:t>
      </w:r>
      <w:r w:rsidRPr="004A6393">
        <w:t>flow upwards and downward</w:t>
      </w:r>
      <w:r>
        <w:t xml:space="preserve"> from and to the PrM, PM, task leaders, and assigned staff (prime and subs) in several ways: weekly task order status meetings, daily dustups and standups, and a management open door policy. Important issues will be researched, collaborated upon, and reported to the Army in status meetings, presentations, and special technology demonstrations </w:t>
      </w:r>
      <w:r w:rsidRPr="003941F1">
        <w:rPr>
          <w:i/>
        </w:rPr>
        <w:t>via</w:t>
      </w:r>
      <w:r>
        <w:t xml:space="preserve"> the internal and external management and communication chains, as appropriate.</w:t>
      </w:r>
    </w:p>
    <w:p w:rsidR="0029701C" w:rsidRDefault="0029701C" w:rsidP="002A6676">
      <w:pPr>
        <w:jc w:val="both"/>
      </w:pPr>
    </w:p>
    <w:p w:rsidR="0029701C" w:rsidRDefault="005B6CCB" w:rsidP="0029701C">
      <w:pPr>
        <w:pStyle w:val="Heading5"/>
      </w:pPr>
      <w:bookmarkStart w:id="213" w:name="_Toc138120808"/>
      <w:bookmarkStart w:id="214" w:name="_Toc142895590"/>
      <w:r>
        <w:t>3.1</w:t>
      </w:r>
      <w:r w:rsidR="0029701C">
        <w:t xml:space="preserve">.2.2.2 </w:t>
      </w:r>
      <w:r w:rsidR="0029701C" w:rsidRPr="00C45654">
        <w:t>Team Structure</w:t>
      </w:r>
      <w:bookmarkEnd w:id="213"/>
      <w:bookmarkEnd w:id="214"/>
    </w:p>
    <w:p w:rsidR="0029701C" w:rsidRDefault="0029701C" w:rsidP="0029701C"/>
    <w:p w:rsidR="0029701C" w:rsidRDefault="0029701C" w:rsidP="002A6676">
      <w:pPr>
        <w:jc w:val="both"/>
      </w:pPr>
      <w:r w:rsidRPr="00C45654">
        <w:t>D</w:t>
      </w:r>
      <w:r>
        <w:t xml:space="preserve">ST’s </w:t>
      </w:r>
      <w:r w:rsidRPr="00C45654">
        <w:t>team structure</w:t>
      </w:r>
      <w:r>
        <w:t xml:space="preserve"> is illustrated in </w:t>
      </w:r>
      <w:r w:rsidRPr="001D191B">
        <w:t xml:space="preserve">Exhibit </w:t>
      </w:r>
      <w:r w:rsidR="00A21058">
        <w:t>3</w:t>
      </w:r>
      <w:r w:rsidRPr="001D191B">
        <w:t>.2</w:t>
      </w:r>
      <w:r>
        <w:t xml:space="preserve">, </w:t>
      </w:r>
      <w:r w:rsidRPr="001D191B">
        <w:rPr>
          <w:i/>
        </w:rPr>
        <w:t>Organizational Structure (</w:t>
      </w:r>
      <w:r>
        <w:rPr>
          <w:i/>
        </w:rPr>
        <w:t>TOR Number W911SE-06-Q-0004</w:t>
      </w:r>
      <w:r w:rsidRPr="001D191B">
        <w:rPr>
          <w:i/>
        </w:rPr>
        <w:t>)</w:t>
      </w:r>
      <w:r>
        <w:t xml:space="preserve">, and the </w:t>
      </w:r>
      <w:r w:rsidRPr="00C45654">
        <w:t>work</w:t>
      </w:r>
      <w:r>
        <w:t xml:space="preserve"> </w:t>
      </w:r>
      <w:r w:rsidRPr="00C45654">
        <w:t>area</w:t>
      </w:r>
      <w:r>
        <w:t xml:space="preserve">s </w:t>
      </w:r>
      <w:r w:rsidRPr="00C45654">
        <w:t>allocated to each team member</w:t>
      </w:r>
      <w:r>
        <w:t xml:space="preserve"> are illustrated in Exhibit </w:t>
      </w:r>
      <w:r w:rsidR="00A21058">
        <w:t>3</w:t>
      </w:r>
      <w:r w:rsidRPr="001D191B">
        <w:t>.3</w:t>
      </w:r>
      <w:r>
        <w:t xml:space="preserve">, </w:t>
      </w:r>
      <w:r w:rsidRPr="001D191B">
        <w:rPr>
          <w:i/>
        </w:rPr>
        <w:t>Role of Each Team Member</w:t>
      </w:r>
      <w:r>
        <w:t>. Our process</w:t>
      </w:r>
      <w:r w:rsidR="00A21058">
        <w:t xml:space="preserve"> for selecting TOR teammates</w:t>
      </w:r>
      <w:r>
        <w:t xml:space="preserve">, as described in proposal Section </w:t>
      </w:r>
      <w:r w:rsidRPr="00C65145">
        <w:t>1.2.3</w:t>
      </w:r>
      <w:r>
        <w:t xml:space="preserve">, </w:t>
      </w:r>
      <w:r w:rsidRPr="00C65145">
        <w:rPr>
          <w:i/>
        </w:rPr>
        <w:t>Manage Individual FIRST Task Order Requests</w:t>
      </w:r>
      <w:r>
        <w:t xml:space="preserve">, includes maintaining an appropriate balance of small business participation and compliance with FAR </w:t>
      </w:r>
      <w:r w:rsidRPr="00665008">
        <w:t>52.219-14</w:t>
      </w:r>
      <w:r>
        <w:t xml:space="preserve">. To comply with these FAR requirements, DST aims for 60% average small business participation on all task orders, when taken collectively. To maintain this level of compliance, large business subcontractor participation in TOR Number W911SE-06-Q-0004 is subject to a slight shift up or down over the life of the task order. </w:t>
      </w:r>
    </w:p>
    <w:p w:rsidR="0029701C" w:rsidRPr="00C45654" w:rsidRDefault="0029701C" w:rsidP="002A6676">
      <w:pPr>
        <w:jc w:val="both"/>
      </w:pPr>
    </w:p>
    <w:p w:rsidR="0029701C" w:rsidRDefault="005B6CCB" w:rsidP="0029701C">
      <w:pPr>
        <w:pStyle w:val="Heading5"/>
      </w:pPr>
      <w:bookmarkStart w:id="215" w:name="_Toc138120809"/>
      <w:bookmarkStart w:id="216" w:name="_Toc142895591"/>
      <w:r>
        <w:t>3.1</w:t>
      </w:r>
      <w:r w:rsidR="0029701C">
        <w:t xml:space="preserve">.2.2.3 </w:t>
      </w:r>
      <w:r w:rsidR="0029701C" w:rsidRPr="00C45654">
        <w:t>Management Controls</w:t>
      </w:r>
      <w:bookmarkEnd w:id="215"/>
      <w:bookmarkEnd w:id="216"/>
    </w:p>
    <w:p w:rsidR="0029701C" w:rsidRDefault="0029701C" w:rsidP="0029701C"/>
    <w:p w:rsidR="0029701C" w:rsidRDefault="0029701C" w:rsidP="002A6676">
      <w:pPr>
        <w:jc w:val="both"/>
      </w:pPr>
      <w:r>
        <w:t xml:space="preserve">The </w:t>
      </w:r>
      <w:r w:rsidRPr="00126BC2">
        <w:t xml:space="preserve">PM employs </w:t>
      </w:r>
      <w:r>
        <w:t xml:space="preserve">the DST Task Order Management System (D-TOMS), the processes for which are described in the proposal overview, Section </w:t>
      </w:r>
      <w:r w:rsidRPr="001D191B">
        <w:t>1.2.4</w:t>
      </w:r>
      <w:r>
        <w:t xml:space="preserve">, </w:t>
      </w:r>
      <w:r w:rsidRPr="001D191B">
        <w:rPr>
          <w:i/>
        </w:rPr>
        <w:t>Manage Individual FIRST Task Orders (After Award)</w:t>
      </w:r>
      <w:r>
        <w:t xml:space="preserve">, and illustrated in </w:t>
      </w:r>
      <w:r w:rsidRPr="00012E06">
        <w:t>Exhibit 1.9. T</w:t>
      </w:r>
      <w:r>
        <w:t>o summarize, D-TOMS i</w:t>
      </w:r>
      <w:r w:rsidRPr="00012E06">
        <w:t>ncludes</w:t>
      </w:r>
      <w:r>
        <w:t xml:space="preserve"> techniques, processes, and automated tools for managing TOR Number W911SE-06-Q-0004 costs, schedules, performance, quality, and deliverables, as follows:</w:t>
      </w:r>
    </w:p>
    <w:p w:rsidR="0029701C" w:rsidRDefault="0029701C" w:rsidP="002A6676">
      <w:pPr>
        <w:jc w:val="both"/>
      </w:pPr>
    </w:p>
    <w:p w:rsidR="0029701C" w:rsidRPr="00414021" w:rsidRDefault="0029701C" w:rsidP="002A6676">
      <w:pPr>
        <w:numPr>
          <w:ilvl w:val="0"/>
          <w:numId w:val="5"/>
        </w:numPr>
        <w:tabs>
          <w:tab w:val="clear" w:pos="720"/>
          <w:tab w:val="num" w:pos="360"/>
        </w:tabs>
        <w:ind w:left="360"/>
        <w:jc w:val="both"/>
      </w:pPr>
      <w:r w:rsidRPr="002B45F5">
        <w:rPr>
          <w:u w:val="single"/>
        </w:rPr>
        <w:t>MS Project 2003</w:t>
      </w:r>
      <w:r>
        <w:t xml:space="preserve">: to develop </w:t>
      </w:r>
      <w:r w:rsidRPr="00867204">
        <w:t>work breakdown structures (WBS)</w:t>
      </w:r>
      <w:r>
        <w:t xml:space="preserve">, staffing matrices, and work schedules. </w:t>
      </w:r>
      <w:r w:rsidRPr="00414021">
        <w:t xml:space="preserve">Note: For a detailed list of MS Project 2003 functions employed by DST please refer to Exhibit </w:t>
      </w:r>
      <w:r>
        <w:t>1.10</w:t>
      </w:r>
      <w:r w:rsidRPr="00414021">
        <w:t>.</w:t>
      </w:r>
    </w:p>
    <w:p w:rsidR="0029701C" w:rsidRDefault="0029701C" w:rsidP="002A6676">
      <w:pPr>
        <w:numPr>
          <w:ilvl w:val="0"/>
          <w:numId w:val="5"/>
        </w:numPr>
        <w:tabs>
          <w:tab w:val="clear" w:pos="720"/>
          <w:tab w:val="num" w:pos="360"/>
        </w:tabs>
        <w:ind w:left="360"/>
        <w:jc w:val="both"/>
      </w:pPr>
      <w:r>
        <w:lastRenderedPageBreak/>
        <w:t>P</w:t>
      </w:r>
      <w:r w:rsidRPr="00C50647">
        <w:t>roject</w:t>
      </w:r>
      <w:r>
        <w:t xml:space="preserve"> O</w:t>
      </w:r>
      <w:r w:rsidRPr="00C50647">
        <w:t>riented</w:t>
      </w:r>
      <w:r>
        <w:t xml:space="preserve"> Co</w:t>
      </w:r>
      <w:r w:rsidRPr="00C50647">
        <w:t xml:space="preserve">st </w:t>
      </w:r>
      <w:r>
        <w:t>A</w:t>
      </w:r>
      <w:r w:rsidRPr="00C50647">
        <w:t xml:space="preserve">ccounting </w:t>
      </w:r>
      <w:r>
        <w:t>S</w:t>
      </w:r>
      <w:r w:rsidRPr="00C50647">
        <w:t>olution</w:t>
      </w:r>
      <w:r>
        <w:t xml:space="preserve"> (P</w:t>
      </w:r>
      <w:r w:rsidRPr="00C50647">
        <w:t>ROCAS</w:t>
      </w:r>
      <w:r>
        <w:t>) to develop cost control plans, develop budgets, establish project/job costing, project estimating, time and billing, and more.</w:t>
      </w:r>
    </w:p>
    <w:p w:rsidR="0029701C" w:rsidRDefault="0029701C" w:rsidP="002A6676">
      <w:pPr>
        <w:jc w:val="both"/>
      </w:pPr>
    </w:p>
    <w:p w:rsidR="0029701C" w:rsidRDefault="0029701C" w:rsidP="002A6676">
      <w:pPr>
        <w:jc w:val="both"/>
      </w:pPr>
      <w:r>
        <w:t xml:space="preserve">For staffing management control, the </w:t>
      </w:r>
      <w:r w:rsidRPr="00126BC2">
        <w:t xml:space="preserve">PM employs </w:t>
      </w:r>
      <w:r>
        <w:t>the DST Cleared Personnel Acquisition and Retention System (DC-PARS).</w:t>
      </w:r>
    </w:p>
    <w:p w:rsidR="0029701C" w:rsidRDefault="0029701C" w:rsidP="002A6676">
      <w:pPr>
        <w:jc w:val="both"/>
      </w:pPr>
    </w:p>
    <w:p w:rsidR="0029701C" w:rsidRDefault="0029701C" w:rsidP="002A6676">
      <w:pPr>
        <w:jc w:val="both"/>
      </w:pPr>
      <w:r>
        <w:t>Other DST management controls include checklists for critical path activities, quality control, risk management, deliverable control, and more.</w:t>
      </w:r>
    </w:p>
    <w:p w:rsidR="0029701C" w:rsidRDefault="0029701C" w:rsidP="002A6676">
      <w:pPr>
        <w:jc w:val="both"/>
      </w:pPr>
    </w:p>
    <w:p w:rsidR="0029701C" w:rsidRPr="007501BD" w:rsidRDefault="0029701C" w:rsidP="002A6676">
      <w:pPr>
        <w:jc w:val="both"/>
        <w:rPr>
          <w:b/>
          <w:i/>
        </w:rPr>
      </w:pPr>
      <w:r w:rsidRPr="007501BD">
        <w:rPr>
          <w:b/>
          <w:i/>
        </w:rPr>
        <w:t>PLAN AND CONTROL RESOURCES</w:t>
      </w:r>
    </w:p>
    <w:p w:rsidR="0029701C" w:rsidRDefault="0029701C" w:rsidP="002A6676">
      <w:pPr>
        <w:jc w:val="both"/>
      </w:pPr>
      <w:r>
        <w:t xml:space="preserve">To plan and control TOR Number W911SE-06-Q-0004 resources, the PM leads a collaborative </w:t>
      </w:r>
      <w:r w:rsidRPr="009A7A84">
        <w:rPr>
          <w:b/>
          <w:u w:val="single"/>
        </w:rPr>
        <w:t>weekly task order review</w:t>
      </w:r>
      <w:r>
        <w:t xml:space="preserve"> with the task leaders and other key personnel. Together, they monitor and measure performance, staffing, and cost control. The process is highlighted in Exhibit 1.10. The purposes of the weekly review meeting are to assure top performance, that all task order requirements are in fact met, and review task order issues. For example, issues such as staffing, schedules, performance, and so on.</w:t>
      </w:r>
    </w:p>
    <w:p w:rsidR="0029701C" w:rsidRDefault="0029701C" w:rsidP="002A6676">
      <w:pPr>
        <w:jc w:val="both"/>
      </w:pPr>
    </w:p>
    <w:p w:rsidR="0029701C" w:rsidRPr="007501BD" w:rsidRDefault="0029701C" w:rsidP="002A6676">
      <w:pPr>
        <w:jc w:val="both"/>
        <w:rPr>
          <w:b/>
          <w:i/>
        </w:rPr>
      </w:pPr>
      <w:r w:rsidRPr="007501BD">
        <w:rPr>
          <w:b/>
          <w:i/>
        </w:rPr>
        <w:t>COST CONTROL</w:t>
      </w:r>
    </w:p>
    <w:p w:rsidR="0029701C" w:rsidRDefault="0029701C" w:rsidP="002A6676">
      <w:pPr>
        <w:jc w:val="both"/>
      </w:pPr>
      <w:r>
        <w:t xml:space="preserve">At award, we </w:t>
      </w:r>
      <w:r w:rsidRPr="00C45654">
        <w:t xml:space="preserve">account for </w:t>
      </w:r>
      <w:r>
        <w:t xml:space="preserve">costs by establishing a budget baseline and threshold triggers for critical path events within PROCAS and MS Project. This provides advance warning for potential cost and/or schedule overruns. Thereafter, the PM and task leaders use these tools to perform weekly/monthly TO work/cost schedules, performance </w:t>
      </w:r>
      <w:r w:rsidRPr="00867204">
        <w:t>reviews</w:t>
      </w:r>
      <w:r>
        <w:t>, quality indicators, and cost budgets to monitor TO work-in-progress and individual efforts. The PM leads a weekly task order review meeting to review cost baselines, burn rates, earned value, and projected budgets.</w:t>
      </w:r>
    </w:p>
    <w:p w:rsidR="0029701C" w:rsidRDefault="0029701C" w:rsidP="002A6676">
      <w:pPr>
        <w:jc w:val="both"/>
      </w:pPr>
    </w:p>
    <w:p w:rsidR="0029701C" w:rsidRDefault="0029701C" w:rsidP="002A6676">
      <w:pPr>
        <w:tabs>
          <w:tab w:val="left" w:pos="3510"/>
        </w:tabs>
        <w:jc w:val="both"/>
      </w:pPr>
      <w:r w:rsidRPr="008D35F2">
        <w:t>The</w:t>
      </w:r>
      <w:r>
        <w:t xml:space="preserve"> assigned PM and task leaders develop and deliver </w:t>
      </w:r>
      <w:r w:rsidRPr="008D35F2">
        <w:t xml:space="preserve">a monthly </w:t>
      </w:r>
      <w:r>
        <w:t xml:space="preserve">TO </w:t>
      </w:r>
      <w:r w:rsidRPr="008D35F2">
        <w:t xml:space="preserve">status report </w:t>
      </w:r>
      <w:r>
        <w:t xml:space="preserve">presenting costs, </w:t>
      </w:r>
      <w:r w:rsidRPr="008D35F2">
        <w:t>quality control, configuration management, and security management applied to the TO</w:t>
      </w:r>
      <w:r>
        <w:t xml:space="preserve">, </w:t>
      </w:r>
      <w:r w:rsidRPr="008D35F2">
        <w:t xml:space="preserve">as appropriate to the specific nature of </w:t>
      </w:r>
      <w:r>
        <w:t xml:space="preserve">a TO </w:t>
      </w:r>
      <w:r w:rsidRPr="008D35F2">
        <w:t>PWS.</w:t>
      </w:r>
    </w:p>
    <w:p w:rsidR="0029701C" w:rsidRDefault="0029701C" w:rsidP="002A6676">
      <w:pPr>
        <w:tabs>
          <w:tab w:val="left" w:pos="3510"/>
        </w:tabs>
        <w:jc w:val="both"/>
      </w:pPr>
    </w:p>
    <w:p w:rsidR="0029701C" w:rsidRPr="007501BD" w:rsidRDefault="0029701C" w:rsidP="002A6676">
      <w:pPr>
        <w:tabs>
          <w:tab w:val="left" w:pos="3510"/>
        </w:tabs>
        <w:jc w:val="both"/>
        <w:rPr>
          <w:b/>
          <w:i/>
        </w:rPr>
      </w:pPr>
      <w:r w:rsidRPr="007501BD">
        <w:rPr>
          <w:b/>
          <w:i/>
        </w:rPr>
        <w:t>MULTIPLE COMPLEX TASK</w:t>
      </w:r>
      <w:r>
        <w:rPr>
          <w:b/>
          <w:i/>
        </w:rPr>
        <w:t>S</w:t>
      </w:r>
    </w:p>
    <w:p w:rsidR="0029701C" w:rsidRDefault="0029701C" w:rsidP="002A6676">
      <w:pPr>
        <w:jc w:val="both"/>
      </w:pPr>
      <w:r>
        <w:t xml:space="preserve">DST’s approach and processes to handle multiple, </w:t>
      </w:r>
      <w:r w:rsidRPr="00944D43">
        <w:rPr>
          <w:b/>
          <w:u w:val="single"/>
        </w:rPr>
        <w:t>complex task orders</w:t>
      </w:r>
      <w:r>
        <w:t xml:space="preserve"> are fully described in proposal Section </w:t>
      </w:r>
      <w:r w:rsidRPr="001956B2">
        <w:t>1.2.5</w:t>
      </w:r>
      <w:r>
        <w:t xml:space="preserve">, </w:t>
      </w:r>
      <w:r w:rsidRPr="001956B2">
        <w:rPr>
          <w:i/>
        </w:rPr>
        <w:t>Handle Multiple, Simultaneous Task Orders</w:t>
      </w:r>
      <w:r>
        <w:t xml:space="preserve">. As described therein, DST employs dedicated and backup capture-proposal and administrative support teams to </w:t>
      </w:r>
      <w:r w:rsidRPr="004A6393">
        <w:rPr>
          <w:u w:val="single"/>
        </w:rPr>
        <w:t>respon</w:t>
      </w:r>
      <w:r>
        <w:rPr>
          <w:u w:val="single"/>
        </w:rPr>
        <w:t>d</w:t>
      </w:r>
      <w:r>
        <w:t xml:space="preserve"> to multiple, simultaneous Army FIRST task orders (requests and awards).</w:t>
      </w:r>
    </w:p>
    <w:p w:rsidR="0029701C" w:rsidRDefault="0029701C" w:rsidP="002A6676">
      <w:pPr>
        <w:jc w:val="both"/>
      </w:pPr>
    </w:p>
    <w:p w:rsidR="0029701C" w:rsidRDefault="0029701C" w:rsidP="002A6676">
      <w:pPr>
        <w:jc w:val="both"/>
      </w:pPr>
      <w:r>
        <w:t>To handle multiple</w:t>
      </w:r>
      <w:r w:rsidRPr="00944D43">
        <w:rPr>
          <w:b/>
        </w:rPr>
        <w:t xml:space="preserve">, </w:t>
      </w:r>
      <w:r w:rsidRPr="00944D43">
        <w:rPr>
          <w:b/>
          <w:u w:val="single"/>
        </w:rPr>
        <w:t>complex tasks under a task order</w:t>
      </w:r>
      <w:r>
        <w:t>, the assigned PM will, first, assign the appropriate personnel to the job at hand. This prevents startup delays. The PM will arrange for cross-training so that all personnel associated with a particular task area are able to fill in and backup one another as needed. For complex tasks, the PM and/or task leaders will use DST’s collaborative web portal to reachback to DST’s team of logistics SMEs as needed for high level support and guidance. The PM will review all tasking in a weekly task order review meeting and provide guidance for complex tasks as appropriate. The PM and task leaders manage complex tasks by walking around. These are daily walkthroughs of the entire task facilities so that corrective guidance can be provided, as needed. This assures that DST and subcontractor personnel are working correctly to meet complex requirements.</w:t>
      </w:r>
    </w:p>
    <w:p w:rsidR="0029701C" w:rsidRDefault="0029701C" w:rsidP="002A6676">
      <w:pPr>
        <w:jc w:val="both"/>
      </w:pPr>
    </w:p>
    <w:p w:rsidR="0029701C" w:rsidRPr="00C65145" w:rsidRDefault="0029701C" w:rsidP="002A6676">
      <w:pPr>
        <w:jc w:val="both"/>
        <w:rPr>
          <w:b/>
          <w:i/>
        </w:rPr>
      </w:pPr>
      <w:r w:rsidRPr="00C65145">
        <w:rPr>
          <w:b/>
          <w:i/>
        </w:rPr>
        <w:lastRenderedPageBreak/>
        <w:t>OCONUS PERFORMANCE</w:t>
      </w:r>
    </w:p>
    <w:p w:rsidR="0029701C" w:rsidRDefault="0029701C" w:rsidP="002A6676">
      <w:pPr>
        <w:jc w:val="both"/>
      </w:pPr>
      <w:r>
        <w:t xml:space="preserve">Over the past three years, DST has gained significant experience providing </w:t>
      </w:r>
      <w:r w:rsidRPr="00C45654">
        <w:t>OCONUS</w:t>
      </w:r>
      <w:r>
        <w:t xml:space="preserve"> logistics and special operations support to the Defense Intelligence Agency (DIA) in </w:t>
      </w:r>
      <w:smartTag w:uri="urn:schemas-microsoft-com:office:smarttags" w:element="place">
        <w:smartTag w:uri="urn:schemas-microsoft-com:office:smarttags" w:element="country-region">
          <w:r>
            <w:t>Iraq</w:t>
          </w:r>
        </w:smartTag>
      </w:smartTag>
      <w:r>
        <w:t xml:space="preserve">. When required by </w:t>
      </w:r>
      <w:r w:rsidRPr="00C45654">
        <w:t>Sample Task Order</w:t>
      </w:r>
      <w:r>
        <w:t xml:space="preserve"> 1 to provide OCONUS support </w:t>
      </w:r>
      <w:r w:rsidRPr="00C45654">
        <w:t>in potentially hazardous warfighter locations</w:t>
      </w:r>
      <w:r>
        <w:t>, we will employ DST’s specific SOPs for personnel orientation, training, security clearance processing, and deployment.</w:t>
      </w:r>
    </w:p>
    <w:p w:rsidR="0029701C" w:rsidRDefault="0029701C" w:rsidP="002A6676">
      <w:pPr>
        <w:pStyle w:val="Heading5"/>
        <w:jc w:val="both"/>
      </w:pPr>
      <w:bookmarkStart w:id="217" w:name="_Toc138120810"/>
    </w:p>
    <w:p w:rsidR="0029701C" w:rsidRPr="00375ADF" w:rsidRDefault="005B6CCB" w:rsidP="0029701C">
      <w:pPr>
        <w:pStyle w:val="Heading5"/>
        <w:rPr>
          <w:rFonts w:ascii="Times New Roman" w:hAnsi="Times New Roman"/>
          <w:szCs w:val="24"/>
        </w:rPr>
      </w:pPr>
      <w:bookmarkStart w:id="218" w:name="_Toc142895592"/>
      <w:r>
        <w:t>3.1</w:t>
      </w:r>
      <w:r w:rsidR="0029701C" w:rsidRPr="00375ADF">
        <w:rPr>
          <w:szCs w:val="24"/>
        </w:rPr>
        <w:t xml:space="preserve">.2.2.4 </w:t>
      </w:r>
      <w:r w:rsidR="0029701C" w:rsidRPr="00375ADF">
        <w:rPr>
          <w:rFonts w:ascii="Times New Roman" w:hAnsi="Times New Roman"/>
          <w:szCs w:val="24"/>
        </w:rPr>
        <w:t>Processes &amp; Procedures</w:t>
      </w:r>
      <w:bookmarkEnd w:id="217"/>
      <w:bookmarkEnd w:id="218"/>
    </w:p>
    <w:p w:rsidR="0029701C" w:rsidRDefault="0029701C" w:rsidP="0029701C"/>
    <w:p w:rsidR="0029701C" w:rsidRPr="00F01E2A" w:rsidRDefault="0029701C" w:rsidP="002A6676">
      <w:pPr>
        <w:jc w:val="both"/>
        <w:rPr>
          <w:b/>
          <w:i/>
        </w:rPr>
      </w:pPr>
      <w:r w:rsidRPr="00F01E2A">
        <w:rPr>
          <w:b/>
          <w:i/>
        </w:rPr>
        <w:t>MANAGE WORKFLOW &amp; PERFORMANCE</w:t>
      </w:r>
    </w:p>
    <w:p w:rsidR="0029701C" w:rsidRDefault="0029701C" w:rsidP="002A6676">
      <w:pPr>
        <w:jc w:val="both"/>
      </w:pPr>
      <w:r>
        <w:t xml:space="preserve">DST’s </w:t>
      </w:r>
      <w:r w:rsidRPr="00C45654">
        <w:t xml:space="preserve">processes and procedures </w:t>
      </w:r>
      <w:r>
        <w:t xml:space="preserve">for </w:t>
      </w:r>
      <w:r w:rsidRPr="00C45654">
        <w:t>manag</w:t>
      </w:r>
      <w:r>
        <w:t xml:space="preserve">ing task order </w:t>
      </w:r>
      <w:r w:rsidRPr="00C45654">
        <w:t>workflow and work performance (to include achievement of the standards set fo</w:t>
      </w:r>
      <w:r>
        <w:t xml:space="preserve">rth in the Sample Task Order), are fully described in proposal Section, </w:t>
      </w:r>
      <w:r w:rsidRPr="006B4AE7">
        <w:t>1.2.4</w:t>
      </w:r>
      <w:r>
        <w:t xml:space="preserve">, </w:t>
      </w:r>
      <w:r w:rsidRPr="006B4AE7">
        <w:rPr>
          <w:i/>
        </w:rPr>
        <w:t>Manage Individual FIRST Task Orders (After Award)</w:t>
      </w:r>
      <w:r>
        <w:t xml:space="preserve">. In summary, as described therein, DST offers the following techniques and practices to manage workflow and performance: PrM oversight, weekly task order reviews, automated tools, SOPs, management by walking around, and corrective actions as needed to meet task order PWS requirements.  </w:t>
      </w:r>
    </w:p>
    <w:p w:rsidR="0029701C" w:rsidRDefault="0029701C" w:rsidP="002A6676">
      <w:pPr>
        <w:pStyle w:val="PlainText"/>
        <w:jc w:val="both"/>
      </w:pPr>
    </w:p>
    <w:p w:rsidR="0029701C" w:rsidRPr="00F01E2A" w:rsidRDefault="0029701C" w:rsidP="002A6676">
      <w:pPr>
        <w:jc w:val="both"/>
        <w:rPr>
          <w:b/>
          <w:i/>
        </w:rPr>
      </w:pPr>
      <w:r w:rsidRPr="00F01E2A">
        <w:rPr>
          <w:b/>
          <w:i/>
        </w:rPr>
        <w:t>ISO 9001:2000</w:t>
      </w:r>
    </w:p>
    <w:p w:rsidR="0029701C" w:rsidRDefault="0029701C" w:rsidP="002A6676">
      <w:pPr>
        <w:jc w:val="both"/>
      </w:pPr>
      <w:r>
        <w:t>At task order award, the PrM, PM, and task leaders will bring to bear and draw from DST’s documented contract initiation, startup, and execution SOPs, which are an inherent part of DST’s corporate I</w:t>
      </w:r>
      <w:r w:rsidRPr="00C45654">
        <w:t>SO 9001:2000</w:t>
      </w:r>
      <w:r>
        <w:t xml:space="preserve"> quality management system. In doing this, we structure the organization, management, and quality control processes for Sample Task Order 1 to be compliant with DST’s soon-to-be ISO 9001:2000 certified corporate processes.</w:t>
      </w:r>
    </w:p>
    <w:p w:rsidR="0029701C" w:rsidRDefault="0029701C" w:rsidP="002A6676">
      <w:pPr>
        <w:jc w:val="both"/>
      </w:pPr>
    </w:p>
    <w:p w:rsidR="0029701C" w:rsidRDefault="0029701C" w:rsidP="002A6676">
      <w:pPr>
        <w:jc w:val="both"/>
      </w:pPr>
      <w:r>
        <w:t xml:space="preserve">DST’s SOPs include policy, guidelines, practices, and techniques, which are </w:t>
      </w:r>
      <w:r w:rsidRPr="00C45654">
        <w:t>employed at the task order level to aid in management of the task.</w:t>
      </w:r>
      <w:r>
        <w:t xml:space="preserve"> </w:t>
      </w:r>
      <w:r w:rsidRPr="00C45654">
        <w:t>Th</w:t>
      </w:r>
      <w:r>
        <w:t xml:space="preserve">e SOPs </w:t>
      </w:r>
      <w:r w:rsidRPr="00C45654">
        <w:t>include</w:t>
      </w:r>
      <w:r>
        <w:t xml:space="preserve"> proven </w:t>
      </w:r>
      <w:r w:rsidRPr="00C45654">
        <w:t xml:space="preserve">management controls </w:t>
      </w:r>
      <w:r>
        <w:t>for effective e</w:t>
      </w:r>
      <w:r w:rsidRPr="00C45654">
        <w:t>arly visibility/resolution for project management, technical, cost, schedule problems, defining the contract work, assigning responsibility, determining staffing levels and labor mix, performing special requirements, providing detailed cost and schedule</w:t>
      </w:r>
      <w:r>
        <w:t xml:space="preserve"> information to Army customers, and managing and controlling GFE.</w:t>
      </w:r>
    </w:p>
    <w:p w:rsidR="0029701C" w:rsidRDefault="0029701C" w:rsidP="0029701C"/>
    <w:p w:rsidR="0029701C" w:rsidRPr="00375ADF" w:rsidRDefault="005B6CCB" w:rsidP="0029701C">
      <w:pPr>
        <w:pStyle w:val="Heading5"/>
        <w:rPr>
          <w:rFonts w:ascii="Times New Roman" w:hAnsi="Times New Roman"/>
          <w:szCs w:val="24"/>
        </w:rPr>
      </w:pPr>
      <w:bookmarkStart w:id="219" w:name="_Toc138120811"/>
      <w:bookmarkStart w:id="220" w:name="_Toc142895593"/>
      <w:r>
        <w:t>3.1</w:t>
      </w:r>
      <w:r w:rsidR="0029701C" w:rsidRPr="00375ADF">
        <w:rPr>
          <w:szCs w:val="24"/>
        </w:rPr>
        <w:t>.2.2.</w:t>
      </w:r>
      <w:r w:rsidR="0029701C">
        <w:rPr>
          <w:szCs w:val="24"/>
        </w:rPr>
        <w:t>5</w:t>
      </w:r>
      <w:r w:rsidR="0029701C" w:rsidRPr="00375ADF">
        <w:rPr>
          <w:szCs w:val="24"/>
        </w:rPr>
        <w:t xml:space="preserve"> </w:t>
      </w:r>
      <w:r w:rsidR="0029701C">
        <w:rPr>
          <w:szCs w:val="24"/>
        </w:rPr>
        <w:t>OCI</w:t>
      </w:r>
      <w:bookmarkEnd w:id="219"/>
      <w:bookmarkEnd w:id="220"/>
    </w:p>
    <w:p w:rsidR="0029701C" w:rsidRDefault="0029701C" w:rsidP="0029701C"/>
    <w:p w:rsidR="0029701C" w:rsidRDefault="0029701C" w:rsidP="002A6676">
      <w:pPr>
        <w:jc w:val="both"/>
      </w:pPr>
      <w:r>
        <w:t xml:space="preserve">DST is fully committed to identifying and eliminating situations with potential organizational conflict of interest (OCI). DST’s OCI policy and procedures include </w:t>
      </w:r>
      <w:r w:rsidRPr="00C45654">
        <w:t xml:space="preserve">credible and concrete mechanism for identifying, avoiding, neutralizing, </w:t>
      </w:r>
      <w:r>
        <w:t>and/</w:t>
      </w:r>
      <w:r w:rsidRPr="00C45654">
        <w:t>or mitigating actual or potential conflicts.</w:t>
      </w:r>
    </w:p>
    <w:p w:rsidR="0029701C" w:rsidRDefault="0029701C" w:rsidP="002A6676">
      <w:pPr>
        <w:jc w:val="both"/>
      </w:pPr>
    </w:p>
    <w:p w:rsidR="0029701C" w:rsidRDefault="0029701C" w:rsidP="002A6676">
      <w:pPr>
        <w:tabs>
          <w:tab w:val="left" w:pos="3510"/>
        </w:tabs>
        <w:jc w:val="both"/>
      </w:pPr>
      <w:r>
        <w:t>All DST employees and subcontractor staff are trained in DST standard policy and procedure for conflict of interest, which states in part, “It is DST policy that DST not engage in any contract activities which could create an organizational conflict of interest (OCI) with respect to our position under a government contract.” The entire policy and procedure statement is publicly posted at DST’s corporate offices. The DST OCI policy and procedures are promulgated to corporate and subcontractor staff through new-employee-orientation and refresher training.</w:t>
      </w:r>
    </w:p>
    <w:p w:rsidR="0029701C" w:rsidRDefault="0029701C" w:rsidP="002A6676">
      <w:pPr>
        <w:jc w:val="both"/>
      </w:pPr>
    </w:p>
    <w:p w:rsidR="0029701C" w:rsidRPr="00375ADF" w:rsidRDefault="0029701C" w:rsidP="002A6676">
      <w:pPr>
        <w:pStyle w:val="Heading5"/>
        <w:jc w:val="both"/>
        <w:rPr>
          <w:rFonts w:ascii="Times New Roman" w:hAnsi="Times New Roman"/>
          <w:szCs w:val="24"/>
        </w:rPr>
      </w:pPr>
      <w:bookmarkStart w:id="221" w:name="_Toc138120812"/>
      <w:r>
        <w:br w:type="page"/>
      </w:r>
      <w:bookmarkStart w:id="222" w:name="_Toc142895594"/>
      <w:r w:rsidR="005B6CCB">
        <w:lastRenderedPageBreak/>
        <w:t>3.1</w:t>
      </w:r>
      <w:r w:rsidRPr="00375ADF">
        <w:rPr>
          <w:szCs w:val="24"/>
        </w:rPr>
        <w:t>.2.2.</w:t>
      </w:r>
      <w:r w:rsidR="001154A7">
        <w:rPr>
          <w:szCs w:val="24"/>
        </w:rPr>
        <w:t>6</w:t>
      </w:r>
      <w:r w:rsidRPr="00375ADF">
        <w:rPr>
          <w:szCs w:val="24"/>
        </w:rPr>
        <w:t xml:space="preserve"> </w:t>
      </w:r>
      <w:r>
        <w:rPr>
          <w:szCs w:val="24"/>
        </w:rPr>
        <w:t>Innovations</w:t>
      </w:r>
      <w:bookmarkEnd w:id="221"/>
      <w:bookmarkEnd w:id="222"/>
    </w:p>
    <w:p w:rsidR="0029701C" w:rsidRDefault="0029701C" w:rsidP="0029701C"/>
    <w:p w:rsidR="0029701C" w:rsidRPr="000A4087" w:rsidRDefault="0029701C" w:rsidP="002A6676">
      <w:pPr>
        <w:jc w:val="both"/>
        <w:rPr>
          <w:b/>
          <w:i/>
        </w:rPr>
      </w:pPr>
      <w:r w:rsidRPr="000A4087">
        <w:rPr>
          <w:b/>
          <w:i/>
        </w:rPr>
        <w:t>INNOVATIONS</w:t>
      </w:r>
    </w:p>
    <w:p w:rsidR="0029701C" w:rsidRDefault="0029701C" w:rsidP="002A6676">
      <w:pPr>
        <w:jc w:val="both"/>
      </w:pPr>
      <w:r>
        <w:t>The DST team will execute this task order using all existing SOPs, processes, and guidelines. New and evolving Army guidance will be incorporated into our work as tasked to do so.</w:t>
      </w:r>
    </w:p>
    <w:p w:rsidR="0029701C" w:rsidRPr="00C45654" w:rsidRDefault="0029701C" w:rsidP="002A6676">
      <w:pPr>
        <w:jc w:val="both"/>
      </w:pPr>
    </w:p>
    <w:p w:rsidR="0029701C" w:rsidRDefault="005B6CCB" w:rsidP="0029701C">
      <w:pPr>
        <w:pStyle w:val="Heading2"/>
      </w:pPr>
      <w:bookmarkStart w:id="223" w:name="_Toc138120813"/>
      <w:bookmarkStart w:id="224" w:name="_Toc142895595"/>
      <w:r>
        <w:t>3.</w:t>
      </w:r>
      <w:r w:rsidR="0029701C">
        <w:t>2 EXPERIENCE (RFP: L.7.b.1.ii)</w:t>
      </w:r>
      <w:bookmarkEnd w:id="223"/>
      <w:bookmarkEnd w:id="224"/>
    </w:p>
    <w:p w:rsidR="0029701C" w:rsidRDefault="0029701C" w:rsidP="0029701C"/>
    <w:p w:rsidR="0029701C" w:rsidRDefault="005B6CCB" w:rsidP="0029701C">
      <w:pPr>
        <w:pStyle w:val="Heading3"/>
      </w:pPr>
      <w:bookmarkStart w:id="225" w:name="_Toc138120814"/>
      <w:bookmarkStart w:id="226" w:name="_Toc142895596"/>
      <w:r>
        <w:t>3.</w:t>
      </w:r>
      <w:r w:rsidR="0029701C">
        <w:t>2.1 Experience Gained</w:t>
      </w:r>
      <w:bookmarkEnd w:id="225"/>
      <w:bookmarkEnd w:id="226"/>
    </w:p>
    <w:p w:rsidR="0029701C" w:rsidRDefault="0029701C" w:rsidP="0029701C"/>
    <w:p w:rsidR="0029701C" w:rsidRDefault="0029701C" w:rsidP="002A6676">
      <w:pPr>
        <w:jc w:val="both"/>
      </w:pPr>
      <w:r>
        <w:t xml:space="preserve">To meet the requirements of TOR Number W911SE-06-Q-0004, DST is proposing a </w:t>
      </w:r>
      <w:r w:rsidR="0057686E">
        <w:t>2</w:t>
      </w:r>
      <w:r>
        <w:t xml:space="preserve">-company team-based solution (DST and </w:t>
      </w:r>
      <w:r w:rsidR="0057686E">
        <w:t>1</w:t>
      </w:r>
      <w:r>
        <w:t xml:space="preserve"> subcontractor), each of which has significant Army experience </w:t>
      </w:r>
      <w:r w:rsidRPr="007A64CC">
        <w:rPr>
          <w:szCs w:val="24"/>
        </w:rPr>
        <w:t>provid</w:t>
      </w:r>
      <w:r>
        <w:rPr>
          <w:szCs w:val="24"/>
        </w:rPr>
        <w:t xml:space="preserve">ing </w:t>
      </w:r>
      <w:r w:rsidRPr="007A64CC">
        <w:rPr>
          <w:szCs w:val="24"/>
        </w:rPr>
        <w:t xml:space="preserve">personnel, administration and task order management services to the FORSCOM </w:t>
      </w:r>
      <w:r w:rsidRPr="00014F30">
        <w:t>Logistics Concepts and Integration</w:t>
      </w:r>
      <w:r>
        <w:t xml:space="preserve"> (LCI) </w:t>
      </w:r>
      <w:r w:rsidRPr="00014F30">
        <w:t>Division in support of Department of Defense, Department of the Army, TRADOC, CASCOM and AMC initiatives related to</w:t>
      </w:r>
      <w:r>
        <w:t xml:space="preserve"> the Army Campaign Plan (ACP).</w:t>
      </w:r>
    </w:p>
    <w:p w:rsidR="0029701C" w:rsidRDefault="0029701C" w:rsidP="002A6676">
      <w:pPr>
        <w:jc w:val="both"/>
      </w:pPr>
    </w:p>
    <w:p w:rsidR="0029701C" w:rsidRDefault="0029701C" w:rsidP="002A6676">
      <w:pPr>
        <w:jc w:val="both"/>
      </w:pPr>
      <w:r>
        <w:t>The team’s specific and relevant experience related to the effort is highlighted below.</w:t>
      </w:r>
    </w:p>
    <w:p w:rsidR="0029701C" w:rsidRDefault="0029701C" w:rsidP="002A6676">
      <w:pPr>
        <w:jc w:val="both"/>
      </w:pPr>
    </w:p>
    <w:p w:rsidR="0029701C" w:rsidRDefault="0029701C" w:rsidP="002A6676">
      <w:pPr>
        <w:jc w:val="both"/>
      </w:pPr>
      <w:r w:rsidRPr="00CC273A">
        <w:rPr>
          <w:u w:val="single"/>
        </w:rPr>
        <w:t>DST</w:t>
      </w:r>
      <w:r>
        <w:t xml:space="preserve">: Contract Number: W911SE-06-F-0031 </w:t>
      </w:r>
    </w:p>
    <w:p w:rsidR="0029701C" w:rsidRDefault="0029701C" w:rsidP="002A6676">
      <w:pPr>
        <w:jc w:val="both"/>
        <w:rPr>
          <w:color w:val="000000"/>
          <w:szCs w:val="12"/>
        </w:rPr>
      </w:pPr>
      <w:r>
        <w:t xml:space="preserve">PCO Name / Phone Number: </w:t>
      </w:r>
      <w:r>
        <w:rPr>
          <w:color w:val="000000"/>
          <w:szCs w:val="12"/>
        </w:rPr>
        <w:t xml:space="preserve">Faith V. </w:t>
      </w:r>
      <w:smartTag w:uri="urn:schemas-microsoft-com:office:smarttags" w:element="place">
        <w:smartTag w:uri="urn:schemas-microsoft-com:office:smarttags" w:element="City">
          <w:r>
            <w:rPr>
              <w:color w:val="000000"/>
              <w:szCs w:val="12"/>
            </w:rPr>
            <w:t>Shelton</w:t>
          </w:r>
        </w:smartTag>
      </w:smartTag>
      <w:r>
        <w:rPr>
          <w:color w:val="000000"/>
          <w:szCs w:val="12"/>
        </w:rPr>
        <w:t>; 404-464-4113</w:t>
      </w:r>
    </w:p>
    <w:p w:rsidR="0029701C" w:rsidRDefault="0029701C" w:rsidP="002A6676">
      <w:pPr>
        <w:jc w:val="both"/>
      </w:pPr>
      <w:r>
        <w:t xml:space="preserve">Description / Experience: DST presently supports the Army’s Equipment Transfer Facility (ETF) at </w:t>
      </w:r>
      <w:smartTag w:uri="urn:schemas-microsoft-com:office:smarttags" w:element="place">
        <w:smartTag w:uri="urn:schemas-microsoft-com:office:smarttags" w:element="PlaceType">
          <w:r>
            <w:t>Fort</w:t>
          </w:r>
        </w:smartTag>
        <w:r>
          <w:t xml:space="preserve"> </w:t>
        </w:r>
        <w:smartTag w:uri="urn:schemas-microsoft-com:office:smarttags" w:element="PlaceName">
          <w:r>
            <w:t>Bragg</w:t>
          </w:r>
        </w:smartTag>
      </w:smartTag>
      <w:r>
        <w:t xml:space="preserve"> where we support the Modular Transformation Supply Management Augmentation Program. On this effort, we provide </w:t>
      </w:r>
      <w:r w:rsidRPr="00A17672">
        <w:t>innovative and responsive s</w:t>
      </w:r>
      <w:r>
        <w:t xml:space="preserve">ervices </w:t>
      </w:r>
      <w:r w:rsidRPr="00A17672">
        <w:t xml:space="preserve">to meet the evolving needs of the </w:t>
      </w:r>
      <w:r>
        <w:t xml:space="preserve">Army </w:t>
      </w:r>
      <w:r w:rsidRPr="00A17672">
        <w:t>warfighter</w:t>
      </w:r>
      <w:r>
        <w:t>.</w:t>
      </w:r>
    </w:p>
    <w:p w:rsidR="0029701C" w:rsidRDefault="0029701C" w:rsidP="002A6676">
      <w:pPr>
        <w:jc w:val="both"/>
      </w:pPr>
    </w:p>
    <w:p w:rsidR="00301BED" w:rsidRDefault="00301BED" w:rsidP="002A6676">
      <w:pPr>
        <w:jc w:val="both"/>
      </w:pPr>
      <w:r w:rsidRPr="00301BED">
        <w:rPr>
          <w:u w:val="single"/>
        </w:rPr>
        <w:t>MTC</w:t>
      </w:r>
      <w:r>
        <w:t>: Contract Number: DAKF11-99-D-0007, Task Order 0022</w:t>
      </w:r>
    </w:p>
    <w:p w:rsidR="00301BED" w:rsidRDefault="00301BED" w:rsidP="002A6676">
      <w:pPr>
        <w:jc w:val="both"/>
      </w:pPr>
      <w:r>
        <w:t>PCO: Mary Anne Osborn; (404) 464-6069; osbornm@FORSCOM.army.mil</w:t>
      </w:r>
    </w:p>
    <w:p w:rsidR="0029701C" w:rsidRDefault="00301BED" w:rsidP="002A6676">
      <w:pPr>
        <w:jc w:val="both"/>
      </w:pPr>
      <w:r>
        <w:t xml:space="preserve">MTC provides repair parts expediters that work under the operational control of the FORSCOM Logistics Equipment Readiness (LER) division at 12 FORSCOM installations to expedite repair parts delivery in support of unit readiness. MTC currently has a team of 16 supply professionals working this mission. Three team members work at the Corps level at the XVIII Airborne Corps, III Corps and I Corps and the remaining team compliment work at the Division level within each Division’s </w:t>
      </w:r>
      <w:smartTag w:uri="urn:schemas-microsoft-com:office:smarttags" w:element="place">
        <w:smartTag w:uri="urn:schemas-microsoft-com:office:smarttags" w:element="PlaceName">
          <w:r>
            <w:t>Material</w:t>
          </w:r>
        </w:smartTag>
        <w:r>
          <w:t xml:space="preserve"> </w:t>
        </w:r>
        <w:smartTag w:uri="urn:schemas-microsoft-com:office:smarttags" w:element="PlaceName">
          <w:r>
            <w:t>Management</w:t>
          </w:r>
        </w:smartTag>
        <w:r>
          <w:t xml:space="preserve"> </w:t>
        </w:r>
        <w:smartTag w:uri="urn:schemas-microsoft-com:office:smarttags" w:element="PlaceType">
          <w:r>
            <w:t>Center</w:t>
          </w:r>
        </w:smartTag>
      </w:smartTag>
      <w:r>
        <w:t>.</w:t>
      </w:r>
    </w:p>
    <w:p w:rsidR="00301BED" w:rsidRDefault="00301BED" w:rsidP="002A6676">
      <w:pPr>
        <w:jc w:val="both"/>
      </w:pPr>
    </w:p>
    <w:p w:rsidR="0029701C" w:rsidRDefault="005B6CCB" w:rsidP="002A6676">
      <w:pPr>
        <w:pStyle w:val="Heading3"/>
        <w:jc w:val="both"/>
      </w:pPr>
      <w:bookmarkStart w:id="227" w:name="_Toc138120815"/>
      <w:bookmarkStart w:id="228" w:name="_Toc142895597"/>
      <w:r>
        <w:t>3.</w:t>
      </w:r>
      <w:r w:rsidR="0029701C">
        <w:t>2.2 Relevance of Experience</w:t>
      </w:r>
      <w:bookmarkEnd w:id="227"/>
      <w:bookmarkEnd w:id="228"/>
    </w:p>
    <w:p w:rsidR="0029701C" w:rsidRDefault="0029701C" w:rsidP="002A6676">
      <w:pPr>
        <w:jc w:val="both"/>
      </w:pPr>
    </w:p>
    <w:p w:rsidR="0029701C" w:rsidRDefault="0029701C" w:rsidP="002A6676">
      <w:pPr>
        <w:jc w:val="both"/>
      </w:pPr>
      <w:r>
        <w:t xml:space="preserve">The team </w:t>
      </w:r>
      <w:r w:rsidR="00D70176">
        <w:t xml:space="preserve">that </w:t>
      </w:r>
      <w:r>
        <w:t xml:space="preserve">DST is proposing for TOR Number W911SE-06-Q-0006 (ISSA-PSF) offers relevant experience as fully described in proposal Volume III, </w:t>
      </w:r>
      <w:r w:rsidRPr="005A7444">
        <w:rPr>
          <w:i/>
        </w:rPr>
        <w:t>Past Performance</w:t>
      </w:r>
      <w:r>
        <w:t>. The nature, size, complexity and duration of this team-wide experience include the following:</w:t>
      </w:r>
    </w:p>
    <w:p w:rsidR="0029701C" w:rsidRDefault="0029701C" w:rsidP="002A6676">
      <w:pPr>
        <w:pStyle w:val="Heading3"/>
        <w:jc w:val="both"/>
      </w:pPr>
    </w:p>
    <w:p w:rsidR="0029701C" w:rsidRDefault="0029701C" w:rsidP="002A6676">
      <w:pPr>
        <w:jc w:val="both"/>
      </w:pPr>
      <w:r w:rsidRPr="00CC273A">
        <w:rPr>
          <w:u w:val="single"/>
        </w:rPr>
        <w:t>DST</w:t>
      </w:r>
      <w:r>
        <w:t xml:space="preserve">: For approximately one year, DST has provided 30+ personnel to support the Army’s Equipment Transfer Facility (ETF) at </w:t>
      </w:r>
      <w:smartTag w:uri="urn:schemas-microsoft-com:office:smarttags" w:element="place">
        <w:smartTag w:uri="urn:schemas-microsoft-com:office:smarttags" w:element="PlaceType">
          <w:r>
            <w:t>Fort</w:t>
          </w:r>
        </w:smartTag>
        <w:r>
          <w:t xml:space="preserve"> </w:t>
        </w:r>
        <w:smartTag w:uri="urn:schemas-microsoft-com:office:smarttags" w:element="PlaceName">
          <w:r>
            <w:t>Bragg</w:t>
          </w:r>
        </w:smartTag>
      </w:smartTag>
      <w:r>
        <w:t xml:space="preserve"> where we support the Modular Transformation Supply Management Augmentation Program. On this effort, we provide </w:t>
      </w:r>
      <w:r w:rsidRPr="00A17672">
        <w:t>innovative and responsive s</w:t>
      </w:r>
      <w:r>
        <w:t xml:space="preserve">ervices </w:t>
      </w:r>
      <w:r w:rsidRPr="00A17672">
        <w:t xml:space="preserve">to meet the evolving needs of the </w:t>
      </w:r>
      <w:r>
        <w:t xml:space="preserve">Army </w:t>
      </w:r>
      <w:r w:rsidRPr="00A17672">
        <w:t>warfighter</w:t>
      </w:r>
      <w:r>
        <w:t>.</w:t>
      </w:r>
    </w:p>
    <w:p w:rsidR="0029701C" w:rsidRDefault="0029701C" w:rsidP="002A6676">
      <w:pPr>
        <w:jc w:val="both"/>
      </w:pPr>
    </w:p>
    <w:p w:rsidR="0029701C" w:rsidRDefault="0029701C" w:rsidP="002A6676">
      <w:pPr>
        <w:tabs>
          <w:tab w:val="left" w:pos="3510"/>
        </w:tabs>
        <w:jc w:val="both"/>
        <w:rPr>
          <w:color w:val="000000"/>
        </w:rPr>
      </w:pPr>
      <w:r w:rsidRPr="00214A71">
        <w:rPr>
          <w:color w:val="000000"/>
          <w:u w:val="single"/>
        </w:rPr>
        <w:lastRenderedPageBreak/>
        <w:t>MTC</w:t>
      </w:r>
      <w:r w:rsidRPr="00214A71">
        <w:rPr>
          <w:color w:val="000000"/>
        </w:rPr>
        <w:t xml:space="preserve"> </w:t>
      </w:r>
      <w:r w:rsidRPr="00214A71">
        <w:t xml:space="preserve">For approximately the past </w:t>
      </w:r>
      <w:r w:rsidR="006C36A3">
        <w:t xml:space="preserve">two </w:t>
      </w:r>
      <w:r w:rsidRPr="00214A71">
        <w:t xml:space="preserve">years, </w:t>
      </w:r>
      <w:r w:rsidR="00214A71" w:rsidRPr="00214A71">
        <w:t xml:space="preserve">MTC </w:t>
      </w:r>
      <w:r w:rsidRPr="00214A71">
        <w:t>has provided personnel to support the Army’s</w:t>
      </w:r>
      <w:r w:rsidR="00214A71" w:rsidRPr="00214A71">
        <w:t xml:space="preserve"> ETF </w:t>
      </w:r>
      <w:r w:rsidRPr="00214A71">
        <w:rPr>
          <w:color w:val="000000"/>
        </w:rPr>
        <w:t>mission</w:t>
      </w:r>
      <w:r w:rsidR="00214A71" w:rsidRPr="00214A71">
        <w:rPr>
          <w:color w:val="000000"/>
        </w:rPr>
        <w:t xml:space="preserve">s </w:t>
      </w:r>
      <w:r w:rsidRPr="00214A71">
        <w:rPr>
          <w:color w:val="000000"/>
        </w:rPr>
        <w:t xml:space="preserve">and truly knows and understands the missions. As a benchmark and gauge of our mission knowledge and execution skills, during the past twelve months </w:t>
      </w:r>
      <w:r w:rsidR="00214A71" w:rsidRPr="00214A71">
        <w:rPr>
          <w:color w:val="000000"/>
        </w:rPr>
        <w:t xml:space="preserve">MTC </w:t>
      </w:r>
      <w:r w:rsidRPr="00214A71">
        <w:rPr>
          <w:color w:val="000000"/>
        </w:rPr>
        <w:t xml:space="preserve">has met and/or exceeded all DOA standards at the </w:t>
      </w:r>
      <w:r w:rsidR="00214A71" w:rsidRPr="00214A71">
        <w:rPr>
          <w:color w:val="000000"/>
        </w:rPr>
        <w:t xml:space="preserve">ETF </w:t>
      </w:r>
      <w:r w:rsidRPr="00214A71">
        <w:rPr>
          <w:color w:val="000000"/>
        </w:rPr>
        <w:t xml:space="preserve">more than 98% of the time. For each and every month since award, </w:t>
      </w:r>
      <w:r w:rsidR="00214A71" w:rsidRPr="00214A71">
        <w:rPr>
          <w:color w:val="000000"/>
        </w:rPr>
        <w:t xml:space="preserve">MTC </w:t>
      </w:r>
      <w:r w:rsidRPr="00214A71">
        <w:rPr>
          <w:color w:val="000000"/>
        </w:rPr>
        <w:t>has received an Outstanding Rating from the Government for each month.</w:t>
      </w:r>
      <w:r w:rsidRPr="00B7239F">
        <w:rPr>
          <w:color w:val="000000"/>
        </w:rPr>
        <w:t xml:space="preserve"> </w:t>
      </w:r>
    </w:p>
    <w:p w:rsidR="0029701C" w:rsidRDefault="0029701C" w:rsidP="0029701C">
      <w:pPr>
        <w:pStyle w:val="Heading3"/>
      </w:pPr>
      <w:bookmarkStart w:id="229" w:name="_Toc138120816"/>
    </w:p>
    <w:p w:rsidR="0029701C" w:rsidRDefault="005B6CCB" w:rsidP="0029701C">
      <w:pPr>
        <w:pStyle w:val="Heading3"/>
      </w:pPr>
      <w:bookmarkStart w:id="230" w:name="_Toc142895598"/>
      <w:r>
        <w:t>3.</w:t>
      </w:r>
      <w:r w:rsidR="0029701C">
        <w:t>2.3 Team Experience</w:t>
      </w:r>
      <w:bookmarkEnd w:id="229"/>
      <w:bookmarkEnd w:id="230"/>
    </w:p>
    <w:p w:rsidR="0029701C" w:rsidRDefault="0029701C" w:rsidP="0029701C"/>
    <w:p w:rsidR="0029701C" w:rsidRDefault="0029701C" w:rsidP="002A6676">
      <w:pPr>
        <w:jc w:val="both"/>
        <w:rPr>
          <w:color w:val="000000"/>
        </w:rPr>
      </w:pPr>
      <w:r w:rsidRPr="00B7239F">
        <w:rPr>
          <w:color w:val="000000"/>
        </w:rPr>
        <w:t xml:space="preserve">As </w:t>
      </w:r>
      <w:r>
        <w:rPr>
          <w:color w:val="000000"/>
        </w:rPr>
        <w:t>demonstrated through our technical approach (</w:t>
      </w:r>
      <w:r w:rsidR="005B6CCB">
        <w:rPr>
          <w:color w:val="000000"/>
        </w:rPr>
        <w:t>3.</w:t>
      </w:r>
      <w:r w:rsidRPr="00B7239F">
        <w:rPr>
          <w:color w:val="000000"/>
        </w:rPr>
        <w:t>1.1.1</w:t>
      </w:r>
      <w:r>
        <w:rPr>
          <w:color w:val="000000"/>
        </w:rPr>
        <w:t>)</w:t>
      </w:r>
      <w:r w:rsidRPr="00B7239F">
        <w:rPr>
          <w:color w:val="000000"/>
        </w:rPr>
        <w:t xml:space="preserve">, </w:t>
      </w:r>
      <w:r>
        <w:rPr>
          <w:color w:val="000000"/>
        </w:rPr>
        <w:t xml:space="preserve">the DST team (DST, MTC) </w:t>
      </w:r>
      <w:r w:rsidRPr="00B7239F">
        <w:rPr>
          <w:color w:val="000000"/>
        </w:rPr>
        <w:t xml:space="preserve">has a solid understanding of the </w:t>
      </w:r>
      <w:r>
        <w:rPr>
          <w:color w:val="000000"/>
        </w:rPr>
        <w:t xml:space="preserve">various and </w:t>
      </w:r>
      <w:r w:rsidRPr="00B7239F">
        <w:rPr>
          <w:color w:val="000000"/>
        </w:rPr>
        <w:t xml:space="preserve">current </w:t>
      </w:r>
      <w:r>
        <w:rPr>
          <w:color w:val="000000"/>
        </w:rPr>
        <w:t xml:space="preserve">Army transformation </w:t>
      </w:r>
      <w:r w:rsidRPr="00B7239F">
        <w:rPr>
          <w:color w:val="000000"/>
        </w:rPr>
        <w:t xml:space="preserve">missions and how to </w:t>
      </w:r>
      <w:r>
        <w:rPr>
          <w:color w:val="000000"/>
        </w:rPr>
        <w:t xml:space="preserve">support </w:t>
      </w:r>
      <w:r w:rsidRPr="00B7239F">
        <w:rPr>
          <w:color w:val="000000"/>
        </w:rPr>
        <w:t xml:space="preserve">those missions. We know how to support the </w:t>
      </w:r>
      <w:r>
        <w:rPr>
          <w:color w:val="000000"/>
        </w:rPr>
        <w:t xml:space="preserve">FORSCOM </w:t>
      </w:r>
      <w:r w:rsidRPr="00B7239F">
        <w:rPr>
          <w:color w:val="000000"/>
        </w:rPr>
        <w:t xml:space="preserve">customers and </w:t>
      </w:r>
      <w:r>
        <w:rPr>
          <w:color w:val="000000"/>
        </w:rPr>
        <w:t xml:space="preserve">are intimately aware of all daily </w:t>
      </w:r>
      <w:r w:rsidRPr="00B7239F">
        <w:rPr>
          <w:color w:val="000000"/>
        </w:rPr>
        <w:t>requirements</w:t>
      </w:r>
      <w:r>
        <w:rPr>
          <w:color w:val="000000"/>
        </w:rPr>
        <w:t xml:space="preserve">. </w:t>
      </w:r>
    </w:p>
    <w:p w:rsidR="0029701C" w:rsidRDefault="0029701C" w:rsidP="002A6676">
      <w:pPr>
        <w:pStyle w:val="Heading2"/>
        <w:jc w:val="both"/>
      </w:pPr>
      <w:bookmarkStart w:id="231" w:name="_Toc138120817"/>
    </w:p>
    <w:p w:rsidR="0029701C" w:rsidRDefault="005B6CCB" w:rsidP="0029701C">
      <w:pPr>
        <w:pStyle w:val="Heading2"/>
      </w:pPr>
      <w:bookmarkStart w:id="232" w:name="_Toc142895599"/>
      <w:r>
        <w:t>3.</w:t>
      </w:r>
      <w:r w:rsidR="0029701C">
        <w:t>3 STAFFING APPROACH (RFP: L.7.b.1.iii)</w:t>
      </w:r>
      <w:bookmarkEnd w:id="231"/>
      <w:bookmarkEnd w:id="232"/>
    </w:p>
    <w:p w:rsidR="0029701C" w:rsidRDefault="0029701C" w:rsidP="0029701C"/>
    <w:p w:rsidR="0029701C" w:rsidRDefault="005B6CCB" w:rsidP="0029701C">
      <w:pPr>
        <w:pStyle w:val="Heading4"/>
      </w:pPr>
      <w:bookmarkStart w:id="233" w:name="_Toc138120818"/>
      <w:bookmarkStart w:id="234" w:name="_Toc142895600"/>
      <w:r>
        <w:t>3.</w:t>
      </w:r>
      <w:r w:rsidR="0029701C">
        <w:t>3.1 Staffing Plan for Sample Task Order</w:t>
      </w:r>
      <w:bookmarkEnd w:id="233"/>
      <w:bookmarkEnd w:id="234"/>
    </w:p>
    <w:p w:rsidR="0029701C" w:rsidRDefault="0029701C" w:rsidP="0029701C"/>
    <w:p w:rsidR="0029701C" w:rsidRPr="000318EB" w:rsidRDefault="0029701C" w:rsidP="002A6676">
      <w:pPr>
        <w:jc w:val="both"/>
        <w:rPr>
          <w:b/>
          <w:i/>
        </w:rPr>
      </w:pPr>
      <w:r w:rsidRPr="000318EB">
        <w:rPr>
          <w:b/>
          <w:i/>
        </w:rPr>
        <w:t>MANLOAD METHODOLOGY</w:t>
      </w:r>
    </w:p>
    <w:p w:rsidR="0029701C" w:rsidRDefault="0029701C" w:rsidP="002A6676">
      <w:pPr>
        <w:jc w:val="both"/>
      </w:pPr>
      <w:r>
        <w:t>The primary manload methodology used for determining the type, number of personnel proposed and level-of-effort proposed for each individual is incumbent EXPERIENCE.</w:t>
      </w:r>
    </w:p>
    <w:p w:rsidR="0029701C" w:rsidRDefault="0029701C" w:rsidP="002A6676">
      <w:pPr>
        <w:jc w:val="both"/>
      </w:pPr>
    </w:p>
    <w:p w:rsidR="0029701C" w:rsidRDefault="0029701C" w:rsidP="002A6676">
      <w:pPr>
        <w:jc w:val="both"/>
        <w:rPr>
          <w:color w:val="000000"/>
        </w:rPr>
      </w:pPr>
      <w:r w:rsidRPr="008757D9">
        <w:rPr>
          <w:color w:val="000000"/>
        </w:rPr>
        <w:t xml:space="preserve">The staffing approach for the </w:t>
      </w:r>
      <w:r>
        <w:rPr>
          <w:color w:val="000000"/>
        </w:rPr>
        <w:t xml:space="preserve">Army transformation task order </w:t>
      </w:r>
      <w:r w:rsidRPr="008757D9">
        <w:rPr>
          <w:color w:val="000000"/>
        </w:rPr>
        <w:t xml:space="preserve">is based on </w:t>
      </w:r>
      <w:r>
        <w:rPr>
          <w:color w:val="000000"/>
        </w:rPr>
        <w:t xml:space="preserve">supporting various </w:t>
      </w:r>
      <w:r w:rsidRPr="008757D9">
        <w:rPr>
          <w:color w:val="000000"/>
        </w:rPr>
        <w:t xml:space="preserve">missions for the past five years and understanding what is required to support those missions. </w:t>
      </w:r>
    </w:p>
    <w:p w:rsidR="0029701C" w:rsidRDefault="0029701C" w:rsidP="002A6676">
      <w:pPr>
        <w:jc w:val="both"/>
      </w:pPr>
    </w:p>
    <w:p w:rsidR="0029701C" w:rsidRPr="000318EB" w:rsidRDefault="0029701C" w:rsidP="002A6676">
      <w:pPr>
        <w:jc w:val="both"/>
        <w:rPr>
          <w:b/>
          <w:i/>
        </w:rPr>
      </w:pPr>
      <w:r w:rsidRPr="000318EB">
        <w:rPr>
          <w:b/>
          <w:i/>
        </w:rPr>
        <w:t>BEST QUALIFIED TO ACCOMPLISH TASK</w:t>
      </w:r>
    </w:p>
    <w:p w:rsidR="0029701C" w:rsidRDefault="0029701C" w:rsidP="002A6676">
      <w:pPr>
        <w:jc w:val="both"/>
      </w:pPr>
      <w:r>
        <w:t>DST offers personnel with appropriate skills and experience. Each labor slot will be filled with the best qualified candidate to accomplish their assigned tasks.</w:t>
      </w:r>
    </w:p>
    <w:p w:rsidR="0029701C" w:rsidRDefault="0029701C" w:rsidP="002A6676">
      <w:pPr>
        <w:jc w:val="both"/>
      </w:pPr>
    </w:p>
    <w:p w:rsidR="0029701C" w:rsidRPr="000318EB" w:rsidRDefault="0029701C" w:rsidP="002A6676">
      <w:pPr>
        <w:jc w:val="both"/>
        <w:rPr>
          <w:b/>
          <w:i/>
        </w:rPr>
      </w:pPr>
      <w:r w:rsidRPr="000318EB">
        <w:rPr>
          <w:b/>
          <w:i/>
        </w:rPr>
        <w:t>TIME ALLOCATION BY SUBTASK</w:t>
      </w:r>
    </w:p>
    <w:p w:rsidR="0029701C" w:rsidRDefault="0029701C" w:rsidP="002A6676">
      <w:pPr>
        <w:jc w:val="both"/>
      </w:pPr>
    </w:p>
    <w:p w:rsidR="0029701C" w:rsidRDefault="0029701C" w:rsidP="002A6676">
      <w:pPr>
        <w:jc w:val="both"/>
      </w:pPr>
      <w:r>
        <w:t>The DST and subcontractor’s time allocation for TOR Number W911SE-06-Q-0004 subtasks is as follows:</w:t>
      </w:r>
    </w:p>
    <w:p w:rsidR="0029701C" w:rsidRDefault="0029701C" w:rsidP="0029701C">
      <w:pPr>
        <w:rPr>
          <w:color w:val="0000FF"/>
        </w:rPr>
      </w:pPr>
    </w:p>
    <w:tbl>
      <w:tblPr>
        <w:tblStyle w:val="TableGrid"/>
        <w:tblW w:w="9704" w:type="dxa"/>
        <w:jc w:val="center"/>
        <w:tblInd w:w="108" w:type="dxa"/>
        <w:tblLook w:val="01E0"/>
      </w:tblPr>
      <w:tblGrid>
        <w:gridCol w:w="2126"/>
        <w:gridCol w:w="3780"/>
        <w:gridCol w:w="3798"/>
      </w:tblGrid>
      <w:tr w:rsidR="0029701C" w:rsidRPr="00F5262C">
        <w:trPr>
          <w:tblHeader/>
          <w:jc w:val="center"/>
        </w:trPr>
        <w:tc>
          <w:tcPr>
            <w:tcW w:w="2126" w:type="dxa"/>
            <w:shd w:val="clear" w:color="auto" w:fill="C0C0C0"/>
          </w:tcPr>
          <w:p w:rsidR="0029701C" w:rsidRPr="00F5262C" w:rsidRDefault="0029701C" w:rsidP="0029701C">
            <w:pPr>
              <w:jc w:val="center"/>
              <w:rPr>
                <w:b/>
                <w:color w:val="000000"/>
              </w:rPr>
            </w:pPr>
            <w:r w:rsidRPr="00F5262C">
              <w:rPr>
                <w:b/>
                <w:color w:val="000000"/>
              </w:rPr>
              <w:t>Function</w:t>
            </w:r>
          </w:p>
        </w:tc>
        <w:tc>
          <w:tcPr>
            <w:tcW w:w="3780" w:type="dxa"/>
            <w:shd w:val="clear" w:color="auto" w:fill="C0C0C0"/>
          </w:tcPr>
          <w:p w:rsidR="0029701C" w:rsidRPr="00F5262C" w:rsidRDefault="0029701C" w:rsidP="0029701C">
            <w:pPr>
              <w:jc w:val="center"/>
              <w:rPr>
                <w:b/>
                <w:color w:val="000000"/>
              </w:rPr>
            </w:pPr>
            <w:r w:rsidRPr="00F5262C">
              <w:rPr>
                <w:b/>
                <w:color w:val="000000"/>
              </w:rPr>
              <w:t>Staff</w:t>
            </w:r>
          </w:p>
        </w:tc>
        <w:tc>
          <w:tcPr>
            <w:tcW w:w="3798" w:type="dxa"/>
            <w:shd w:val="clear" w:color="auto" w:fill="C0C0C0"/>
          </w:tcPr>
          <w:p w:rsidR="0029701C" w:rsidRPr="00F5262C" w:rsidRDefault="0029701C" w:rsidP="0029701C">
            <w:pPr>
              <w:jc w:val="center"/>
              <w:rPr>
                <w:b/>
                <w:color w:val="000000"/>
              </w:rPr>
            </w:pPr>
            <w:r w:rsidRPr="00F5262C">
              <w:rPr>
                <w:b/>
                <w:color w:val="000000"/>
              </w:rPr>
              <w:t>Overview</w:t>
            </w:r>
          </w:p>
        </w:tc>
      </w:tr>
      <w:tr w:rsidR="0029701C" w:rsidRPr="00F5262C">
        <w:trPr>
          <w:jc w:val="center"/>
        </w:trPr>
        <w:tc>
          <w:tcPr>
            <w:tcW w:w="2126" w:type="dxa"/>
          </w:tcPr>
          <w:p w:rsidR="0029701C" w:rsidRPr="00E72E4F" w:rsidRDefault="0029701C" w:rsidP="0029701C">
            <w:pPr>
              <w:rPr>
                <w:color w:val="000000"/>
                <w:sz w:val="20"/>
              </w:rPr>
            </w:pPr>
            <w:r w:rsidRPr="00E72E4F">
              <w:rPr>
                <w:sz w:val="20"/>
              </w:rPr>
              <w:t>Logistics Requirements</w:t>
            </w:r>
          </w:p>
        </w:tc>
        <w:tc>
          <w:tcPr>
            <w:tcW w:w="3780" w:type="dxa"/>
          </w:tcPr>
          <w:p w:rsidR="0029701C" w:rsidRPr="00E72E4F" w:rsidRDefault="0029701C" w:rsidP="0029701C">
            <w:pPr>
              <w:rPr>
                <w:color w:val="000000"/>
                <w:sz w:val="20"/>
              </w:rPr>
            </w:pPr>
            <w:r w:rsidRPr="00E72E4F">
              <w:rPr>
                <w:color w:val="000000"/>
                <w:sz w:val="20"/>
              </w:rPr>
              <w:t>Senior Logistics Analyst (log planner)/ Team Chief (1)</w:t>
            </w:r>
          </w:p>
          <w:p w:rsidR="0029701C" w:rsidRPr="00E72E4F" w:rsidRDefault="0029701C" w:rsidP="0029701C">
            <w:pPr>
              <w:rPr>
                <w:color w:val="000000"/>
                <w:sz w:val="20"/>
              </w:rPr>
            </w:pPr>
            <w:r w:rsidRPr="00E72E4F">
              <w:rPr>
                <w:color w:val="000000"/>
                <w:sz w:val="20"/>
              </w:rPr>
              <w:t>Senior Logistics Analyst, Log Planner (1)</w:t>
            </w:r>
          </w:p>
          <w:p w:rsidR="0029701C" w:rsidRPr="00E72E4F" w:rsidRDefault="0029701C" w:rsidP="0029701C">
            <w:pPr>
              <w:rPr>
                <w:color w:val="000000"/>
                <w:sz w:val="20"/>
              </w:rPr>
            </w:pPr>
            <w:r w:rsidRPr="00E72E4F">
              <w:rPr>
                <w:color w:val="000000"/>
                <w:sz w:val="20"/>
              </w:rPr>
              <w:t>Senior Logistics Analyst, Maintenance (1)</w:t>
            </w:r>
          </w:p>
          <w:p w:rsidR="0029701C" w:rsidRPr="00E72E4F" w:rsidRDefault="0029701C" w:rsidP="0029701C">
            <w:pPr>
              <w:rPr>
                <w:color w:val="000000"/>
                <w:sz w:val="20"/>
              </w:rPr>
            </w:pPr>
            <w:r w:rsidRPr="00E72E4F">
              <w:rPr>
                <w:color w:val="000000"/>
                <w:sz w:val="20"/>
              </w:rPr>
              <w:t>Senior Logistics Analyst, Supply (1)</w:t>
            </w:r>
          </w:p>
        </w:tc>
        <w:tc>
          <w:tcPr>
            <w:tcW w:w="3798" w:type="dxa"/>
          </w:tcPr>
          <w:p w:rsidR="0029701C" w:rsidRPr="00E72E4F" w:rsidRDefault="0029701C" w:rsidP="0029701C">
            <w:pPr>
              <w:numPr>
                <w:ilvl w:val="0"/>
                <w:numId w:val="33"/>
              </w:numPr>
              <w:rPr>
                <w:color w:val="000000"/>
                <w:sz w:val="20"/>
              </w:rPr>
            </w:pPr>
            <w:r>
              <w:rPr>
                <w:color w:val="000000"/>
                <w:sz w:val="20"/>
              </w:rPr>
              <w:t>Responsible for logistics requirements su</w:t>
            </w:r>
            <w:r w:rsidR="00C34501">
              <w:rPr>
                <w:color w:val="000000"/>
                <w:sz w:val="20"/>
              </w:rPr>
              <w:t>b</w:t>
            </w:r>
            <w:r>
              <w:rPr>
                <w:color w:val="000000"/>
                <w:sz w:val="20"/>
              </w:rPr>
              <w:t>tasks</w:t>
            </w:r>
          </w:p>
        </w:tc>
      </w:tr>
      <w:tr w:rsidR="0029701C" w:rsidRPr="00F5262C">
        <w:trPr>
          <w:jc w:val="center"/>
        </w:trPr>
        <w:tc>
          <w:tcPr>
            <w:tcW w:w="2126" w:type="dxa"/>
          </w:tcPr>
          <w:p w:rsidR="0029701C" w:rsidRPr="00E72E4F" w:rsidRDefault="0029701C" w:rsidP="0029701C">
            <w:pPr>
              <w:rPr>
                <w:color w:val="000000"/>
                <w:sz w:val="20"/>
              </w:rPr>
            </w:pPr>
            <w:r w:rsidRPr="00E72E4F">
              <w:rPr>
                <w:color w:val="000000"/>
                <w:sz w:val="20"/>
              </w:rPr>
              <w:t xml:space="preserve">Logistics Management </w:t>
            </w:r>
          </w:p>
        </w:tc>
        <w:tc>
          <w:tcPr>
            <w:tcW w:w="3780" w:type="dxa"/>
          </w:tcPr>
          <w:p w:rsidR="0029701C" w:rsidRPr="00E72E4F" w:rsidRDefault="0029701C" w:rsidP="0029701C">
            <w:pPr>
              <w:rPr>
                <w:color w:val="000000"/>
                <w:sz w:val="20"/>
              </w:rPr>
            </w:pPr>
            <w:r w:rsidRPr="00E72E4F">
              <w:rPr>
                <w:color w:val="000000"/>
                <w:sz w:val="20"/>
              </w:rPr>
              <w:t>Senior Logistics Analyst (log planner)/ Team Chief  (1)</w:t>
            </w:r>
          </w:p>
          <w:p w:rsidR="0029701C" w:rsidRPr="00E72E4F" w:rsidRDefault="0029701C" w:rsidP="0029701C">
            <w:pPr>
              <w:rPr>
                <w:color w:val="000000"/>
                <w:sz w:val="20"/>
              </w:rPr>
            </w:pPr>
            <w:r w:rsidRPr="00E72E4F">
              <w:rPr>
                <w:color w:val="000000"/>
                <w:sz w:val="20"/>
              </w:rPr>
              <w:t>Senior Logistics Analyst, Maintenance (1)</w:t>
            </w:r>
          </w:p>
          <w:p w:rsidR="0029701C" w:rsidRPr="00E72E4F" w:rsidRDefault="0029701C" w:rsidP="0029701C">
            <w:pPr>
              <w:rPr>
                <w:color w:val="000000"/>
                <w:sz w:val="20"/>
              </w:rPr>
            </w:pPr>
            <w:r w:rsidRPr="00E72E4F">
              <w:rPr>
                <w:color w:val="000000"/>
                <w:sz w:val="20"/>
              </w:rPr>
              <w:t>Senior Logistics Analyst, Supply (1)</w:t>
            </w:r>
          </w:p>
          <w:p w:rsidR="0029701C" w:rsidRPr="00E72E4F" w:rsidRDefault="0029701C" w:rsidP="0029701C">
            <w:pPr>
              <w:rPr>
                <w:color w:val="000000"/>
                <w:sz w:val="20"/>
              </w:rPr>
            </w:pPr>
            <w:r w:rsidRPr="00E72E4F">
              <w:rPr>
                <w:color w:val="000000"/>
                <w:sz w:val="20"/>
              </w:rPr>
              <w:t>Sr. Logistics Analyst, Supply (PBO) (1)</w:t>
            </w:r>
          </w:p>
          <w:p w:rsidR="0029701C" w:rsidRPr="00E72E4F" w:rsidRDefault="0029701C" w:rsidP="0029701C">
            <w:pPr>
              <w:rPr>
                <w:color w:val="000000"/>
                <w:sz w:val="20"/>
              </w:rPr>
            </w:pPr>
            <w:r w:rsidRPr="00E72E4F">
              <w:rPr>
                <w:color w:val="000000"/>
                <w:sz w:val="20"/>
              </w:rPr>
              <w:t>Sr. Analyst, Army Systems (STAMIS) (1)</w:t>
            </w:r>
          </w:p>
        </w:tc>
        <w:tc>
          <w:tcPr>
            <w:tcW w:w="3798" w:type="dxa"/>
          </w:tcPr>
          <w:p w:rsidR="0029701C" w:rsidRPr="00E72E4F" w:rsidRDefault="0029701C" w:rsidP="0029701C">
            <w:pPr>
              <w:numPr>
                <w:ilvl w:val="0"/>
                <w:numId w:val="33"/>
              </w:numPr>
              <w:rPr>
                <w:color w:val="000000"/>
                <w:sz w:val="20"/>
              </w:rPr>
            </w:pPr>
            <w:r>
              <w:rPr>
                <w:color w:val="000000"/>
                <w:sz w:val="20"/>
              </w:rPr>
              <w:t>Responsible for logistics management subtasks</w:t>
            </w:r>
          </w:p>
        </w:tc>
      </w:tr>
      <w:tr w:rsidR="0029701C" w:rsidRPr="00F5262C">
        <w:trPr>
          <w:jc w:val="center"/>
        </w:trPr>
        <w:tc>
          <w:tcPr>
            <w:tcW w:w="2126" w:type="dxa"/>
          </w:tcPr>
          <w:p w:rsidR="0029701C" w:rsidRPr="00E72E4F" w:rsidRDefault="0029701C" w:rsidP="0029701C">
            <w:pPr>
              <w:rPr>
                <w:color w:val="000000"/>
                <w:sz w:val="20"/>
              </w:rPr>
            </w:pPr>
          </w:p>
        </w:tc>
        <w:tc>
          <w:tcPr>
            <w:tcW w:w="3780" w:type="dxa"/>
          </w:tcPr>
          <w:p w:rsidR="0029701C" w:rsidRPr="00E72E4F" w:rsidRDefault="0029701C" w:rsidP="0029701C">
            <w:pPr>
              <w:rPr>
                <w:color w:val="000000"/>
                <w:sz w:val="20"/>
              </w:rPr>
            </w:pPr>
            <w:r w:rsidRPr="00E72E4F">
              <w:rPr>
                <w:color w:val="000000"/>
                <w:sz w:val="20"/>
              </w:rPr>
              <w:t>9 Personnel</w:t>
            </w:r>
          </w:p>
        </w:tc>
        <w:tc>
          <w:tcPr>
            <w:tcW w:w="3798" w:type="dxa"/>
          </w:tcPr>
          <w:p w:rsidR="0029701C" w:rsidRPr="00E72E4F" w:rsidRDefault="0029701C" w:rsidP="0029701C">
            <w:pPr>
              <w:rPr>
                <w:color w:val="000000"/>
                <w:sz w:val="20"/>
              </w:rPr>
            </w:pPr>
          </w:p>
        </w:tc>
      </w:tr>
    </w:tbl>
    <w:p w:rsidR="0029701C" w:rsidRDefault="0029701C" w:rsidP="0029701C"/>
    <w:p w:rsidR="0029701C" w:rsidRDefault="0029701C" w:rsidP="00301BED">
      <w:pPr>
        <w:pStyle w:val="Exhibit"/>
      </w:pPr>
      <w:bookmarkStart w:id="235" w:name="_Toc142896504"/>
      <w:r>
        <w:t xml:space="preserve">Exhibit </w:t>
      </w:r>
      <w:r w:rsidR="005B6CCB">
        <w:t>3.</w:t>
      </w:r>
      <w:r w:rsidR="0026625E">
        <w:t>4</w:t>
      </w:r>
      <w:r>
        <w:t>: TOR Number W911SE-06-Q-0006 (ISSA-PSF) – Staffing &amp; Personnel Manload</w:t>
      </w:r>
      <w:bookmarkEnd w:id="235"/>
    </w:p>
    <w:p w:rsidR="0029701C" w:rsidRPr="000318EB" w:rsidRDefault="0029701C" w:rsidP="002A6676">
      <w:pPr>
        <w:jc w:val="both"/>
        <w:rPr>
          <w:b/>
          <w:i/>
        </w:rPr>
      </w:pPr>
      <w:r>
        <w:rPr>
          <w:b/>
          <w:i/>
        </w:rPr>
        <w:br w:type="page"/>
      </w:r>
      <w:r w:rsidRPr="000318EB">
        <w:rPr>
          <w:b/>
          <w:i/>
        </w:rPr>
        <w:lastRenderedPageBreak/>
        <w:t>HOW PERSONNEL SUPPORT APPROACH</w:t>
      </w:r>
    </w:p>
    <w:p w:rsidR="0029701C" w:rsidRDefault="0029701C" w:rsidP="002A6676">
      <w:pPr>
        <w:jc w:val="both"/>
        <w:rPr>
          <w:color w:val="000000"/>
        </w:rPr>
      </w:pPr>
      <w:r w:rsidRPr="006403B3">
        <w:rPr>
          <w:color w:val="000000"/>
        </w:rPr>
        <w:t xml:space="preserve">DST is proposing all </w:t>
      </w:r>
      <w:r>
        <w:rPr>
          <w:color w:val="000000"/>
        </w:rPr>
        <w:t xml:space="preserve">new </w:t>
      </w:r>
      <w:r w:rsidRPr="006403B3">
        <w:rPr>
          <w:color w:val="000000"/>
        </w:rPr>
        <w:t>personnel. At award, DST will work closely with the customer to review all personnel</w:t>
      </w:r>
      <w:r>
        <w:rPr>
          <w:color w:val="000000"/>
        </w:rPr>
        <w:t xml:space="preserve"> slots and assignments. </w:t>
      </w:r>
      <w:r w:rsidRPr="006403B3">
        <w:rPr>
          <w:color w:val="000000"/>
        </w:rPr>
        <w:t xml:space="preserve">We will </w:t>
      </w:r>
      <w:r>
        <w:rPr>
          <w:color w:val="000000"/>
        </w:rPr>
        <w:t xml:space="preserve">modify existing assignments and/or </w:t>
      </w:r>
      <w:r w:rsidRPr="006403B3">
        <w:rPr>
          <w:color w:val="000000"/>
        </w:rPr>
        <w:t>swap</w:t>
      </w:r>
      <w:r>
        <w:rPr>
          <w:color w:val="000000"/>
        </w:rPr>
        <w:t xml:space="preserve">-in </w:t>
      </w:r>
      <w:r w:rsidRPr="006403B3">
        <w:rPr>
          <w:color w:val="000000"/>
        </w:rPr>
        <w:t xml:space="preserve">new personnel at the </w:t>
      </w:r>
      <w:r>
        <w:rPr>
          <w:color w:val="000000"/>
        </w:rPr>
        <w:t xml:space="preserve">request of the </w:t>
      </w:r>
      <w:r w:rsidRPr="006403B3">
        <w:rPr>
          <w:color w:val="000000"/>
        </w:rPr>
        <w:t>customer</w:t>
      </w:r>
      <w:r>
        <w:rPr>
          <w:color w:val="000000"/>
        </w:rPr>
        <w:t>.</w:t>
      </w:r>
    </w:p>
    <w:p w:rsidR="0029701C" w:rsidRDefault="0029701C" w:rsidP="002A6676">
      <w:pPr>
        <w:jc w:val="both"/>
        <w:rPr>
          <w:b/>
          <w:i/>
        </w:rPr>
      </w:pPr>
    </w:p>
    <w:p w:rsidR="0029701C" w:rsidRPr="00BC7C25" w:rsidRDefault="0029701C" w:rsidP="002A6676">
      <w:pPr>
        <w:jc w:val="both"/>
        <w:rPr>
          <w:b/>
          <w:i/>
        </w:rPr>
      </w:pPr>
      <w:r w:rsidRPr="00BC7C25">
        <w:rPr>
          <w:b/>
          <w:i/>
        </w:rPr>
        <w:t>AVAILABILITY OF PROPOSED PERSONNEL</w:t>
      </w:r>
    </w:p>
    <w:p w:rsidR="0029701C" w:rsidRDefault="0029701C" w:rsidP="002A6676">
      <w:pPr>
        <w:jc w:val="both"/>
        <w:rPr>
          <w:color w:val="000000"/>
        </w:rPr>
      </w:pPr>
      <w:r>
        <w:rPr>
          <w:color w:val="000000"/>
        </w:rPr>
        <w:t xml:space="preserve">DST guarantees 100% personnel availability. </w:t>
      </w:r>
      <w:r w:rsidRPr="006403B3">
        <w:rPr>
          <w:color w:val="000000"/>
        </w:rPr>
        <w:t xml:space="preserve">Our </w:t>
      </w:r>
      <w:r>
        <w:rPr>
          <w:color w:val="000000"/>
        </w:rPr>
        <w:t xml:space="preserve">proposed </w:t>
      </w:r>
      <w:r w:rsidRPr="006403B3">
        <w:rPr>
          <w:color w:val="000000"/>
        </w:rPr>
        <w:t xml:space="preserve">personnel for the </w:t>
      </w:r>
      <w:r>
        <w:rPr>
          <w:color w:val="000000"/>
        </w:rPr>
        <w:t xml:space="preserve">Army transformation task order </w:t>
      </w:r>
      <w:r w:rsidRPr="006403B3">
        <w:rPr>
          <w:color w:val="000000"/>
        </w:rPr>
        <w:t xml:space="preserve">are currently “on the ground” working and will transition to the new contract. This includes workers and supervisors. </w:t>
      </w:r>
    </w:p>
    <w:p w:rsidR="0029701C" w:rsidRDefault="0029701C" w:rsidP="002A6676">
      <w:pPr>
        <w:jc w:val="both"/>
        <w:rPr>
          <w:color w:val="000000"/>
        </w:rPr>
      </w:pPr>
    </w:p>
    <w:p w:rsidR="0029701C" w:rsidRDefault="0029701C" w:rsidP="002A6676">
      <w:pPr>
        <w:jc w:val="both"/>
        <w:rPr>
          <w:color w:val="000000"/>
        </w:rPr>
      </w:pPr>
      <w:r>
        <w:rPr>
          <w:color w:val="000000"/>
        </w:rPr>
        <w:t>At award, the proposed PM will develop a personnel matrix identifying how the existing, incumbent personnel will be distributed between DST and MTC. Our goal is to divide the personnel between DST and MTC approximately 51% - 49% ratio to maintain compliance with small business requirements.</w:t>
      </w:r>
    </w:p>
    <w:p w:rsidR="0029701C" w:rsidRDefault="0029701C" w:rsidP="0029701C"/>
    <w:p w:rsidR="0029701C" w:rsidRDefault="005B6CCB" w:rsidP="0029701C">
      <w:pPr>
        <w:pStyle w:val="Heading4"/>
      </w:pPr>
      <w:bookmarkStart w:id="236" w:name="_Toc138120819"/>
      <w:bookmarkStart w:id="237" w:name="_Toc142895601"/>
      <w:r>
        <w:t>3.</w:t>
      </w:r>
      <w:r w:rsidR="0029701C">
        <w:t>3.2 Workforce Retention Procedures</w:t>
      </w:r>
      <w:bookmarkEnd w:id="236"/>
      <w:bookmarkEnd w:id="237"/>
    </w:p>
    <w:p w:rsidR="0029701C" w:rsidRDefault="0029701C" w:rsidP="0029701C"/>
    <w:p w:rsidR="0029701C" w:rsidRDefault="0029701C" w:rsidP="002A6676">
      <w:pPr>
        <w:jc w:val="both"/>
      </w:pPr>
      <w:r>
        <w:t>DST offers a proven and demonstrated capability to meet, sustain, and grow personnel resources over the life of a project as evidenced by DST’s lifetime customer satisfaction rating and personnel retention rate, both in the 90</w:t>
      </w:r>
      <w:r w:rsidRPr="008C3EB6">
        <w:rPr>
          <w:vertAlign w:val="superscript"/>
        </w:rPr>
        <w:t>th</w:t>
      </w:r>
      <w:r>
        <w:t xml:space="preserve"> percentile.</w:t>
      </w:r>
    </w:p>
    <w:p w:rsidR="0029701C" w:rsidRDefault="0029701C" w:rsidP="002A6676">
      <w:pPr>
        <w:jc w:val="both"/>
      </w:pPr>
    </w:p>
    <w:p w:rsidR="0029701C" w:rsidRDefault="0029701C" w:rsidP="002A6676">
      <w:pPr>
        <w:jc w:val="both"/>
      </w:pPr>
      <w:r>
        <w:t>DST’s staffing plan includes: a) PM, task leaders, and staff sufficient to satisfy the requirements of Sample Task Order 1 and b) proven personnel policies and procedures to establish and retain a sufficient workforce over the life of the task order.</w:t>
      </w:r>
    </w:p>
    <w:p w:rsidR="0029701C" w:rsidRDefault="0029701C" w:rsidP="002A6676">
      <w:pPr>
        <w:jc w:val="both"/>
      </w:pPr>
    </w:p>
    <w:p w:rsidR="0029701C" w:rsidRPr="000318EB" w:rsidRDefault="0029701C" w:rsidP="002A6676">
      <w:pPr>
        <w:jc w:val="both"/>
        <w:rPr>
          <w:b/>
          <w:i/>
        </w:rPr>
      </w:pPr>
      <w:r w:rsidRPr="000318EB">
        <w:rPr>
          <w:b/>
          <w:i/>
        </w:rPr>
        <w:t xml:space="preserve">ACCOMMODATE </w:t>
      </w:r>
      <w:r>
        <w:rPr>
          <w:b/>
          <w:i/>
        </w:rPr>
        <w:t>FLUCTUATING</w:t>
      </w:r>
      <w:r w:rsidRPr="000318EB">
        <w:rPr>
          <w:b/>
          <w:i/>
        </w:rPr>
        <w:t xml:space="preserve"> WORKLOADS</w:t>
      </w:r>
    </w:p>
    <w:p w:rsidR="0029701C" w:rsidRDefault="0029701C" w:rsidP="002A6676">
      <w:pPr>
        <w:jc w:val="both"/>
      </w:pPr>
    </w:p>
    <w:p w:rsidR="0029701C" w:rsidRDefault="0029701C" w:rsidP="002A6676">
      <w:pPr>
        <w:jc w:val="both"/>
      </w:pPr>
      <w:r>
        <w:t xml:space="preserve">DST’s resource planning and control processes, as illustrated in proposal </w:t>
      </w:r>
      <w:r w:rsidRPr="00597E94">
        <w:t xml:space="preserve">Exhibit 1.14: </w:t>
      </w:r>
      <w:r w:rsidRPr="00BA4720">
        <w:rPr>
          <w:i/>
        </w:rPr>
        <w:t>Resource Planning &amp; Control</w:t>
      </w:r>
      <w:r>
        <w:t>, depict how the PrM and assigned TO PM work together to handle the peaks and valleys of fluctuating workloads. The PrM leads a weekly task order review for each individual task order. In the meetings, the PM is responsible to introduce TO-specific on-the-ground assessments regarding anticipated, new, and/or changed workloads and the resource impacts related to the fluctuations. For surge requirements, the PM works through the PMO management team to reachback to team-wide resources to meet rising personnel demands. For decreasing Army requirements, the PM works hard to limit personnel hardship. First, the PM tries to move personnel from one TO another. Personnel are released only as a last-ditch resort.</w:t>
      </w:r>
    </w:p>
    <w:p w:rsidR="0029701C" w:rsidRDefault="0029701C" w:rsidP="0029701C"/>
    <w:p w:rsidR="0029701C" w:rsidRPr="000318EB" w:rsidRDefault="0029701C" w:rsidP="002A6676">
      <w:pPr>
        <w:jc w:val="both"/>
        <w:rPr>
          <w:b/>
          <w:i/>
        </w:rPr>
      </w:pPr>
      <w:r w:rsidRPr="000318EB">
        <w:rPr>
          <w:b/>
          <w:i/>
        </w:rPr>
        <w:t>OBTAIN, HIRE, RETAIN</w:t>
      </w:r>
    </w:p>
    <w:p w:rsidR="0029701C" w:rsidRDefault="0029701C" w:rsidP="002A6676">
      <w:pPr>
        <w:jc w:val="both"/>
      </w:pPr>
      <w:r>
        <w:t xml:space="preserve">DST’s approach to obtain, hire, and retain the necessary qualified personnel with the background knowledge, skills, experience and training to successfully execute TOR Number W911SE-06-Q-0004 are described in proposal Section </w:t>
      </w:r>
      <w:r w:rsidRPr="00597E94">
        <w:t>1.3.3</w:t>
      </w:r>
      <w:r>
        <w:t xml:space="preserve">, </w:t>
      </w:r>
      <w:r w:rsidRPr="00597E94">
        <w:rPr>
          <w:i/>
        </w:rPr>
        <w:t>Sample Task Personnel Acquisition (L.7.b.iii.1)</w:t>
      </w:r>
      <w:r>
        <w:rPr>
          <w:i/>
        </w:rPr>
        <w:t>.</w:t>
      </w:r>
      <w:r>
        <w:t xml:space="preserve"> We will employ DST’s OCONUS deployment and security clearance SOPs, which have proven successful for 2+ years on DST’s DIA IDIQ contract in support of </w:t>
      </w:r>
      <w:smartTag w:uri="urn:schemas-microsoft-com:office:smarttags" w:element="place">
        <w:smartTag w:uri="urn:schemas-microsoft-com:office:smarttags" w:element="country-region">
          <w:r>
            <w:t>America</w:t>
          </w:r>
        </w:smartTag>
      </w:smartTag>
      <w:r>
        <w:t>’s global war on terrorism.</w:t>
      </w:r>
    </w:p>
    <w:p w:rsidR="0029701C" w:rsidRDefault="0029701C" w:rsidP="002A6676">
      <w:pPr>
        <w:jc w:val="both"/>
      </w:pPr>
    </w:p>
    <w:p w:rsidR="0029701C" w:rsidRDefault="0029701C" w:rsidP="0029701C"/>
    <w:p w:rsidR="0029701C" w:rsidRDefault="0029701C" w:rsidP="0029701C">
      <w:pPr>
        <w:pStyle w:val="Heading4"/>
      </w:pPr>
      <w:r>
        <w:br w:type="page"/>
      </w:r>
      <w:bookmarkStart w:id="238" w:name="_Toc138120820"/>
      <w:bookmarkStart w:id="239" w:name="_Toc142895602"/>
      <w:r w:rsidR="005B6CCB">
        <w:lastRenderedPageBreak/>
        <w:t>3.</w:t>
      </w:r>
      <w:r>
        <w:t>3.3 Labor Categories</w:t>
      </w:r>
      <w:bookmarkEnd w:id="238"/>
      <w:bookmarkEnd w:id="239"/>
    </w:p>
    <w:p w:rsidR="0029701C" w:rsidRDefault="0029701C" w:rsidP="0029701C"/>
    <w:p w:rsidR="0029701C" w:rsidRDefault="0029701C" w:rsidP="0029701C">
      <w:r>
        <w:t>In the table below, we present DST’s proposed labor categories and staffing for TOR Number W911SE-06-Q-0004.</w:t>
      </w:r>
    </w:p>
    <w:p w:rsidR="00AF777D" w:rsidRPr="00BC464B" w:rsidRDefault="00AF777D" w:rsidP="00AF777D">
      <w:pPr>
        <w:rPr>
          <w:sz w:val="20"/>
        </w:rPr>
      </w:pPr>
    </w:p>
    <w:tbl>
      <w:tblPr>
        <w:tblStyle w:val="TableGrid"/>
        <w:tblW w:w="0" w:type="auto"/>
        <w:jc w:val="center"/>
        <w:tblInd w:w="108" w:type="dxa"/>
        <w:tblLook w:val="01E0"/>
      </w:tblPr>
      <w:tblGrid>
        <w:gridCol w:w="5282"/>
        <w:gridCol w:w="1630"/>
        <w:gridCol w:w="815"/>
        <w:gridCol w:w="815"/>
      </w:tblGrid>
      <w:tr w:rsidR="00AF777D" w:rsidRPr="00BC464B">
        <w:trPr>
          <w:jc w:val="center"/>
        </w:trPr>
        <w:tc>
          <w:tcPr>
            <w:tcW w:w="5282" w:type="dxa"/>
          </w:tcPr>
          <w:p w:rsidR="00AF777D" w:rsidRPr="00BC464B" w:rsidRDefault="00AF777D" w:rsidP="0065094D">
            <w:pPr>
              <w:jc w:val="center"/>
              <w:rPr>
                <w:b/>
                <w:sz w:val="20"/>
              </w:rPr>
            </w:pPr>
            <w:r w:rsidRPr="00BC464B">
              <w:rPr>
                <w:b/>
                <w:sz w:val="20"/>
              </w:rPr>
              <w:t>LABOR CATEGORY</w:t>
            </w:r>
          </w:p>
        </w:tc>
        <w:tc>
          <w:tcPr>
            <w:tcW w:w="1630" w:type="dxa"/>
            <w:shd w:val="clear" w:color="auto" w:fill="auto"/>
          </w:tcPr>
          <w:p w:rsidR="00AF777D" w:rsidRPr="00BC464B" w:rsidRDefault="00AF777D" w:rsidP="0065094D">
            <w:pPr>
              <w:jc w:val="center"/>
              <w:rPr>
                <w:b/>
                <w:sz w:val="20"/>
              </w:rPr>
            </w:pPr>
            <w:r w:rsidRPr="00BC464B">
              <w:rPr>
                <w:b/>
                <w:sz w:val="20"/>
              </w:rPr>
              <w:t>QUANTITY</w:t>
            </w:r>
          </w:p>
        </w:tc>
        <w:tc>
          <w:tcPr>
            <w:tcW w:w="815" w:type="dxa"/>
            <w:shd w:val="clear" w:color="auto" w:fill="auto"/>
          </w:tcPr>
          <w:p w:rsidR="00AF777D" w:rsidRPr="00BC464B" w:rsidRDefault="00AF777D" w:rsidP="0065094D">
            <w:pPr>
              <w:jc w:val="center"/>
              <w:rPr>
                <w:b/>
                <w:sz w:val="20"/>
              </w:rPr>
            </w:pPr>
            <w:r w:rsidRPr="00BC464B">
              <w:rPr>
                <w:b/>
                <w:sz w:val="20"/>
              </w:rPr>
              <w:t>DST</w:t>
            </w:r>
          </w:p>
        </w:tc>
        <w:tc>
          <w:tcPr>
            <w:tcW w:w="815" w:type="dxa"/>
            <w:shd w:val="clear" w:color="auto" w:fill="auto"/>
          </w:tcPr>
          <w:p w:rsidR="00AF777D" w:rsidRPr="00BC464B" w:rsidRDefault="00AF777D" w:rsidP="0065094D">
            <w:pPr>
              <w:jc w:val="center"/>
              <w:rPr>
                <w:b/>
                <w:sz w:val="20"/>
              </w:rPr>
            </w:pPr>
            <w:r w:rsidRPr="00BC464B">
              <w:rPr>
                <w:b/>
                <w:sz w:val="20"/>
              </w:rPr>
              <w:t>MTC</w:t>
            </w:r>
          </w:p>
        </w:tc>
      </w:tr>
      <w:tr w:rsidR="00AF777D" w:rsidRPr="00BC464B">
        <w:trPr>
          <w:jc w:val="center"/>
        </w:trPr>
        <w:tc>
          <w:tcPr>
            <w:tcW w:w="5282" w:type="dxa"/>
            <w:shd w:val="clear" w:color="auto" w:fill="CCCCCC"/>
          </w:tcPr>
          <w:p w:rsidR="00AF777D" w:rsidRPr="00BC464B" w:rsidRDefault="00AF777D" w:rsidP="0065094D">
            <w:pPr>
              <w:rPr>
                <w:b/>
                <w:sz w:val="20"/>
              </w:rPr>
            </w:pPr>
            <w:r w:rsidRPr="00BC464B">
              <w:rPr>
                <w:b/>
                <w:sz w:val="20"/>
              </w:rPr>
              <w:t>Logistics Requirement Support (PWS 4.1)</w:t>
            </w:r>
          </w:p>
        </w:tc>
        <w:tc>
          <w:tcPr>
            <w:tcW w:w="1630" w:type="dxa"/>
            <w:shd w:val="clear" w:color="auto" w:fill="auto"/>
          </w:tcPr>
          <w:p w:rsidR="00AF777D" w:rsidRPr="00BC464B" w:rsidRDefault="00AF777D" w:rsidP="0065094D">
            <w:pPr>
              <w:jc w:val="center"/>
              <w:rPr>
                <w:b/>
                <w:sz w:val="20"/>
              </w:rPr>
            </w:pPr>
          </w:p>
        </w:tc>
        <w:tc>
          <w:tcPr>
            <w:tcW w:w="815" w:type="dxa"/>
            <w:shd w:val="clear" w:color="auto" w:fill="auto"/>
          </w:tcPr>
          <w:p w:rsidR="00AF777D" w:rsidRPr="00BC464B" w:rsidRDefault="00AF777D" w:rsidP="0065094D">
            <w:pPr>
              <w:jc w:val="center"/>
              <w:rPr>
                <w:b/>
                <w:sz w:val="20"/>
              </w:rPr>
            </w:pPr>
          </w:p>
        </w:tc>
        <w:tc>
          <w:tcPr>
            <w:tcW w:w="815" w:type="dxa"/>
            <w:shd w:val="clear" w:color="auto" w:fill="auto"/>
          </w:tcPr>
          <w:p w:rsidR="00AF777D" w:rsidRPr="00BC464B" w:rsidRDefault="00AF777D" w:rsidP="0065094D">
            <w:pPr>
              <w:jc w:val="center"/>
              <w:rPr>
                <w:b/>
                <w:sz w:val="20"/>
              </w:rPr>
            </w:pPr>
          </w:p>
        </w:tc>
      </w:tr>
      <w:tr w:rsidR="00AF777D" w:rsidRPr="00BC464B">
        <w:trPr>
          <w:jc w:val="center"/>
        </w:trPr>
        <w:tc>
          <w:tcPr>
            <w:tcW w:w="5282" w:type="dxa"/>
          </w:tcPr>
          <w:p w:rsidR="00AF777D" w:rsidRPr="00BC464B" w:rsidRDefault="00AF777D" w:rsidP="0065094D">
            <w:pPr>
              <w:rPr>
                <w:sz w:val="20"/>
              </w:rPr>
            </w:pPr>
            <w:r w:rsidRPr="00BC464B">
              <w:rPr>
                <w:sz w:val="20"/>
              </w:rPr>
              <w:t>Senior Logistics Analyst (log planner)/ Team Chief</w:t>
            </w:r>
          </w:p>
        </w:tc>
        <w:tc>
          <w:tcPr>
            <w:tcW w:w="1630" w:type="dxa"/>
            <w:shd w:val="clear" w:color="auto" w:fill="auto"/>
          </w:tcPr>
          <w:p w:rsidR="00AF777D" w:rsidRPr="00BC464B" w:rsidRDefault="00AF777D" w:rsidP="0065094D">
            <w:pPr>
              <w:jc w:val="center"/>
              <w:rPr>
                <w:sz w:val="20"/>
              </w:rPr>
            </w:pPr>
            <w:r w:rsidRPr="00BC464B">
              <w:rPr>
                <w:sz w:val="20"/>
              </w:rPr>
              <w:t>1</w:t>
            </w:r>
          </w:p>
        </w:tc>
        <w:tc>
          <w:tcPr>
            <w:tcW w:w="815" w:type="dxa"/>
            <w:shd w:val="clear" w:color="auto" w:fill="auto"/>
          </w:tcPr>
          <w:p w:rsidR="00AF777D" w:rsidRPr="00BC464B" w:rsidRDefault="00AF777D" w:rsidP="0065094D">
            <w:pPr>
              <w:jc w:val="center"/>
              <w:rPr>
                <w:sz w:val="20"/>
              </w:rPr>
            </w:pPr>
            <w:r w:rsidRPr="00BC464B">
              <w:rPr>
                <w:sz w:val="20"/>
              </w:rPr>
              <w:t>1</w:t>
            </w:r>
          </w:p>
        </w:tc>
        <w:tc>
          <w:tcPr>
            <w:tcW w:w="815" w:type="dxa"/>
            <w:shd w:val="clear" w:color="auto" w:fill="auto"/>
          </w:tcPr>
          <w:p w:rsidR="00AF777D" w:rsidRPr="00BC464B" w:rsidRDefault="00AF777D" w:rsidP="0065094D">
            <w:pPr>
              <w:jc w:val="center"/>
              <w:rPr>
                <w:sz w:val="20"/>
              </w:rPr>
            </w:pPr>
          </w:p>
        </w:tc>
      </w:tr>
      <w:tr w:rsidR="00AF777D" w:rsidRPr="00BC464B">
        <w:trPr>
          <w:jc w:val="center"/>
        </w:trPr>
        <w:tc>
          <w:tcPr>
            <w:tcW w:w="5282" w:type="dxa"/>
          </w:tcPr>
          <w:p w:rsidR="00AF777D" w:rsidRPr="00BC464B" w:rsidRDefault="00AF777D" w:rsidP="0065094D">
            <w:pPr>
              <w:rPr>
                <w:sz w:val="20"/>
              </w:rPr>
            </w:pPr>
            <w:r w:rsidRPr="00BC464B">
              <w:rPr>
                <w:sz w:val="20"/>
              </w:rPr>
              <w:t>Senior Logistics Analyst (Log Planner)</w:t>
            </w:r>
          </w:p>
        </w:tc>
        <w:tc>
          <w:tcPr>
            <w:tcW w:w="1630" w:type="dxa"/>
            <w:shd w:val="clear" w:color="auto" w:fill="auto"/>
          </w:tcPr>
          <w:p w:rsidR="00AF777D" w:rsidRPr="00BC464B" w:rsidRDefault="00AF777D" w:rsidP="0065094D">
            <w:pPr>
              <w:jc w:val="center"/>
              <w:rPr>
                <w:sz w:val="20"/>
              </w:rPr>
            </w:pPr>
            <w:r w:rsidRPr="00BC464B">
              <w:rPr>
                <w:sz w:val="20"/>
              </w:rPr>
              <w:t>1</w:t>
            </w:r>
          </w:p>
        </w:tc>
        <w:tc>
          <w:tcPr>
            <w:tcW w:w="815" w:type="dxa"/>
            <w:shd w:val="clear" w:color="auto" w:fill="auto"/>
          </w:tcPr>
          <w:p w:rsidR="00AF777D" w:rsidRPr="00BC464B" w:rsidRDefault="00AF777D" w:rsidP="0065094D">
            <w:pPr>
              <w:jc w:val="center"/>
              <w:rPr>
                <w:sz w:val="20"/>
              </w:rPr>
            </w:pPr>
            <w:r w:rsidRPr="00BC464B">
              <w:rPr>
                <w:sz w:val="20"/>
              </w:rPr>
              <w:t>1</w:t>
            </w:r>
          </w:p>
        </w:tc>
        <w:tc>
          <w:tcPr>
            <w:tcW w:w="815" w:type="dxa"/>
            <w:shd w:val="clear" w:color="auto" w:fill="auto"/>
          </w:tcPr>
          <w:p w:rsidR="00AF777D" w:rsidRPr="00BC464B" w:rsidRDefault="00AF777D" w:rsidP="0065094D">
            <w:pPr>
              <w:jc w:val="center"/>
              <w:rPr>
                <w:sz w:val="20"/>
              </w:rPr>
            </w:pPr>
          </w:p>
        </w:tc>
      </w:tr>
      <w:tr w:rsidR="00AF777D" w:rsidRPr="00BC464B">
        <w:trPr>
          <w:jc w:val="center"/>
        </w:trPr>
        <w:tc>
          <w:tcPr>
            <w:tcW w:w="5282" w:type="dxa"/>
          </w:tcPr>
          <w:p w:rsidR="00AF777D" w:rsidRPr="00BC464B" w:rsidRDefault="00AF777D" w:rsidP="0065094D">
            <w:pPr>
              <w:rPr>
                <w:sz w:val="20"/>
              </w:rPr>
            </w:pPr>
            <w:r w:rsidRPr="00BC464B">
              <w:rPr>
                <w:sz w:val="20"/>
              </w:rPr>
              <w:t>Senior Logistics Analyst (Maintenance)</w:t>
            </w:r>
          </w:p>
        </w:tc>
        <w:tc>
          <w:tcPr>
            <w:tcW w:w="1630" w:type="dxa"/>
            <w:shd w:val="clear" w:color="auto" w:fill="auto"/>
          </w:tcPr>
          <w:p w:rsidR="00AF777D" w:rsidRPr="00BC464B" w:rsidRDefault="00AF777D" w:rsidP="0065094D">
            <w:pPr>
              <w:jc w:val="center"/>
              <w:rPr>
                <w:sz w:val="20"/>
              </w:rPr>
            </w:pPr>
            <w:r w:rsidRPr="00BC464B">
              <w:rPr>
                <w:sz w:val="20"/>
              </w:rPr>
              <w:t>1</w:t>
            </w:r>
          </w:p>
        </w:tc>
        <w:tc>
          <w:tcPr>
            <w:tcW w:w="815" w:type="dxa"/>
            <w:shd w:val="clear" w:color="auto" w:fill="auto"/>
          </w:tcPr>
          <w:p w:rsidR="00AF777D" w:rsidRPr="00BC464B" w:rsidRDefault="00AF777D" w:rsidP="0065094D">
            <w:pPr>
              <w:jc w:val="center"/>
              <w:rPr>
                <w:sz w:val="20"/>
              </w:rPr>
            </w:pPr>
          </w:p>
        </w:tc>
        <w:tc>
          <w:tcPr>
            <w:tcW w:w="815" w:type="dxa"/>
            <w:shd w:val="clear" w:color="auto" w:fill="auto"/>
          </w:tcPr>
          <w:p w:rsidR="00AF777D" w:rsidRPr="00BC464B" w:rsidRDefault="00AF777D" w:rsidP="0065094D">
            <w:pPr>
              <w:jc w:val="center"/>
              <w:rPr>
                <w:sz w:val="20"/>
              </w:rPr>
            </w:pPr>
            <w:r w:rsidRPr="00BC464B">
              <w:rPr>
                <w:sz w:val="20"/>
              </w:rPr>
              <w:t>1</w:t>
            </w:r>
          </w:p>
        </w:tc>
      </w:tr>
      <w:tr w:rsidR="00AF777D" w:rsidRPr="00BC464B">
        <w:trPr>
          <w:jc w:val="center"/>
        </w:trPr>
        <w:tc>
          <w:tcPr>
            <w:tcW w:w="5282" w:type="dxa"/>
          </w:tcPr>
          <w:p w:rsidR="00AF777D" w:rsidRPr="00BC464B" w:rsidRDefault="00AF777D" w:rsidP="0065094D">
            <w:pPr>
              <w:rPr>
                <w:sz w:val="20"/>
              </w:rPr>
            </w:pPr>
            <w:r w:rsidRPr="00BC464B">
              <w:rPr>
                <w:sz w:val="20"/>
              </w:rPr>
              <w:t>Senior Logistics Analyst (Supply)</w:t>
            </w:r>
          </w:p>
        </w:tc>
        <w:tc>
          <w:tcPr>
            <w:tcW w:w="1630" w:type="dxa"/>
            <w:shd w:val="clear" w:color="auto" w:fill="auto"/>
          </w:tcPr>
          <w:p w:rsidR="00AF777D" w:rsidRPr="00BC464B" w:rsidRDefault="00AF777D" w:rsidP="0065094D">
            <w:pPr>
              <w:jc w:val="center"/>
              <w:rPr>
                <w:sz w:val="20"/>
              </w:rPr>
            </w:pPr>
            <w:r w:rsidRPr="00BC464B">
              <w:rPr>
                <w:sz w:val="20"/>
              </w:rPr>
              <w:t>1</w:t>
            </w:r>
          </w:p>
        </w:tc>
        <w:tc>
          <w:tcPr>
            <w:tcW w:w="815" w:type="dxa"/>
            <w:shd w:val="clear" w:color="auto" w:fill="auto"/>
          </w:tcPr>
          <w:p w:rsidR="00AF777D" w:rsidRPr="00BC464B" w:rsidRDefault="00AF777D" w:rsidP="0065094D">
            <w:pPr>
              <w:jc w:val="center"/>
              <w:rPr>
                <w:sz w:val="20"/>
              </w:rPr>
            </w:pPr>
            <w:r w:rsidRPr="00BC464B">
              <w:rPr>
                <w:sz w:val="20"/>
              </w:rPr>
              <w:t>1</w:t>
            </w:r>
          </w:p>
        </w:tc>
        <w:tc>
          <w:tcPr>
            <w:tcW w:w="815" w:type="dxa"/>
            <w:shd w:val="clear" w:color="auto" w:fill="auto"/>
          </w:tcPr>
          <w:p w:rsidR="00AF777D" w:rsidRPr="00BC464B" w:rsidRDefault="00AF777D" w:rsidP="0065094D">
            <w:pPr>
              <w:jc w:val="center"/>
              <w:rPr>
                <w:sz w:val="20"/>
              </w:rPr>
            </w:pPr>
          </w:p>
        </w:tc>
      </w:tr>
      <w:tr w:rsidR="00AF777D" w:rsidRPr="00BC464B">
        <w:trPr>
          <w:jc w:val="center"/>
        </w:trPr>
        <w:tc>
          <w:tcPr>
            <w:tcW w:w="5282" w:type="dxa"/>
          </w:tcPr>
          <w:p w:rsidR="00AF777D" w:rsidRPr="00BC464B" w:rsidRDefault="00AF777D" w:rsidP="0065094D">
            <w:pPr>
              <w:jc w:val="right"/>
              <w:rPr>
                <w:sz w:val="20"/>
              </w:rPr>
            </w:pPr>
            <w:r w:rsidRPr="00BC464B">
              <w:rPr>
                <w:b/>
                <w:i/>
                <w:sz w:val="20"/>
              </w:rPr>
              <w:t>SUB-TASK TOTAL</w:t>
            </w:r>
          </w:p>
        </w:tc>
        <w:tc>
          <w:tcPr>
            <w:tcW w:w="1630" w:type="dxa"/>
            <w:shd w:val="clear" w:color="auto" w:fill="auto"/>
          </w:tcPr>
          <w:p w:rsidR="00AF777D" w:rsidRPr="00BC464B" w:rsidRDefault="00AF777D" w:rsidP="0065094D">
            <w:pPr>
              <w:jc w:val="center"/>
              <w:rPr>
                <w:sz w:val="20"/>
              </w:rPr>
            </w:pPr>
            <w:r w:rsidRPr="00BC464B">
              <w:rPr>
                <w:sz w:val="20"/>
              </w:rPr>
              <w:fldChar w:fldCharType="begin"/>
            </w:r>
            <w:r w:rsidRPr="00BC464B">
              <w:rPr>
                <w:sz w:val="20"/>
              </w:rPr>
              <w:instrText xml:space="preserve"> =SUM(ABOVE) </w:instrText>
            </w:r>
            <w:r w:rsidRPr="00BC464B">
              <w:rPr>
                <w:sz w:val="20"/>
              </w:rPr>
              <w:fldChar w:fldCharType="separate"/>
            </w:r>
            <w:r w:rsidRPr="00BC464B">
              <w:rPr>
                <w:noProof/>
                <w:sz w:val="20"/>
              </w:rPr>
              <w:t>4</w:t>
            </w:r>
            <w:r w:rsidRPr="00BC464B">
              <w:rPr>
                <w:sz w:val="20"/>
              </w:rPr>
              <w:fldChar w:fldCharType="end"/>
            </w:r>
          </w:p>
        </w:tc>
        <w:tc>
          <w:tcPr>
            <w:tcW w:w="815" w:type="dxa"/>
            <w:shd w:val="clear" w:color="auto" w:fill="auto"/>
          </w:tcPr>
          <w:p w:rsidR="00AF777D" w:rsidRPr="00BC464B" w:rsidRDefault="00AF777D" w:rsidP="0065094D">
            <w:pPr>
              <w:jc w:val="center"/>
              <w:rPr>
                <w:sz w:val="20"/>
              </w:rPr>
            </w:pPr>
            <w:r w:rsidRPr="00BC464B">
              <w:rPr>
                <w:sz w:val="20"/>
              </w:rPr>
              <w:t>3</w:t>
            </w:r>
          </w:p>
        </w:tc>
        <w:tc>
          <w:tcPr>
            <w:tcW w:w="815" w:type="dxa"/>
            <w:shd w:val="clear" w:color="auto" w:fill="auto"/>
          </w:tcPr>
          <w:p w:rsidR="00AF777D" w:rsidRPr="00BC464B" w:rsidRDefault="00AF777D" w:rsidP="0065094D">
            <w:pPr>
              <w:jc w:val="center"/>
              <w:rPr>
                <w:sz w:val="20"/>
              </w:rPr>
            </w:pPr>
            <w:r w:rsidRPr="00BC464B">
              <w:rPr>
                <w:sz w:val="20"/>
              </w:rPr>
              <w:t>1</w:t>
            </w:r>
          </w:p>
        </w:tc>
      </w:tr>
      <w:tr w:rsidR="00AF777D" w:rsidRPr="00BC464B">
        <w:trPr>
          <w:jc w:val="center"/>
        </w:trPr>
        <w:tc>
          <w:tcPr>
            <w:tcW w:w="5282" w:type="dxa"/>
            <w:shd w:val="clear" w:color="auto" w:fill="CCCCCC"/>
          </w:tcPr>
          <w:p w:rsidR="00AF777D" w:rsidRPr="00BC464B" w:rsidRDefault="00AF777D" w:rsidP="0065094D">
            <w:pPr>
              <w:rPr>
                <w:b/>
                <w:sz w:val="20"/>
              </w:rPr>
            </w:pPr>
            <w:r w:rsidRPr="00BC464B">
              <w:rPr>
                <w:b/>
                <w:sz w:val="20"/>
              </w:rPr>
              <w:t>Logistics Management Services (PWS 4.2)</w:t>
            </w:r>
          </w:p>
        </w:tc>
        <w:tc>
          <w:tcPr>
            <w:tcW w:w="1630" w:type="dxa"/>
            <w:shd w:val="clear" w:color="auto" w:fill="auto"/>
          </w:tcPr>
          <w:p w:rsidR="00AF777D" w:rsidRPr="00BC464B" w:rsidRDefault="00AF777D" w:rsidP="0065094D">
            <w:pPr>
              <w:jc w:val="center"/>
              <w:rPr>
                <w:b/>
                <w:sz w:val="20"/>
              </w:rPr>
            </w:pPr>
          </w:p>
        </w:tc>
        <w:tc>
          <w:tcPr>
            <w:tcW w:w="815" w:type="dxa"/>
            <w:shd w:val="clear" w:color="auto" w:fill="auto"/>
          </w:tcPr>
          <w:p w:rsidR="00AF777D" w:rsidRPr="00BC464B" w:rsidRDefault="00AF777D" w:rsidP="0065094D">
            <w:pPr>
              <w:jc w:val="center"/>
              <w:rPr>
                <w:b/>
                <w:sz w:val="20"/>
              </w:rPr>
            </w:pPr>
          </w:p>
        </w:tc>
        <w:tc>
          <w:tcPr>
            <w:tcW w:w="815" w:type="dxa"/>
            <w:shd w:val="clear" w:color="auto" w:fill="auto"/>
          </w:tcPr>
          <w:p w:rsidR="00AF777D" w:rsidRPr="00BC464B" w:rsidRDefault="00AF777D" w:rsidP="0065094D">
            <w:pPr>
              <w:jc w:val="center"/>
              <w:rPr>
                <w:b/>
                <w:sz w:val="20"/>
              </w:rPr>
            </w:pPr>
          </w:p>
        </w:tc>
      </w:tr>
      <w:tr w:rsidR="00AF777D" w:rsidRPr="00BC464B">
        <w:trPr>
          <w:jc w:val="center"/>
        </w:trPr>
        <w:tc>
          <w:tcPr>
            <w:tcW w:w="5282" w:type="dxa"/>
          </w:tcPr>
          <w:p w:rsidR="00AF777D" w:rsidRPr="00BC464B" w:rsidRDefault="00AF777D" w:rsidP="0065094D">
            <w:pPr>
              <w:rPr>
                <w:sz w:val="20"/>
              </w:rPr>
            </w:pPr>
            <w:r w:rsidRPr="00BC464B">
              <w:rPr>
                <w:sz w:val="20"/>
              </w:rPr>
              <w:t xml:space="preserve">Senior Logistics Analyst (log planner)/ Team Chief              </w:t>
            </w:r>
          </w:p>
        </w:tc>
        <w:tc>
          <w:tcPr>
            <w:tcW w:w="1630" w:type="dxa"/>
            <w:shd w:val="clear" w:color="auto" w:fill="auto"/>
          </w:tcPr>
          <w:p w:rsidR="00AF777D" w:rsidRPr="00BC464B" w:rsidRDefault="00AF777D" w:rsidP="0065094D">
            <w:pPr>
              <w:jc w:val="center"/>
              <w:rPr>
                <w:sz w:val="20"/>
              </w:rPr>
            </w:pPr>
            <w:r w:rsidRPr="00BC464B">
              <w:rPr>
                <w:sz w:val="20"/>
              </w:rPr>
              <w:t>1</w:t>
            </w:r>
          </w:p>
        </w:tc>
        <w:tc>
          <w:tcPr>
            <w:tcW w:w="815" w:type="dxa"/>
            <w:shd w:val="clear" w:color="auto" w:fill="auto"/>
          </w:tcPr>
          <w:p w:rsidR="00AF777D" w:rsidRPr="00BC464B" w:rsidRDefault="00AF777D" w:rsidP="0065094D">
            <w:pPr>
              <w:jc w:val="center"/>
              <w:rPr>
                <w:sz w:val="20"/>
              </w:rPr>
            </w:pPr>
            <w:r w:rsidRPr="00BC464B">
              <w:rPr>
                <w:sz w:val="20"/>
              </w:rPr>
              <w:t>1</w:t>
            </w:r>
          </w:p>
        </w:tc>
        <w:tc>
          <w:tcPr>
            <w:tcW w:w="815" w:type="dxa"/>
            <w:shd w:val="clear" w:color="auto" w:fill="auto"/>
          </w:tcPr>
          <w:p w:rsidR="00AF777D" w:rsidRPr="00BC464B" w:rsidRDefault="00AF777D" w:rsidP="0065094D">
            <w:pPr>
              <w:jc w:val="center"/>
              <w:rPr>
                <w:sz w:val="20"/>
              </w:rPr>
            </w:pPr>
          </w:p>
        </w:tc>
      </w:tr>
      <w:tr w:rsidR="00AF777D" w:rsidRPr="00BC464B">
        <w:trPr>
          <w:jc w:val="center"/>
        </w:trPr>
        <w:tc>
          <w:tcPr>
            <w:tcW w:w="5282" w:type="dxa"/>
          </w:tcPr>
          <w:p w:rsidR="00AF777D" w:rsidRPr="00BC464B" w:rsidRDefault="00AF777D" w:rsidP="0065094D">
            <w:pPr>
              <w:rPr>
                <w:sz w:val="20"/>
              </w:rPr>
            </w:pPr>
            <w:r w:rsidRPr="00BC464B">
              <w:rPr>
                <w:sz w:val="20"/>
              </w:rPr>
              <w:t xml:space="preserve">Senior Logistics Analyst (Maintenance)                                </w:t>
            </w:r>
          </w:p>
        </w:tc>
        <w:tc>
          <w:tcPr>
            <w:tcW w:w="1630" w:type="dxa"/>
            <w:shd w:val="clear" w:color="auto" w:fill="auto"/>
          </w:tcPr>
          <w:p w:rsidR="00AF777D" w:rsidRPr="00BC464B" w:rsidRDefault="00AF777D" w:rsidP="0065094D">
            <w:pPr>
              <w:jc w:val="center"/>
              <w:rPr>
                <w:sz w:val="20"/>
              </w:rPr>
            </w:pPr>
            <w:r w:rsidRPr="00BC464B">
              <w:rPr>
                <w:sz w:val="20"/>
              </w:rPr>
              <w:t>1</w:t>
            </w:r>
          </w:p>
        </w:tc>
        <w:tc>
          <w:tcPr>
            <w:tcW w:w="815" w:type="dxa"/>
            <w:shd w:val="clear" w:color="auto" w:fill="auto"/>
          </w:tcPr>
          <w:p w:rsidR="00AF777D" w:rsidRPr="00BC464B" w:rsidRDefault="00AF777D" w:rsidP="0065094D">
            <w:pPr>
              <w:jc w:val="center"/>
              <w:rPr>
                <w:sz w:val="20"/>
              </w:rPr>
            </w:pPr>
          </w:p>
        </w:tc>
        <w:tc>
          <w:tcPr>
            <w:tcW w:w="815" w:type="dxa"/>
            <w:shd w:val="clear" w:color="auto" w:fill="auto"/>
          </w:tcPr>
          <w:p w:rsidR="00AF777D" w:rsidRPr="00BC464B" w:rsidRDefault="00AF777D" w:rsidP="0065094D">
            <w:pPr>
              <w:jc w:val="center"/>
              <w:rPr>
                <w:sz w:val="20"/>
              </w:rPr>
            </w:pPr>
            <w:r w:rsidRPr="00BC464B">
              <w:rPr>
                <w:sz w:val="20"/>
              </w:rPr>
              <w:t>1</w:t>
            </w:r>
          </w:p>
        </w:tc>
      </w:tr>
      <w:tr w:rsidR="00AF777D" w:rsidRPr="00BC464B">
        <w:trPr>
          <w:jc w:val="center"/>
        </w:trPr>
        <w:tc>
          <w:tcPr>
            <w:tcW w:w="5282" w:type="dxa"/>
          </w:tcPr>
          <w:p w:rsidR="00AF777D" w:rsidRPr="00BC464B" w:rsidRDefault="00AF777D" w:rsidP="0065094D">
            <w:pPr>
              <w:rPr>
                <w:sz w:val="20"/>
              </w:rPr>
            </w:pPr>
            <w:r w:rsidRPr="00BC464B">
              <w:rPr>
                <w:sz w:val="20"/>
              </w:rPr>
              <w:t>Senior Logistics Analyst (Supply)</w:t>
            </w:r>
          </w:p>
        </w:tc>
        <w:tc>
          <w:tcPr>
            <w:tcW w:w="1630" w:type="dxa"/>
            <w:shd w:val="clear" w:color="auto" w:fill="auto"/>
          </w:tcPr>
          <w:p w:rsidR="00AF777D" w:rsidRPr="00BC464B" w:rsidRDefault="00AF777D" w:rsidP="0065094D">
            <w:pPr>
              <w:jc w:val="center"/>
              <w:rPr>
                <w:sz w:val="20"/>
              </w:rPr>
            </w:pPr>
            <w:r w:rsidRPr="00BC464B">
              <w:rPr>
                <w:sz w:val="20"/>
              </w:rPr>
              <w:t>1</w:t>
            </w:r>
          </w:p>
        </w:tc>
        <w:tc>
          <w:tcPr>
            <w:tcW w:w="815" w:type="dxa"/>
            <w:shd w:val="clear" w:color="auto" w:fill="auto"/>
          </w:tcPr>
          <w:p w:rsidR="00AF777D" w:rsidRPr="00BC464B" w:rsidRDefault="00AF777D" w:rsidP="0065094D">
            <w:pPr>
              <w:jc w:val="center"/>
              <w:rPr>
                <w:sz w:val="20"/>
              </w:rPr>
            </w:pPr>
            <w:r w:rsidRPr="00BC464B">
              <w:rPr>
                <w:sz w:val="20"/>
              </w:rPr>
              <w:t>1</w:t>
            </w:r>
          </w:p>
        </w:tc>
        <w:tc>
          <w:tcPr>
            <w:tcW w:w="815" w:type="dxa"/>
            <w:shd w:val="clear" w:color="auto" w:fill="auto"/>
          </w:tcPr>
          <w:p w:rsidR="00AF777D" w:rsidRPr="00BC464B" w:rsidRDefault="00AF777D" w:rsidP="0065094D">
            <w:pPr>
              <w:jc w:val="center"/>
              <w:rPr>
                <w:sz w:val="20"/>
              </w:rPr>
            </w:pPr>
          </w:p>
        </w:tc>
      </w:tr>
      <w:tr w:rsidR="00AF777D" w:rsidRPr="00BC464B">
        <w:trPr>
          <w:jc w:val="center"/>
        </w:trPr>
        <w:tc>
          <w:tcPr>
            <w:tcW w:w="5282" w:type="dxa"/>
          </w:tcPr>
          <w:p w:rsidR="00AF777D" w:rsidRPr="00BC464B" w:rsidRDefault="00AF777D" w:rsidP="0065094D">
            <w:pPr>
              <w:rPr>
                <w:sz w:val="20"/>
              </w:rPr>
            </w:pPr>
            <w:r w:rsidRPr="00BC464B">
              <w:rPr>
                <w:sz w:val="20"/>
              </w:rPr>
              <w:t xml:space="preserve">Senior Logistics Analyst (Supply -- PBO)                                </w:t>
            </w:r>
          </w:p>
        </w:tc>
        <w:tc>
          <w:tcPr>
            <w:tcW w:w="1630" w:type="dxa"/>
            <w:shd w:val="clear" w:color="auto" w:fill="auto"/>
          </w:tcPr>
          <w:p w:rsidR="00AF777D" w:rsidRPr="00BC464B" w:rsidRDefault="00AF777D" w:rsidP="0065094D">
            <w:pPr>
              <w:jc w:val="center"/>
              <w:rPr>
                <w:sz w:val="20"/>
              </w:rPr>
            </w:pPr>
            <w:r w:rsidRPr="00BC464B">
              <w:rPr>
                <w:sz w:val="20"/>
              </w:rPr>
              <w:t>1</w:t>
            </w:r>
          </w:p>
        </w:tc>
        <w:tc>
          <w:tcPr>
            <w:tcW w:w="815" w:type="dxa"/>
            <w:shd w:val="clear" w:color="auto" w:fill="auto"/>
          </w:tcPr>
          <w:p w:rsidR="00AF777D" w:rsidRPr="00BC464B" w:rsidRDefault="00AF777D" w:rsidP="0065094D">
            <w:pPr>
              <w:jc w:val="center"/>
              <w:rPr>
                <w:sz w:val="20"/>
              </w:rPr>
            </w:pPr>
            <w:r w:rsidRPr="00BC464B">
              <w:rPr>
                <w:sz w:val="20"/>
              </w:rPr>
              <w:t>1</w:t>
            </w:r>
          </w:p>
        </w:tc>
        <w:tc>
          <w:tcPr>
            <w:tcW w:w="815" w:type="dxa"/>
            <w:shd w:val="clear" w:color="auto" w:fill="auto"/>
          </w:tcPr>
          <w:p w:rsidR="00AF777D" w:rsidRPr="00BC464B" w:rsidRDefault="00AF777D" w:rsidP="0065094D">
            <w:pPr>
              <w:jc w:val="center"/>
              <w:rPr>
                <w:sz w:val="20"/>
              </w:rPr>
            </w:pPr>
          </w:p>
        </w:tc>
      </w:tr>
      <w:tr w:rsidR="00AF777D" w:rsidRPr="00BC464B">
        <w:trPr>
          <w:jc w:val="center"/>
        </w:trPr>
        <w:tc>
          <w:tcPr>
            <w:tcW w:w="5282" w:type="dxa"/>
          </w:tcPr>
          <w:p w:rsidR="00AF777D" w:rsidRPr="00BC464B" w:rsidRDefault="00AF777D" w:rsidP="0065094D">
            <w:pPr>
              <w:rPr>
                <w:b/>
                <w:sz w:val="20"/>
              </w:rPr>
            </w:pPr>
            <w:r w:rsidRPr="00BC464B">
              <w:rPr>
                <w:sz w:val="20"/>
              </w:rPr>
              <w:t>Senior Analyst, Army Systems (STAMIS)</w:t>
            </w:r>
          </w:p>
        </w:tc>
        <w:tc>
          <w:tcPr>
            <w:tcW w:w="1630" w:type="dxa"/>
            <w:shd w:val="clear" w:color="auto" w:fill="auto"/>
          </w:tcPr>
          <w:p w:rsidR="00AF777D" w:rsidRPr="00BC464B" w:rsidRDefault="00AF777D" w:rsidP="0065094D">
            <w:pPr>
              <w:jc w:val="center"/>
              <w:rPr>
                <w:sz w:val="20"/>
              </w:rPr>
            </w:pPr>
            <w:r w:rsidRPr="00BC464B">
              <w:rPr>
                <w:sz w:val="20"/>
              </w:rPr>
              <w:t>1</w:t>
            </w:r>
          </w:p>
        </w:tc>
        <w:tc>
          <w:tcPr>
            <w:tcW w:w="815" w:type="dxa"/>
            <w:shd w:val="clear" w:color="auto" w:fill="auto"/>
          </w:tcPr>
          <w:p w:rsidR="00AF777D" w:rsidRPr="00BC464B" w:rsidRDefault="00AF777D" w:rsidP="0065094D">
            <w:pPr>
              <w:jc w:val="center"/>
              <w:rPr>
                <w:sz w:val="20"/>
              </w:rPr>
            </w:pPr>
            <w:r w:rsidRPr="00BC464B">
              <w:rPr>
                <w:sz w:val="20"/>
              </w:rPr>
              <w:t>1</w:t>
            </w:r>
          </w:p>
        </w:tc>
        <w:tc>
          <w:tcPr>
            <w:tcW w:w="815" w:type="dxa"/>
            <w:shd w:val="clear" w:color="auto" w:fill="auto"/>
          </w:tcPr>
          <w:p w:rsidR="00AF777D" w:rsidRPr="00BC464B" w:rsidRDefault="00AF777D" w:rsidP="0065094D">
            <w:pPr>
              <w:jc w:val="center"/>
              <w:rPr>
                <w:sz w:val="20"/>
              </w:rPr>
            </w:pPr>
          </w:p>
        </w:tc>
      </w:tr>
      <w:tr w:rsidR="00AF777D" w:rsidRPr="00BC464B">
        <w:trPr>
          <w:jc w:val="center"/>
        </w:trPr>
        <w:tc>
          <w:tcPr>
            <w:tcW w:w="5282" w:type="dxa"/>
          </w:tcPr>
          <w:p w:rsidR="00AF777D" w:rsidRPr="00BC464B" w:rsidRDefault="00AF777D" w:rsidP="0065094D">
            <w:pPr>
              <w:jc w:val="right"/>
              <w:rPr>
                <w:b/>
                <w:i/>
                <w:sz w:val="20"/>
              </w:rPr>
            </w:pPr>
            <w:r w:rsidRPr="00BC464B">
              <w:rPr>
                <w:b/>
                <w:i/>
                <w:sz w:val="20"/>
              </w:rPr>
              <w:t>SUB-TASK TOTAL</w:t>
            </w:r>
          </w:p>
        </w:tc>
        <w:tc>
          <w:tcPr>
            <w:tcW w:w="1630" w:type="dxa"/>
            <w:shd w:val="clear" w:color="auto" w:fill="auto"/>
          </w:tcPr>
          <w:p w:rsidR="00AF777D" w:rsidRPr="00BC464B" w:rsidRDefault="00AF777D" w:rsidP="0065094D">
            <w:pPr>
              <w:jc w:val="center"/>
              <w:rPr>
                <w:sz w:val="20"/>
              </w:rPr>
            </w:pPr>
            <w:r w:rsidRPr="00BC464B">
              <w:rPr>
                <w:sz w:val="20"/>
              </w:rPr>
              <w:fldChar w:fldCharType="begin"/>
            </w:r>
            <w:r w:rsidRPr="00BC464B">
              <w:rPr>
                <w:sz w:val="20"/>
              </w:rPr>
              <w:instrText xml:space="preserve"> =SUM(ABOVE) </w:instrText>
            </w:r>
            <w:r w:rsidRPr="00BC464B">
              <w:rPr>
                <w:sz w:val="20"/>
              </w:rPr>
              <w:fldChar w:fldCharType="separate"/>
            </w:r>
            <w:r w:rsidRPr="00BC464B">
              <w:rPr>
                <w:noProof/>
                <w:sz w:val="20"/>
              </w:rPr>
              <w:t>5</w:t>
            </w:r>
            <w:r w:rsidRPr="00BC464B">
              <w:rPr>
                <w:sz w:val="20"/>
              </w:rPr>
              <w:fldChar w:fldCharType="end"/>
            </w:r>
          </w:p>
        </w:tc>
        <w:tc>
          <w:tcPr>
            <w:tcW w:w="815" w:type="dxa"/>
            <w:shd w:val="clear" w:color="auto" w:fill="auto"/>
          </w:tcPr>
          <w:p w:rsidR="00AF777D" w:rsidRPr="00BC464B" w:rsidRDefault="00AF777D" w:rsidP="0065094D">
            <w:pPr>
              <w:jc w:val="center"/>
              <w:rPr>
                <w:sz w:val="20"/>
              </w:rPr>
            </w:pPr>
            <w:r w:rsidRPr="00BC464B">
              <w:rPr>
                <w:sz w:val="20"/>
              </w:rPr>
              <w:t>4</w:t>
            </w:r>
          </w:p>
        </w:tc>
        <w:tc>
          <w:tcPr>
            <w:tcW w:w="815" w:type="dxa"/>
            <w:shd w:val="clear" w:color="auto" w:fill="auto"/>
          </w:tcPr>
          <w:p w:rsidR="00AF777D" w:rsidRPr="00BC464B" w:rsidRDefault="00AF777D" w:rsidP="0065094D">
            <w:pPr>
              <w:jc w:val="center"/>
              <w:rPr>
                <w:sz w:val="20"/>
              </w:rPr>
            </w:pPr>
            <w:r w:rsidRPr="00BC464B">
              <w:rPr>
                <w:sz w:val="20"/>
              </w:rPr>
              <w:t>1</w:t>
            </w:r>
          </w:p>
        </w:tc>
      </w:tr>
      <w:tr w:rsidR="00AF777D" w:rsidRPr="00BC464B">
        <w:trPr>
          <w:jc w:val="center"/>
        </w:trPr>
        <w:tc>
          <w:tcPr>
            <w:tcW w:w="5282" w:type="dxa"/>
          </w:tcPr>
          <w:p w:rsidR="00AF777D" w:rsidRPr="00BC464B" w:rsidRDefault="00AF777D" w:rsidP="0065094D">
            <w:pPr>
              <w:jc w:val="right"/>
              <w:rPr>
                <w:b/>
                <w:i/>
                <w:sz w:val="20"/>
              </w:rPr>
            </w:pPr>
            <w:r w:rsidRPr="00BC464B">
              <w:rPr>
                <w:b/>
                <w:i/>
                <w:sz w:val="20"/>
              </w:rPr>
              <w:t>TASK TOTALS</w:t>
            </w:r>
          </w:p>
        </w:tc>
        <w:tc>
          <w:tcPr>
            <w:tcW w:w="1630" w:type="dxa"/>
            <w:shd w:val="clear" w:color="auto" w:fill="auto"/>
          </w:tcPr>
          <w:p w:rsidR="00AF777D" w:rsidRPr="00BC464B" w:rsidRDefault="00AF777D" w:rsidP="0065094D">
            <w:pPr>
              <w:jc w:val="center"/>
              <w:rPr>
                <w:sz w:val="20"/>
              </w:rPr>
            </w:pPr>
            <w:r w:rsidRPr="00BC464B">
              <w:rPr>
                <w:sz w:val="20"/>
              </w:rPr>
              <w:t>9</w:t>
            </w:r>
          </w:p>
        </w:tc>
        <w:tc>
          <w:tcPr>
            <w:tcW w:w="815" w:type="dxa"/>
            <w:shd w:val="clear" w:color="auto" w:fill="auto"/>
          </w:tcPr>
          <w:p w:rsidR="00AF777D" w:rsidRPr="00BC464B" w:rsidRDefault="00AF777D" w:rsidP="0065094D">
            <w:pPr>
              <w:jc w:val="center"/>
              <w:rPr>
                <w:sz w:val="20"/>
              </w:rPr>
            </w:pPr>
            <w:r w:rsidRPr="00BC464B">
              <w:rPr>
                <w:sz w:val="20"/>
              </w:rPr>
              <w:t>7</w:t>
            </w:r>
          </w:p>
        </w:tc>
        <w:tc>
          <w:tcPr>
            <w:tcW w:w="815" w:type="dxa"/>
            <w:shd w:val="clear" w:color="auto" w:fill="auto"/>
          </w:tcPr>
          <w:p w:rsidR="00AF777D" w:rsidRPr="00BC464B" w:rsidRDefault="00AF777D" w:rsidP="0065094D">
            <w:pPr>
              <w:jc w:val="center"/>
              <w:rPr>
                <w:sz w:val="20"/>
              </w:rPr>
            </w:pPr>
            <w:r w:rsidRPr="00BC464B">
              <w:rPr>
                <w:sz w:val="20"/>
              </w:rPr>
              <w:t>2</w:t>
            </w:r>
          </w:p>
        </w:tc>
      </w:tr>
    </w:tbl>
    <w:p w:rsidR="0029701C" w:rsidRDefault="0029701C" w:rsidP="0029701C"/>
    <w:p w:rsidR="0029701C" w:rsidRDefault="0029701C" w:rsidP="0029701C">
      <w:pPr>
        <w:pStyle w:val="Exhibit"/>
        <w:rPr>
          <w:noProof/>
        </w:rPr>
      </w:pPr>
      <w:bookmarkStart w:id="240" w:name="_Toc138120889"/>
      <w:bookmarkStart w:id="241" w:name="_Toc142896505"/>
      <w:r>
        <w:t xml:space="preserve">Exhibit </w:t>
      </w:r>
      <w:r w:rsidR="005B6CCB">
        <w:t>3.</w:t>
      </w:r>
      <w:r>
        <w:t>5: TOR Number W911SE-06-Q-0004 – Staffing &amp; Manload</w:t>
      </w:r>
      <w:bookmarkEnd w:id="240"/>
      <w:bookmarkEnd w:id="241"/>
    </w:p>
    <w:p w:rsidR="0029701C" w:rsidRDefault="0029701C" w:rsidP="0029701C"/>
    <w:p w:rsidR="0029701C" w:rsidRDefault="005B6CCB" w:rsidP="0029701C">
      <w:pPr>
        <w:pStyle w:val="Heading4"/>
      </w:pPr>
      <w:bookmarkStart w:id="242" w:name="_Toc138120821"/>
      <w:bookmarkStart w:id="243" w:name="_Toc142895603"/>
      <w:r>
        <w:t>3.</w:t>
      </w:r>
      <w:r w:rsidR="0029701C">
        <w:t>3.4 Cross-Training/Cross Utilization of Personnel</w:t>
      </w:r>
      <w:bookmarkEnd w:id="242"/>
      <w:bookmarkEnd w:id="243"/>
    </w:p>
    <w:p w:rsidR="0029701C" w:rsidRDefault="0029701C" w:rsidP="0029701C"/>
    <w:p w:rsidR="0029701C" w:rsidRDefault="0029701C" w:rsidP="002E52AA">
      <w:pPr>
        <w:jc w:val="both"/>
      </w:pPr>
      <w:r>
        <w:t>All personnel will be cross-trained in inter/intra sub-task processes to the optimal extent possible. The cross-training will occur during off hours, non productive hours, and weekends as appropriate. Senior personnel will continually pass along “tricks of the trade” to more junior personnel. At award, the PM will develop a cross-training plan and schedule.</w:t>
      </w:r>
    </w:p>
    <w:p w:rsidR="0029701C" w:rsidRDefault="0029701C" w:rsidP="002E52AA">
      <w:pPr>
        <w:jc w:val="both"/>
      </w:pPr>
    </w:p>
    <w:p w:rsidR="0029701C" w:rsidRDefault="0029701C" w:rsidP="002E52AA">
      <w:pPr>
        <w:jc w:val="both"/>
      </w:pPr>
      <w:r>
        <w:t xml:space="preserve">The goals (impacts/benefits) of cross training include: higher levels of productivity, immediate workload surge response, personnel retention, and more complete coverage for vacation, sick, holiday, and personal leave times.       </w:t>
      </w:r>
    </w:p>
    <w:p w:rsidR="0029701C" w:rsidRDefault="0029701C" w:rsidP="0029701C"/>
    <w:p w:rsidR="0029701C" w:rsidRDefault="005B6CCB" w:rsidP="0029701C">
      <w:pPr>
        <w:pStyle w:val="Heading4"/>
      </w:pPr>
      <w:bookmarkStart w:id="244" w:name="_Toc138120822"/>
      <w:bookmarkStart w:id="245" w:name="_Toc142895604"/>
      <w:r>
        <w:t>3.</w:t>
      </w:r>
      <w:r w:rsidR="0029701C">
        <w:t>3.5 Resumes (included in page count)</w:t>
      </w:r>
      <w:bookmarkEnd w:id="244"/>
      <w:bookmarkEnd w:id="245"/>
    </w:p>
    <w:p w:rsidR="0029701C" w:rsidRDefault="0029701C" w:rsidP="0029701C"/>
    <w:p w:rsidR="0029701C" w:rsidRPr="00B37662" w:rsidRDefault="0029701C" w:rsidP="0029701C">
      <w:r>
        <w:t xml:space="preserve">DST is not providing resumes at this time. </w:t>
      </w:r>
    </w:p>
    <w:p w:rsidR="0029701C" w:rsidRDefault="0029701C" w:rsidP="0029701C"/>
    <w:p w:rsidR="0029701C" w:rsidRPr="00BC7C25" w:rsidRDefault="0029701C" w:rsidP="0029701C"/>
    <w:p w:rsidR="0029701C" w:rsidRDefault="0029701C" w:rsidP="0029701C"/>
    <w:p w:rsidR="0029701C" w:rsidRPr="00B37662" w:rsidRDefault="0029701C" w:rsidP="0029701C"/>
    <w:p w:rsidR="0029701C" w:rsidRDefault="0029701C" w:rsidP="0029701C">
      <w:pPr>
        <w:pStyle w:val="Heading2"/>
      </w:pPr>
      <w:r>
        <w:br w:type="page"/>
      </w:r>
      <w:bookmarkStart w:id="246" w:name="_Toc138120823"/>
      <w:bookmarkStart w:id="247" w:name="_Toc142895605"/>
      <w:r w:rsidR="005B6CCB">
        <w:lastRenderedPageBreak/>
        <w:t>3.</w:t>
      </w:r>
      <w:r>
        <w:t>4 QUALITY CONTROL (RFP: L.7.b.1.iv)</w:t>
      </w:r>
      <w:bookmarkEnd w:id="246"/>
      <w:bookmarkEnd w:id="247"/>
    </w:p>
    <w:p w:rsidR="0029701C" w:rsidRDefault="0029701C" w:rsidP="0029701C"/>
    <w:p w:rsidR="0029701C" w:rsidRDefault="005B6CCB" w:rsidP="0029701C">
      <w:pPr>
        <w:pStyle w:val="Heading4"/>
      </w:pPr>
      <w:bookmarkStart w:id="248" w:name="_Toc138120824"/>
      <w:bookmarkStart w:id="249" w:name="_Toc142895606"/>
      <w:r>
        <w:t>3.</w:t>
      </w:r>
      <w:r w:rsidR="0029701C">
        <w:t>4.1 Quality Control Plan</w:t>
      </w:r>
      <w:bookmarkEnd w:id="248"/>
      <w:bookmarkEnd w:id="249"/>
    </w:p>
    <w:p w:rsidR="0029701C" w:rsidRDefault="0029701C" w:rsidP="0029701C"/>
    <w:p w:rsidR="0029701C" w:rsidRDefault="0029701C" w:rsidP="002E52AA">
      <w:pPr>
        <w:jc w:val="both"/>
      </w:pPr>
      <w:r>
        <w:t xml:space="preserve">DST’s draft Quality Control Plan (QCP) for the sample tasks is provided in the overall approach to managing the contract, proposal Section </w:t>
      </w:r>
      <w:r w:rsidRPr="008C7A03">
        <w:t>1.4.1</w:t>
      </w:r>
      <w:r>
        <w:t xml:space="preserve">, </w:t>
      </w:r>
      <w:r w:rsidRPr="008C7A03">
        <w:rPr>
          <w:i/>
        </w:rPr>
        <w:t>Quality Control Plan</w:t>
      </w:r>
      <w:r>
        <w:t xml:space="preserve">. </w:t>
      </w:r>
    </w:p>
    <w:p w:rsidR="0029701C" w:rsidRDefault="0029701C" w:rsidP="002E52AA">
      <w:pPr>
        <w:jc w:val="both"/>
      </w:pPr>
    </w:p>
    <w:p w:rsidR="0029701C" w:rsidRDefault="0029701C" w:rsidP="002E52AA">
      <w:pPr>
        <w:jc w:val="both"/>
      </w:pPr>
      <w:r>
        <w:t>We fully understand that the government’s quality assurance oversight activities for TOR Number W911SE-06-Q-0004 (as described in their QAP), are not a substitute for quality control by DST. That’s why we build quality into our performance from the ground up. From Day 1 (DST contract orientation), through development of the final QCP, through our day-to-day performance over the life of the contract, the PrM and PM will focus on quality. The completed QCP will serve as the touchstone for everything we do.</w:t>
      </w:r>
    </w:p>
    <w:p w:rsidR="0029701C" w:rsidRDefault="0029701C" w:rsidP="002E52AA">
      <w:pPr>
        <w:jc w:val="both"/>
      </w:pPr>
    </w:p>
    <w:p w:rsidR="0029701C" w:rsidRDefault="0029701C" w:rsidP="002E52AA">
      <w:pPr>
        <w:jc w:val="both"/>
      </w:pPr>
      <w:r>
        <w:t>The PM or designee will provide a weekly written report and briefing which contains:</w:t>
      </w:r>
    </w:p>
    <w:p w:rsidR="0029701C" w:rsidRDefault="0029701C" w:rsidP="002E52AA">
      <w:pPr>
        <w:jc w:val="both"/>
      </w:pPr>
    </w:p>
    <w:p w:rsidR="0029701C" w:rsidRDefault="0029701C" w:rsidP="002E52AA">
      <w:pPr>
        <w:numPr>
          <w:ilvl w:val="0"/>
          <w:numId w:val="9"/>
        </w:numPr>
        <w:jc w:val="both"/>
      </w:pPr>
      <w:r>
        <w:t>Work status performed in previous time period</w:t>
      </w:r>
    </w:p>
    <w:p w:rsidR="0029701C" w:rsidRDefault="0029701C" w:rsidP="002E52AA">
      <w:pPr>
        <w:numPr>
          <w:ilvl w:val="0"/>
          <w:numId w:val="9"/>
        </w:numPr>
        <w:jc w:val="both"/>
      </w:pPr>
      <w:r>
        <w:t>Problems or constraints encountered while performing this work</w:t>
      </w:r>
    </w:p>
    <w:p w:rsidR="0029701C" w:rsidRDefault="0029701C" w:rsidP="002E52AA">
      <w:pPr>
        <w:numPr>
          <w:ilvl w:val="0"/>
          <w:numId w:val="9"/>
        </w:numPr>
        <w:jc w:val="both"/>
      </w:pPr>
      <w:r>
        <w:t>Suggested solutions to problems or constraints</w:t>
      </w:r>
    </w:p>
    <w:p w:rsidR="0029701C" w:rsidRDefault="0029701C" w:rsidP="002E52AA">
      <w:pPr>
        <w:numPr>
          <w:ilvl w:val="0"/>
          <w:numId w:val="9"/>
        </w:numPr>
        <w:jc w:val="both"/>
      </w:pPr>
      <w:r>
        <w:t>Proposed initiatives or waivers requiring Government action</w:t>
      </w:r>
    </w:p>
    <w:p w:rsidR="0029701C" w:rsidRDefault="0029701C" w:rsidP="002E52AA">
      <w:pPr>
        <w:numPr>
          <w:ilvl w:val="0"/>
          <w:numId w:val="9"/>
        </w:numPr>
        <w:jc w:val="both"/>
      </w:pPr>
      <w:r>
        <w:t>Status of open items from the previous meetings</w:t>
      </w:r>
    </w:p>
    <w:p w:rsidR="0029701C" w:rsidRDefault="0029701C" w:rsidP="002E52AA">
      <w:pPr>
        <w:numPr>
          <w:ilvl w:val="0"/>
          <w:numId w:val="9"/>
        </w:numPr>
        <w:jc w:val="both"/>
      </w:pPr>
      <w:r>
        <w:t>Title and date of reports delivered in the previous time period</w:t>
      </w:r>
    </w:p>
    <w:p w:rsidR="0029701C" w:rsidRDefault="0029701C" w:rsidP="002E52AA">
      <w:pPr>
        <w:jc w:val="both"/>
      </w:pPr>
    </w:p>
    <w:p w:rsidR="0029701C" w:rsidRDefault="0029701C" w:rsidP="002E52AA">
      <w:pPr>
        <w:jc w:val="both"/>
      </w:pPr>
      <w:r>
        <w:t>DST employs proactive measures to manage deficiencies. As stated previously, the DST staff is trained to promptly correct problems and prevent them from spreading. Also, from time to time, as necessary, the PrM and/or PM will request a meeting with the FIRST customer’s COR to review problems, issues, performance status, and make recommendations. The PrM and DST’s Quality Officer will make periodic spot checks to assure DST’s compliance with the QCP and complete customer satisfaction.</w:t>
      </w:r>
    </w:p>
    <w:p w:rsidR="0029701C" w:rsidRDefault="0029701C" w:rsidP="002E52AA">
      <w:pPr>
        <w:jc w:val="both"/>
      </w:pPr>
    </w:p>
    <w:p w:rsidR="0029701C" w:rsidRDefault="005B6CCB" w:rsidP="0029701C">
      <w:pPr>
        <w:pStyle w:val="Heading4"/>
      </w:pPr>
      <w:bookmarkStart w:id="250" w:name="_Toc138120825"/>
      <w:bookmarkStart w:id="251" w:name="_Toc142895607"/>
      <w:r>
        <w:t>3.</w:t>
      </w:r>
      <w:r w:rsidR="0029701C">
        <w:t>4.2 ISO 9001:2000 Status</w:t>
      </w:r>
      <w:bookmarkEnd w:id="250"/>
      <w:bookmarkEnd w:id="251"/>
    </w:p>
    <w:p w:rsidR="0029701C" w:rsidRDefault="0029701C" w:rsidP="0029701C"/>
    <w:p w:rsidR="0029701C" w:rsidRDefault="0029701C" w:rsidP="002E52AA">
      <w:pPr>
        <w:jc w:val="both"/>
      </w:pPr>
      <w:r>
        <w:t xml:space="preserve">DST’s ISO 9001:2000 status and documentation supporting the status is provided in the overall approach to managing the contract, proposal Section </w:t>
      </w:r>
      <w:r w:rsidRPr="008C7A03">
        <w:t>1.4.2</w:t>
      </w:r>
      <w:r>
        <w:t xml:space="preserve">, </w:t>
      </w:r>
      <w:r w:rsidRPr="008C7A03">
        <w:rPr>
          <w:i/>
        </w:rPr>
        <w:t>ISO 9001:2000 Status</w:t>
      </w:r>
      <w:r>
        <w:t xml:space="preserve">  DST’s ISO status complies with the requirement for ISO set forth in the RFP because DST will be fully ISO 9000 certified by end of year, 2006.</w:t>
      </w:r>
    </w:p>
    <w:p w:rsidR="0029701C" w:rsidRDefault="0029701C" w:rsidP="0029701C"/>
    <w:p w:rsidR="0029701C" w:rsidRDefault="005B6CCB" w:rsidP="0029701C">
      <w:pPr>
        <w:pStyle w:val="Heading4"/>
      </w:pPr>
      <w:bookmarkStart w:id="252" w:name="_Toc138120826"/>
      <w:bookmarkStart w:id="253" w:name="_Toc142895608"/>
      <w:r>
        <w:t>3.</w:t>
      </w:r>
      <w:r w:rsidR="0029701C">
        <w:t>4.3 How ISO 9001:2000 Status Supports QCP</w:t>
      </w:r>
      <w:bookmarkEnd w:id="252"/>
      <w:bookmarkEnd w:id="253"/>
      <w:r w:rsidR="0029701C">
        <w:t xml:space="preserve"> </w:t>
      </w:r>
    </w:p>
    <w:p w:rsidR="0029701C" w:rsidRDefault="0029701C" w:rsidP="0029701C">
      <w:pPr>
        <w:rPr>
          <w:color w:val="000000"/>
        </w:rPr>
      </w:pPr>
    </w:p>
    <w:p w:rsidR="0029701C" w:rsidRDefault="0029701C" w:rsidP="002E52AA">
      <w:pPr>
        <w:jc w:val="both"/>
      </w:pPr>
      <w:r>
        <w:t>We will control quality on TOR Number W911SE-06-Q-0004 in accordance with ISO 9004-2:1991, Quality Management and Quality System Elements – Part 2: Guidelines for Services, and ANSI/ASQC Q9004-1-1994, Quality Management and Quality System Elements – Guidelines; and also, as appropriate, to original equipment manufacturer (OEM) standards.</w:t>
      </w:r>
    </w:p>
    <w:p w:rsidR="0029701C" w:rsidRDefault="0029701C" w:rsidP="002E52AA">
      <w:pPr>
        <w:pStyle w:val="Heading4"/>
        <w:jc w:val="both"/>
      </w:pPr>
      <w:r>
        <w:br w:type="page"/>
      </w:r>
      <w:bookmarkStart w:id="254" w:name="_Toc138120827"/>
      <w:bookmarkStart w:id="255" w:name="_Toc142895609"/>
      <w:r w:rsidR="005B6CCB">
        <w:lastRenderedPageBreak/>
        <w:t>3.</w:t>
      </w:r>
      <w:r>
        <w:t>4.4 Employ QC at the Task Order Level</w:t>
      </w:r>
      <w:bookmarkEnd w:id="254"/>
      <w:bookmarkEnd w:id="255"/>
      <w:r>
        <w:t xml:space="preserve"> </w:t>
      </w:r>
    </w:p>
    <w:p w:rsidR="0029701C" w:rsidRDefault="0029701C" w:rsidP="0029701C"/>
    <w:p w:rsidR="0029701C" w:rsidRDefault="0029701C" w:rsidP="002E52AA">
      <w:pPr>
        <w:jc w:val="both"/>
      </w:pPr>
      <w:r>
        <w:t>As illustrated in the table below, after award, the PM will work in collaborative fashion with the FIRST customer COR to develop specific quality control activities, actions, and procedures for each PWS task area. Minimally, we will develop customer satisfaction questionnaires from which we will conduct quarterly surveys to measure quality and satisfaction.</w:t>
      </w:r>
    </w:p>
    <w:p w:rsidR="0029701C" w:rsidRDefault="0029701C" w:rsidP="0029701C"/>
    <w:tbl>
      <w:tblPr>
        <w:tblW w:w="98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70"/>
        <w:gridCol w:w="2362"/>
      </w:tblGrid>
      <w:tr w:rsidR="0029701C">
        <w:tc>
          <w:tcPr>
            <w:tcW w:w="7470" w:type="dxa"/>
            <w:vAlign w:val="center"/>
          </w:tcPr>
          <w:p w:rsidR="0029701C" w:rsidRPr="004F4F55" w:rsidRDefault="0029701C" w:rsidP="0029701C">
            <w:pPr>
              <w:jc w:val="center"/>
              <w:rPr>
                <w:b/>
                <w:sz w:val="20"/>
              </w:rPr>
            </w:pPr>
            <w:r w:rsidRPr="004F4F55">
              <w:rPr>
                <w:b/>
                <w:sz w:val="20"/>
              </w:rPr>
              <w:t>PWS-SPECIFIC TASK AREAS</w:t>
            </w:r>
          </w:p>
        </w:tc>
        <w:tc>
          <w:tcPr>
            <w:tcW w:w="2362" w:type="dxa"/>
            <w:vAlign w:val="center"/>
          </w:tcPr>
          <w:p w:rsidR="0029701C" w:rsidRPr="004F4F55" w:rsidRDefault="0029701C" w:rsidP="0029701C">
            <w:pPr>
              <w:jc w:val="center"/>
              <w:rPr>
                <w:b/>
                <w:sz w:val="20"/>
              </w:rPr>
            </w:pPr>
            <w:r w:rsidRPr="004F4F55">
              <w:rPr>
                <w:b/>
                <w:sz w:val="20"/>
              </w:rPr>
              <w:t>MEASURE &amp; QUALITY CONTROL</w:t>
            </w:r>
          </w:p>
        </w:tc>
      </w:tr>
      <w:tr w:rsidR="0029701C">
        <w:trPr>
          <w:trHeight w:val="161"/>
        </w:trPr>
        <w:tc>
          <w:tcPr>
            <w:tcW w:w="7470" w:type="dxa"/>
          </w:tcPr>
          <w:p w:rsidR="0029701C" w:rsidRDefault="0029701C" w:rsidP="0029701C">
            <w:pPr>
              <w:rPr>
                <w:sz w:val="20"/>
              </w:rPr>
            </w:pPr>
            <w:r w:rsidRPr="00B60B90">
              <w:rPr>
                <w:b/>
                <w:sz w:val="20"/>
              </w:rPr>
              <w:t>Logistics Requirements Support</w:t>
            </w:r>
          </w:p>
        </w:tc>
        <w:tc>
          <w:tcPr>
            <w:tcW w:w="2362" w:type="dxa"/>
            <w:vAlign w:val="center"/>
          </w:tcPr>
          <w:p w:rsidR="0029701C" w:rsidRPr="004F4F55" w:rsidRDefault="0029701C" w:rsidP="0029701C">
            <w:pPr>
              <w:jc w:val="center"/>
              <w:rPr>
                <w:sz w:val="20"/>
              </w:rPr>
            </w:pPr>
          </w:p>
        </w:tc>
      </w:tr>
      <w:tr w:rsidR="0029701C">
        <w:tc>
          <w:tcPr>
            <w:tcW w:w="7470" w:type="dxa"/>
          </w:tcPr>
          <w:p w:rsidR="0029701C" w:rsidRPr="004A5C16" w:rsidRDefault="0029701C" w:rsidP="0029701C">
            <w:pPr>
              <w:rPr>
                <w:sz w:val="20"/>
              </w:rPr>
            </w:pPr>
            <w:r>
              <w:rPr>
                <w:sz w:val="20"/>
              </w:rPr>
              <w:t>I</w:t>
            </w:r>
            <w:r w:rsidRPr="004A5C16">
              <w:rPr>
                <w:sz w:val="20"/>
              </w:rPr>
              <w:t>dentify, document, justify and defend logistics requirements in the performance of the Transformation/AECP logistics strategy</w:t>
            </w:r>
          </w:p>
        </w:tc>
        <w:tc>
          <w:tcPr>
            <w:tcW w:w="2362" w:type="dxa"/>
            <w:vAlign w:val="center"/>
          </w:tcPr>
          <w:p w:rsidR="0029701C" w:rsidRPr="004F4F55" w:rsidRDefault="0029701C" w:rsidP="0029701C">
            <w:pPr>
              <w:jc w:val="center"/>
              <w:rPr>
                <w:sz w:val="20"/>
              </w:rPr>
            </w:pPr>
            <w:r w:rsidRPr="004F4F55">
              <w:rPr>
                <w:sz w:val="20"/>
              </w:rPr>
              <w:t>TBD</w:t>
            </w:r>
          </w:p>
        </w:tc>
      </w:tr>
      <w:tr w:rsidR="0029701C">
        <w:tc>
          <w:tcPr>
            <w:tcW w:w="7470" w:type="dxa"/>
          </w:tcPr>
          <w:p w:rsidR="0029701C" w:rsidRPr="004A5C16" w:rsidRDefault="0029701C" w:rsidP="0029701C">
            <w:pPr>
              <w:rPr>
                <w:sz w:val="20"/>
              </w:rPr>
            </w:pPr>
            <w:r>
              <w:rPr>
                <w:sz w:val="20"/>
              </w:rPr>
              <w:t>T</w:t>
            </w:r>
            <w:r w:rsidRPr="004A5C16">
              <w:rPr>
                <w:sz w:val="20"/>
              </w:rPr>
              <w:t xml:space="preserve">echnical, administrative, management support, to assist in the Transformation/AECP requirements analysis and assessment for FORSCOM HQ and installations.  </w:t>
            </w:r>
          </w:p>
        </w:tc>
        <w:tc>
          <w:tcPr>
            <w:tcW w:w="2362" w:type="dxa"/>
            <w:vAlign w:val="center"/>
          </w:tcPr>
          <w:p w:rsidR="0029701C" w:rsidRPr="004F4F55" w:rsidRDefault="0029701C" w:rsidP="0029701C">
            <w:pPr>
              <w:jc w:val="center"/>
              <w:rPr>
                <w:sz w:val="20"/>
              </w:rPr>
            </w:pPr>
            <w:r w:rsidRPr="004F4F55">
              <w:rPr>
                <w:sz w:val="20"/>
              </w:rPr>
              <w:t>TBD</w:t>
            </w:r>
          </w:p>
        </w:tc>
      </w:tr>
      <w:tr w:rsidR="0029701C">
        <w:tc>
          <w:tcPr>
            <w:tcW w:w="7470" w:type="dxa"/>
          </w:tcPr>
          <w:p w:rsidR="0029701C" w:rsidRPr="004A5C16" w:rsidRDefault="0029701C" w:rsidP="0029701C">
            <w:pPr>
              <w:rPr>
                <w:sz w:val="20"/>
              </w:rPr>
            </w:pPr>
            <w:r>
              <w:rPr>
                <w:sz w:val="20"/>
              </w:rPr>
              <w:t>I</w:t>
            </w:r>
            <w:r w:rsidRPr="004A5C16">
              <w:rPr>
                <w:sz w:val="20"/>
              </w:rPr>
              <w:t xml:space="preserve">dentify systemic issues, innovative improvements, strengths, weaknesses and trade-offs associated with Transformation/AECP options for rapid resolution at the appropriate level to meet FORSCOM readiness and strategic objectives.  </w:t>
            </w:r>
          </w:p>
        </w:tc>
        <w:tc>
          <w:tcPr>
            <w:tcW w:w="2362" w:type="dxa"/>
            <w:vAlign w:val="center"/>
          </w:tcPr>
          <w:p w:rsidR="0029701C" w:rsidRPr="004F4F55" w:rsidRDefault="0029701C" w:rsidP="0029701C">
            <w:pPr>
              <w:jc w:val="center"/>
              <w:rPr>
                <w:sz w:val="20"/>
              </w:rPr>
            </w:pPr>
            <w:r w:rsidRPr="004F4F55">
              <w:rPr>
                <w:sz w:val="20"/>
              </w:rPr>
              <w:t>TBD</w:t>
            </w:r>
          </w:p>
        </w:tc>
      </w:tr>
      <w:tr w:rsidR="0029701C">
        <w:tc>
          <w:tcPr>
            <w:tcW w:w="7470" w:type="dxa"/>
          </w:tcPr>
          <w:p w:rsidR="0029701C" w:rsidRPr="004A5C16" w:rsidRDefault="0029701C" w:rsidP="0029701C">
            <w:pPr>
              <w:rPr>
                <w:sz w:val="20"/>
              </w:rPr>
            </w:pPr>
            <w:r>
              <w:rPr>
                <w:sz w:val="20"/>
              </w:rPr>
              <w:t>Help d</w:t>
            </w:r>
            <w:r w:rsidRPr="004A5C16">
              <w:rPr>
                <w:sz w:val="20"/>
              </w:rPr>
              <w:t>evelop</w:t>
            </w:r>
            <w:r>
              <w:rPr>
                <w:sz w:val="20"/>
              </w:rPr>
              <w:t xml:space="preserve"> </w:t>
            </w:r>
            <w:r w:rsidRPr="004A5C16">
              <w:rPr>
                <w:sz w:val="20"/>
              </w:rPr>
              <w:t>and maint</w:t>
            </w:r>
            <w:r>
              <w:rPr>
                <w:sz w:val="20"/>
              </w:rPr>
              <w:t xml:space="preserve">ain </w:t>
            </w:r>
            <w:r w:rsidRPr="004A5C16">
              <w:rPr>
                <w:sz w:val="20"/>
              </w:rPr>
              <w:t>the FORSCOM LO-9 (Line of Operation) activity schedule.</w:t>
            </w:r>
          </w:p>
        </w:tc>
        <w:tc>
          <w:tcPr>
            <w:tcW w:w="2362" w:type="dxa"/>
            <w:vAlign w:val="center"/>
          </w:tcPr>
          <w:p w:rsidR="0029701C" w:rsidRPr="004F4F55" w:rsidRDefault="0029701C" w:rsidP="0029701C">
            <w:pPr>
              <w:jc w:val="center"/>
              <w:rPr>
                <w:sz w:val="20"/>
              </w:rPr>
            </w:pPr>
            <w:r w:rsidRPr="004F4F55">
              <w:rPr>
                <w:sz w:val="20"/>
              </w:rPr>
              <w:t>TBD</w:t>
            </w:r>
          </w:p>
        </w:tc>
      </w:tr>
      <w:tr w:rsidR="0029701C">
        <w:tc>
          <w:tcPr>
            <w:tcW w:w="7470" w:type="dxa"/>
          </w:tcPr>
          <w:p w:rsidR="0029701C" w:rsidRPr="004A5C16" w:rsidRDefault="0029701C" w:rsidP="0029701C">
            <w:pPr>
              <w:rPr>
                <w:sz w:val="20"/>
              </w:rPr>
            </w:pPr>
            <w:r>
              <w:rPr>
                <w:sz w:val="20"/>
              </w:rPr>
              <w:t>S</w:t>
            </w:r>
            <w:r w:rsidRPr="004A5C16">
              <w:rPr>
                <w:sz w:val="20"/>
              </w:rPr>
              <w:t xml:space="preserve">upport in the development of logistical requirements associated with the changes in the redesign and restructuring of organizations associated with </w:t>
            </w:r>
            <w:r w:rsidR="00361408" w:rsidRPr="004A5C16">
              <w:rPr>
                <w:sz w:val="20"/>
              </w:rPr>
              <w:t>the</w:t>
            </w:r>
            <w:r w:rsidR="00361408">
              <w:rPr>
                <w:sz w:val="20"/>
              </w:rPr>
              <w:t xml:space="preserve"> </w:t>
            </w:r>
            <w:r w:rsidR="00361408" w:rsidRPr="004A5C16">
              <w:rPr>
                <w:sz w:val="20"/>
              </w:rPr>
              <w:t>Army</w:t>
            </w:r>
            <w:r w:rsidRPr="004A5C16">
              <w:rPr>
                <w:sz w:val="20"/>
              </w:rPr>
              <w:t xml:space="preserve"> TCP.</w:t>
            </w:r>
          </w:p>
        </w:tc>
        <w:tc>
          <w:tcPr>
            <w:tcW w:w="2362" w:type="dxa"/>
            <w:vAlign w:val="center"/>
          </w:tcPr>
          <w:p w:rsidR="0029701C" w:rsidRPr="004F4F55" w:rsidRDefault="0029701C" w:rsidP="0029701C">
            <w:pPr>
              <w:jc w:val="center"/>
              <w:rPr>
                <w:sz w:val="20"/>
              </w:rPr>
            </w:pPr>
            <w:r w:rsidRPr="004F4F55">
              <w:rPr>
                <w:sz w:val="20"/>
              </w:rPr>
              <w:t>TBD</w:t>
            </w:r>
          </w:p>
        </w:tc>
      </w:tr>
      <w:tr w:rsidR="0029701C">
        <w:tc>
          <w:tcPr>
            <w:tcW w:w="7470" w:type="dxa"/>
          </w:tcPr>
          <w:p w:rsidR="0029701C" w:rsidRPr="004A5C16" w:rsidRDefault="0029701C" w:rsidP="0029701C">
            <w:pPr>
              <w:rPr>
                <w:sz w:val="20"/>
              </w:rPr>
            </w:pPr>
            <w:r>
              <w:rPr>
                <w:sz w:val="20"/>
              </w:rPr>
              <w:t>P</w:t>
            </w:r>
            <w:r w:rsidRPr="004A5C16">
              <w:rPr>
                <w:sz w:val="20"/>
              </w:rPr>
              <w:t xml:space="preserve">rovide assistance to FORSCOM installations, units, and staff officers in the performance of the TCP mission. </w:t>
            </w:r>
          </w:p>
        </w:tc>
        <w:tc>
          <w:tcPr>
            <w:tcW w:w="2362" w:type="dxa"/>
            <w:vAlign w:val="center"/>
          </w:tcPr>
          <w:p w:rsidR="0029701C" w:rsidRPr="004F4F55" w:rsidRDefault="0029701C" w:rsidP="0029701C">
            <w:pPr>
              <w:jc w:val="center"/>
              <w:rPr>
                <w:sz w:val="20"/>
              </w:rPr>
            </w:pPr>
            <w:r w:rsidRPr="004F4F55">
              <w:rPr>
                <w:sz w:val="20"/>
              </w:rPr>
              <w:t>TBD</w:t>
            </w:r>
          </w:p>
        </w:tc>
      </w:tr>
      <w:tr w:rsidR="0029701C">
        <w:tc>
          <w:tcPr>
            <w:tcW w:w="7470" w:type="dxa"/>
          </w:tcPr>
          <w:p w:rsidR="0029701C" w:rsidRPr="004A5C16" w:rsidRDefault="0029701C" w:rsidP="0029701C">
            <w:pPr>
              <w:rPr>
                <w:sz w:val="20"/>
              </w:rPr>
            </w:pPr>
            <w:r>
              <w:rPr>
                <w:sz w:val="20"/>
              </w:rPr>
              <w:t>D</w:t>
            </w:r>
            <w:r w:rsidRPr="004A5C16">
              <w:rPr>
                <w:sz w:val="20"/>
              </w:rPr>
              <w:t xml:space="preserve">eliver briefings and capable of answering ad hoc queries from various agencies. </w:t>
            </w:r>
          </w:p>
        </w:tc>
        <w:tc>
          <w:tcPr>
            <w:tcW w:w="2362" w:type="dxa"/>
            <w:vAlign w:val="center"/>
          </w:tcPr>
          <w:p w:rsidR="0029701C" w:rsidRPr="004F4F55" w:rsidRDefault="0029701C" w:rsidP="0029701C">
            <w:pPr>
              <w:jc w:val="center"/>
              <w:rPr>
                <w:sz w:val="20"/>
              </w:rPr>
            </w:pPr>
            <w:r w:rsidRPr="004F4F55">
              <w:rPr>
                <w:sz w:val="20"/>
              </w:rPr>
              <w:t>TBD</w:t>
            </w:r>
          </w:p>
        </w:tc>
      </w:tr>
      <w:tr w:rsidR="0029701C">
        <w:tc>
          <w:tcPr>
            <w:tcW w:w="7470" w:type="dxa"/>
          </w:tcPr>
          <w:p w:rsidR="0029701C" w:rsidRPr="004A5C16" w:rsidRDefault="0029701C" w:rsidP="0029701C">
            <w:pPr>
              <w:rPr>
                <w:sz w:val="20"/>
              </w:rPr>
            </w:pPr>
            <w:r>
              <w:rPr>
                <w:sz w:val="20"/>
              </w:rPr>
              <w:t>K</w:t>
            </w:r>
            <w:r w:rsidRPr="004A5C16">
              <w:rPr>
                <w:sz w:val="20"/>
              </w:rPr>
              <w:t xml:space="preserve">nowledgeable of the policies and regulations governing logistical management at the MACOM and installation level.  </w:t>
            </w:r>
          </w:p>
        </w:tc>
        <w:tc>
          <w:tcPr>
            <w:tcW w:w="2362" w:type="dxa"/>
            <w:vAlign w:val="center"/>
          </w:tcPr>
          <w:p w:rsidR="0029701C" w:rsidRPr="004F4F55" w:rsidRDefault="0029701C" w:rsidP="0029701C">
            <w:pPr>
              <w:jc w:val="center"/>
              <w:rPr>
                <w:sz w:val="20"/>
              </w:rPr>
            </w:pPr>
            <w:r w:rsidRPr="004F4F55">
              <w:rPr>
                <w:sz w:val="20"/>
              </w:rPr>
              <w:t>TBD</w:t>
            </w:r>
          </w:p>
        </w:tc>
      </w:tr>
      <w:tr w:rsidR="0029701C">
        <w:tc>
          <w:tcPr>
            <w:tcW w:w="7470" w:type="dxa"/>
          </w:tcPr>
          <w:p w:rsidR="0029701C" w:rsidRPr="004A5C16" w:rsidRDefault="0029701C" w:rsidP="0029701C">
            <w:pPr>
              <w:rPr>
                <w:sz w:val="20"/>
              </w:rPr>
            </w:pPr>
            <w:r>
              <w:rPr>
                <w:sz w:val="20"/>
              </w:rPr>
              <w:t>D</w:t>
            </w:r>
            <w:r w:rsidRPr="004A5C16">
              <w:rPr>
                <w:sz w:val="20"/>
              </w:rPr>
              <w:t xml:space="preserve">evelop logistics estimates for sustaining the Army Campaign Plan (ACP) initiative in coordination with the FORSCOM DCSRM, DCSOPS, DCSPIM, HQ TRADOC, HQ CASCOM, </w:t>
            </w:r>
            <w:smartTag w:uri="urn:schemas-microsoft-com:office:smarttags" w:element="place">
              <w:smartTag w:uri="urn:schemas-microsoft-com:office:smarttags" w:element="PlaceName">
                <w:r w:rsidRPr="004A5C16">
                  <w:rPr>
                    <w:sz w:val="20"/>
                  </w:rPr>
                  <w:t>FUTURE</w:t>
                </w:r>
              </w:smartTag>
              <w:r w:rsidRPr="004A5C16">
                <w:rPr>
                  <w:sz w:val="20"/>
                </w:rPr>
                <w:t xml:space="preserve"> </w:t>
              </w:r>
              <w:smartTag w:uri="urn:schemas-microsoft-com:office:smarttags" w:element="PlaceType">
                <w:r w:rsidRPr="004A5C16">
                  <w:rPr>
                    <w:sz w:val="20"/>
                  </w:rPr>
                  <w:t>CENTER</w:t>
                </w:r>
              </w:smartTag>
            </w:smartTag>
            <w:r w:rsidRPr="004A5C16">
              <w:rPr>
                <w:sz w:val="20"/>
              </w:rPr>
              <w:t xml:space="preserve"> and HQDA.  </w:t>
            </w:r>
          </w:p>
        </w:tc>
        <w:tc>
          <w:tcPr>
            <w:tcW w:w="2362" w:type="dxa"/>
            <w:vAlign w:val="center"/>
          </w:tcPr>
          <w:p w:rsidR="0029701C" w:rsidRPr="004F4F55" w:rsidRDefault="0029701C" w:rsidP="0029701C">
            <w:pPr>
              <w:jc w:val="center"/>
              <w:rPr>
                <w:sz w:val="20"/>
              </w:rPr>
            </w:pPr>
            <w:r w:rsidRPr="004F4F55">
              <w:rPr>
                <w:sz w:val="20"/>
              </w:rPr>
              <w:t>TBD</w:t>
            </w:r>
          </w:p>
        </w:tc>
      </w:tr>
      <w:tr w:rsidR="0029701C">
        <w:tc>
          <w:tcPr>
            <w:tcW w:w="7470" w:type="dxa"/>
          </w:tcPr>
          <w:p w:rsidR="0029701C" w:rsidRPr="004A5C16" w:rsidRDefault="0029701C" w:rsidP="0029701C">
            <w:pPr>
              <w:rPr>
                <w:sz w:val="20"/>
              </w:rPr>
            </w:pPr>
            <w:r>
              <w:rPr>
                <w:sz w:val="20"/>
              </w:rPr>
              <w:t>E</w:t>
            </w:r>
            <w:r w:rsidRPr="004A5C16">
              <w:rPr>
                <w:sz w:val="20"/>
              </w:rPr>
              <w:t xml:space="preserve">nsure resource requirements are properly integrated into the current year, budget year and POM submissions as required.  </w:t>
            </w:r>
          </w:p>
        </w:tc>
        <w:tc>
          <w:tcPr>
            <w:tcW w:w="2362" w:type="dxa"/>
            <w:vAlign w:val="center"/>
          </w:tcPr>
          <w:p w:rsidR="0029701C" w:rsidRPr="004F4F55" w:rsidRDefault="0029701C" w:rsidP="0029701C">
            <w:pPr>
              <w:jc w:val="center"/>
              <w:rPr>
                <w:sz w:val="20"/>
              </w:rPr>
            </w:pPr>
            <w:r w:rsidRPr="004F4F55">
              <w:rPr>
                <w:sz w:val="20"/>
              </w:rPr>
              <w:t>TBD</w:t>
            </w:r>
          </w:p>
        </w:tc>
      </w:tr>
      <w:tr w:rsidR="0029701C">
        <w:tc>
          <w:tcPr>
            <w:tcW w:w="7470" w:type="dxa"/>
          </w:tcPr>
          <w:p w:rsidR="0029701C" w:rsidRPr="004A5C16" w:rsidRDefault="0029701C" w:rsidP="0029701C">
            <w:pPr>
              <w:rPr>
                <w:sz w:val="20"/>
              </w:rPr>
            </w:pPr>
            <w:r>
              <w:rPr>
                <w:sz w:val="20"/>
              </w:rPr>
              <w:t>P</w:t>
            </w:r>
            <w:r w:rsidRPr="004A5C16">
              <w:rPr>
                <w:sz w:val="20"/>
              </w:rPr>
              <w:t xml:space="preserve">repare briefings, executive summaries, spreadsheets and other documentation required to defend logistics requirements to HQDA, DOD and congressional staff members for both short-term and long-term FORSCOM Transformation requirements.  </w:t>
            </w:r>
          </w:p>
        </w:tc>
        <w:tc>
          <w:tcPr>
            <w:tcW w:w="2362" w:type="dxa"/>
            <w:vAlign w:val="center"/>
          </w:tcPr>
          <w:p w:rsidR="0029701C" w:rsidRPr="004F4F55" w:rsidRDefault="0029701C" w:rsidP="0029701C">
            <w:pPr>
              <w:jc w:val="center"/>
              <w:rPr>
                <w:sz w:val="20"/>
              </w:rPr>
            </w:pPr>
            <w:r w:rsidRPr="004F4F55">
              <w:rPr>
                <w:sz w:val="20"/>
              </w:rPr>
              <w:t>TBD</w:t>
            </w:r>
          </w:p>
        </w:tc>
      </w:tr>
      <w:tr w:rsidR="0029701C">
        <w:tc>
          <w:tcPr>
            <w:tcW w:w="7470" w:type="dxa"/>
          </w:tcPr>
          <w:p w:rsidR="0029701C" w:rsidRPr="004A5C16" w:rsidRDefault="0029701C" w:rsidP="0029701C">
            <w:pPr>
              <w:rPr>
                <w:sz w:val="20"/>
              </w:rPr>
            </w:pPr>
            <w:r>
              <w:rPr>
                <w:sz w:val="20"/>
              </w:rPr>
              <w:t>D</w:t>
            </w:r>
            <w:r w:rsidRPr="004A5C16">
              <w:rPr>
                <w:sz w:val="20"/>
              </w:rPr>
              <w:t>evelop logistics guidance and policies relative to Transformation Campaign Plan at the direction of the TM.</w:t>
            </w:r>
          </w:p>
        </w:tc>
        <w:tc>
          <w:tcPr>
            <w:tcW w:w="2362" w:type="dxa"/>
            <w:vAlign w:val="center"/>
          </w:tcPr>
          <w:p w:rsidR="0029701C" w:rsidRPr="004F4F55" w:rsidRDefault="0029701C" w:rsidP="0029701C">
            <w:pPr>
              <w:jc w:val="center"/>
              <w:rPr>
                <w:sz w:val="20"/>
              </w:rPr>
            </w:pPr>
            <w:r w:rsidRPr="004F4F55">
              <w:rPr>
                <w:sz w:val="20"/>
              </w:rPr>
              <w:t>TBD</w:t>
            </w:r>
          </w:p>
        </w:tc>
      </w:tr>
      <w:tr w:rsidR="0029701C">
        <w:tc>
          <w:tcPr>
            <w:tcW w:w="7470" w:type="dxa"/>
          </w:tcPr>
          <w:p w:rsidR="0029701C" w:rsidRPr="004A5C16" w:rsidRDefault="0029701C" w:rsidP="0029701C">
            <w:pPr>
              <w:rPr>
                <w:b/>
                <w:sz w:val="20"/>
              </w:rPr>
            </w:pPr>
            <w:r>
              <w:rPr>
                <w:b/>
                <w:sz w:val="20"/>
              </w:rPr>
              <w:t>Logistics Management Services</w:t>
            </w:r>
          </w:p>
        </w:tc>
        <w:tc>
          <w:tcPr>
            <w:tcW w:w="2362" w:type="dxa"/>
            <w:vAlign w:val="center"/>
          </w:tcPr>
          <w:p w:rsidR="0029701C" w:rsidRPr="004F4F55" w:rsidRDefault="0029701C" w:rsidP="0029701C">
            <w:pPr>
              <w:jc w:val="center"/>
              <w:rPr>
                <w:sz w:val="20"/>
              </w:rPr>
            </w:pPr>
            <w:r w:rsidRPr="004F4F55">
              <w:rPr>
                <w:sz w:val="20"/>
              </w:rPr>
              <w:t>TBD</w:t>
            </w:r>
          </w:p>
        </w:tc>
      </w:tr>
      <w:tr w:rsidR="0029701C">
        <w:tc>
          <w:tcPr>
            <w:tcW w:w="7470" w:type="dxa"/>
          </w:tcPr>
          <w:p w:rsidR="0029701C" w:rsidRPr="004A5C16" w:rsidRDefault="0029701C" w:rsidP="0029701C">
            <w:pPr>
              <w:rPr>
                <w:sz w:val="20"/>
              </w:rPr>
            </w:pPr>
            <w:r>
              <w:rPr>
                <w:sz w:val="20"/>
              </w:rPr>
              <w:t>P</w:t>
            </w:r>
            <w:r w:rsidRPr="004A5C16">
              <w:rPr>
                <w:sz w:val="20"/>
              </w:rPr>
              <w:t xml:space="preserve">rovide technical expertise to oversee the various logistics support services to include performance of transportation, field services, maintenance, medical supply (all classes) and STAMIS operations </w:t>
            </w:r>
            <w:proofErr w:type="gramStart"/>
            <w:r w:rsidRPr="004A5C16">
              <w:rPr>
                <w:sz w:val="20"/>
              </w:rPr>
              <w:t>in support of the six Stryker Brigade Combat Teams (SBCT)</w:t>
            </w:r>
            <w:proofErr w:type="gramEnd"/>
            <w:r w:rsidRPr="004A5C16">
              <w:rPr>
                <w:sz w:val="20"/>
              </w:rPr>
              <w:t xml:space="preserve">. </w:t>
            </w:r>
          </w:p>
        </w:tc>
        <w:tc>
          <w:tcPr>
            <w:tcW w:w="2362" w:type="dxa"/>
            <w:vAlign w:val="center"/>
          </w:tcPr>
          <w:p w:rsidR="0029701C" w:rsidRPr="004F4F55" w:rsidRDefault="0029701C" w:rsidP="0029701C">
            <w:pPr>
              <w:jc w:val="center"/>
              <w:rPr>
                <w:sz w:val="20"/>
              </w:rPr>
            </w:pPr>
            <w:r w:rsidRPr="004F4F55">
              <w:rPr>
                <w:sz w:val="20"/>
              </w:rPr>
              <w:t>TBD</w:t>
            </w:r>
          </w:p>
        </w:tc>
      </w:tr>
      <w:tr w:rsidR="0029701C">
        <w:tc>
          <w:tcPr>
            <w:tcW w:w="7470" w:type="dxa"/>
          </w:tcPr>
          <w:p w:rsidR="0029701C" w:rsidRPr="004A5C16" w:rsidRDefault="0029701C" w:rsidP="0029701C">
            <w:pPr>
              <w:rPr>
                <w:sz w:val="20"/>
              </w:rPr>
            </w:pPr>
            <w:r>
              <w:rPr>
                <w:sz w:val="20"/>
              </w:rPr>
              <w:t>T</w:t>
            </w:r>
            <w:r w:rsidRPr="004A5C16">
              <w:rPr>
                <w:sz w:val="20"/>
              </w:rPr>
              <w:t>echnical expertise to oversee the various logistics support services to include performance of transportation, field services, maintenance, medical supply (all classes) and STAMIS operations in support of the Unit of Action (UA) and Unit of Employment (UE) transformation.</w:t>
            </w:r>
          </w:p>
        </w:tc>
        <w:tc>
          <w:tcPr>
            <w:tcW w:w="2362" w:type="dxa"/>
            <w:vAlign w:val="center"/>
          </w:tcPr>
          <w:p w:rsidR="0029701C" w:rsidRPr="004F4F55" w:rsidRDefault="0029701C" w:rsidP="0029701C">
            <w:pPr>
              <w:jc w:val="center"/>
              <w:rPr>
                <w:sz w:val="20"/>
              </w:rPr>
            </w:pPr>
            <w:r w:rsidRPr="004F4F55">
              <w:rPr>
                <w:sz w:val="20"/>
              </w:rPr>
              <w:t>TBD</w:t>
            </w:r>
          </w:p>
        </w:tc>
      </w:tr>
      <w:tr w:rsidR="0029701C">
        <w:tc>
          <w:tcPr>
            <w:tcW w:w="7470" w:type="dxa"/>
          </w:tcPr>
          <w:p w:rsidR="0029701C" w:rsidRPr="004A5C16" w:rsidRDefault="0029701C" w:rsidP="0029701C">
            <w:pPr>
              <w:rPr>
                <w:sz w:val="20"/>
              </w:rPr>
            </w:pPr>
            <w:r>
              <w:rPr>
                <w:sz w:val="20"/>
              </w:rPr>
              <w:t>D</w:t>
            </w:r>
            <w:r w:rsidRPr="004A5C16">
              <w:rPr>
                <w:sz w:val="20"/>
              </w:rPr>
              <w:t xml:space="preserve">evelopment and implementation of FORSCOM, G4 Strategic Management System (SMS) management tool. </w:t>
            </w:r>
          </w:p>
        </w:tc>
        <w:tc>
          <w:tcPr>
            <w:tcW w:w="2362" w:type="dxa"/>
            <w:vAlign w:val="center"/>
          </w:tcPr>
          <w:p w:rsidR="0029701C" w:rsidRPr="004F4F55" w:rsidRDefault="0029701C" w:rsidP="0029701C">
            <w:pPr>
              <w:jc w:val="center"/>
              <w:rPr>
                <w:sz w:val="20"/>
              </w:rPr>
            </w:pPr>
            <w:r w:rsidRPr="004F4F55">
              <w:rPr>
                <w:sz w:val="20"/>
              </w:rPr>
              <w:t>TBD</w:t>
            </w:r>
          </w:p>
        </w:tc>
      </w:tr>
      <w:tr w:rsidR="0029701C">
        <w:tc>
          <w:tcPr>
            <w:tcW w:w="7470" w:type="dxa"/>
          </w:tcPr>
          <w:p w:rsidR="0029701C" w:rsidRPr="004A5C16" w:rsidRDefault="0029701C" w:rsidP="0029701C">
            <w:pPr>
              <w:rPr>
                <w:sz w:val="20"/>
              </w:rPr>
            </w:pPr>
            <w:r>
              <w:rPr>
                <w:sz w:val="20"/>
              </w:rPr>
              <w:t>A</w:t>
            </w:r>
            <w:r w:rsidRPr="004A5C16">
              <w:rPr>
                <w:sz w:val="20"/>
              </w:rPr>
              <w:t>ssist the FORSCOM staff in local or remote conferences and video-teleconferences and shall present briefings as required.</w:t>
            </w:r>
          </w:p>
        </w:tc>
        <w:tc>
          <w:tcPr>
            <w:tcW w:w="2362" w:type="dxa"/>
            <w:vAlign w:val="center"/>
          </w:tcPr>
          <w:p w:rsidR="0029701C" w:rsidRPr="004F4F55" w:rsidRDefault="0029701C" w:rsidP="0029701C">
            <w:pPr>
              <w:jc w:val="center"/>
              <w:rPr>
                <w:sz w:val="20"/>
              </w:rPr>
            </w:pPr>
            <w:r w:rsidRPr="004F4F55">
              <w:rPr>
                <w:sz w:val="20"/>
              </w:rPr>
              <w:t>TBD</w:t>
            </w:r>
          </w:p>
        </w:tc>
      </w:tr>
      <w:tr w:rsidR="0029701C">
        <w:tc>
          <w:tcPr>
            <w:tcW w:w="7470" w:type="dxa"/>
          </w:tcPr>
          <w:p w:rsidR="0029701C" w:rsidRPr="004A5C16" w:rsidRDefault="0029701C" w:rsidP="0029701C">
            <w:pPr>
              <w:rPr>
                <w:sz w:val="20"/>
              </w:rPr>
            </w:pPr>
            <w:r>
              <w:rPr>
                <w:sz w:val="20"/>
              </w:rPr>
              <w:t>A</w:t>
            </w:r>
            <w:r w:rsidRPr="004A5C16">
              <w:rPr>
                <w:sz w:val="20"/>
              </w:rPr>
              <w:t>ttend planning conferences, in-progress reviews, video teleconferences, coordination meetings, and General Officer Working Group meetings to stay abreast of Army Transformation logistical and operational requirements.</w:t>
            </w:r>
          </w:p>
        </w:tc>
        <w:tc>
          <w:tcPr>
            <w:tcW w:w="2362" w:type="dxa"/>
            <w:vAlign w:val="center"/>
          </w:tcPr>
          <w:p w:rsidR="0029701C" w:rsidRPr="004F4F55" w:rsidRDefault="0029701C" w:rsidP="0029701C">
            <w:pPr>
              <w:jc w:val="center"/>
              <w:rPr>
                <w:sz w:val="20"/>
              </w:rPr>
            </w:pPr>
            <w:r w:rsidRPr="004F4F55">
              <w:rPr>
                <w:sz w:val="20"/>
              </w:rPr>
              <w:t>TBD</w:t>
            </w:r>
          </w:p>
        </w:tc>
      </w:tr>
    </w:tbl>
    <w:p w:rsidR="0029701C" w:rsidRDefault="0029701C" w:rsidP="0029701C"/>
    <w:p w:rsidR="0029701C" w:rsidRPr="00804450" w:rsidRDefault="0029701C" w:rsidP="0029701C">
      <w:pPr>
        <w:pStyle w:val="Exhibit"/>
      </w:pPr>
      <w:bookmarkStart w:id="256" w:name="_Toc138120891"/>
      <w:bookmarkStart w:id="257" w:name="_Toc142896506"/>
      <w:r>
        <w:t xml:space="preserve">Exhibit </w:t>
      </w:r>
      <w:r w:rsidR="005B6CCB">
        <w:t>3.</w:t>
      </w:r>
      <w:r>
        <w:t>6:</w:t>
      </w:r>
      <w:r w:rsidR="00C34501">
        <w:t xml:space="preserve"> </w:t>
      </w:r>
      <w:r>
        <w:t>Quality Risk Mitigation for TOR Number W911SE-06-Q-0004</w:t>
      </w:r>
      <w:bookmarkEnd w:id="256"/>
      <w:bookmarkEnd w:id="257"/>
    </w:p>
    <w:p w:rsidR="0029701C" w:rsidRDefault="0029701C" w:rsidP="0029701C">
      <w:pPr>
        <w:pStyle w:val="Heading2"/>
      </w:pPr>
      <w:r>
        <w:br w:type="page"/>
      </w:r>
      <w:bookmarkStart w:id="258" w:name="_Toc138120828"/>
      <w:bookmarkStart w:id="259" w:name="_Toc142895610"/>
      <w:r w:rsidR="005B6CCB">
        <w:lastRenderedPageBreak/>
        <w:t>3.</w:t>
      </w:r>
      <w:r>
        <w:t>5 RISK/RISK MITIGATION</w:t>
      </w:r>
      <w:bookmarkEnd w:id="258"/>
      <w:bookmarkEnd w:id="259"/>
    </w:p>
    <w:p w:rsidR="0029701C" w:rsidRDefault="0029701C" w:rsidP="0029701C"/>
    <w:p w:rsidR="0029701C" w:rsidRDefault="005B6CCB" w:rsidP="0029701C">
      <w:pPr>
        <w:pStyle w:val="Heading4"/>
      </w:pPr>
      <w:bookmarkStart w:id="260" w:name="_Toc138120829"/>
      <w:bookmarkStart w:id="261" w:name="_Toc142895611"/>
      <w:r>
        <w:t>3.</w:t>
      </w:r>
      <w:r w:rsidR="0029701C">
        <w:t>5.1 Risk Identification/Risk Mitigation Approach</w:t>
      </w:r>
      <w:bookmarkEnd w:id="260"/>
      <w:bookmarkEnd w:id="261"/>
    </w:p>
    <w:p w:rsidR="0029701C" w:rsidRDefault="0029701C" w:rsidP="0029701C"/>
    <w:p w:rsidR="0029701C" w:rsidRDefault="0029701C" w:rsidP="002E52AA">
      <w:pPr>
        <w:jc w:val="both"/>
      </w:pPr>
      <w:r>
        <w:t>DST’s overall r</w:t>
      </w:r>
      <w:r w:rsidRPr="003A056F">
        <w:t xml:space="preserve">isk </w:t>
      </w:r>
      <w:r>
        <w:t>i</w:t>
      </w:r>
      <w:r w:rsidRPr="003A056F">
        <w:t>dentification</w:t>
      </w:r>
      <w:r>
        <w:t xml:space="preserve"> and m</w:t>
      </w:r>
      <w:r w:rsidRPr="003A056F">
        <w:t xml:space="preserve">itigation </w:t>
      </w:r>
      <w:r>
        <w:t>a</w:t>
      </w:r>
      <w:r w:rsidRPr="003A056F">
        <w:t>pproach</w:t>
      </w:r>
      <w:r>
        <w:t xml:space="preserve"> is described in proposal Section </w:t>
      </w:r>
      <w:r w:rsidRPr="00F240E4">
        <w:t>1.2.7</w:t>
      </w:r>
      <w:r>
        <w:t xml:space="preserve">, </w:t>
      </w:r>
      <w:r w:rsidRPr="00F240E4">
        <w:rPr>
          <w:i/>
        </w:rPr>
        <w:t>Risk Management</w:t>
      </w:r>
      <w:r>
        <w:t>. At project start and throughout the life of the contract, DST works closely with task order customers to identify all potential technical and schedule risks</w:t>
      </w:r>
      <w:r w:rsidRPr="000A4DEA">
        <w:t xml:space="preserve">. </w:t>
      </w:r>
    </w:p>
    <w:p w:rsidR="0029701C" w:rsidRDefault="0029701C" w:rsidP="002E52AA">
      <w:pPr>
        <w:jc w:val="both"/>
      </w:pPr>
    </w:p>
    <w:p w:rsidR="0029701C" w:rsidRDefault="0029701C" w:rsidP="002E52AA">
      <w:pPr>
        <w:jc w:val="both"/>
      </w:pPr>
      <w:r w:rsidRPr="000A4DEA">
        <w:rPr>
          <w:b/>
          <w:u w:val="single"/>
        </w:rPr>
        <w:t>Step one</w:t>
      </w:r>
      <w:r>
        <w:t xml:space="preserve">: DST analyzes the risks to determine their potential impact to the program, along with the likelihood of risk occurrence.  </w:t>
      </w:r>
      <w:r w:rsidRPr="000A4DEA">
        <w:rPr>
          <w:b/>
          <w:u w:val="single"/>
        </w:rPr>
        <w:t>The next step</w:t>
      </w:r>
      <w:r>
        <w:t xml:space="preserve"> is to prioritize each risk within the framework of our overall risk management / contingency plan. </w:t>
      </w:r>
      <w:r w:rsidRPr="000A4DEA">
        <w:rPr>
          <w:b/>
          <w:u w:val="single"/>
        </w:rPr>
        <w:t>In the third step</w:t>
      </w:r>
      <w:r>
        <w:t>, DST identifies specific courses of action to minimize the possibility of risk occurrence or to lessen the overall impact of the risks when they cannot be avoided in spite of all risk mitigation actions taken. We also establish metrics to measure our progress toward risk mitigation. In the fourth and final step of our process, we begin to implement the developed mitigation steps.</w:t>
      </w:r>
    </w:p>
    <w:p w:rsidR="0029701C" w:rsidRDefault="0029701C" w:rsidP="002E52AA">
      <w:pPr>
        <w:jc w:val="both"/>
      </w:pPr>
    </w:p>
    <w:p w:rsidR="0029701C" w:rsidRDefault="0029701C" w:rsidP="002E52AA">
      <w:pPr>
        <w:jc w:val="both"/>
      </w:pPr>
      <w:r>
        <w:t xml:space="preserve">For TOR Number W911SE-06-Q-0004, risk areas include technology </w:t>
      </w:r>
      <w:r w:rsidRPr="009350E8">
        <w:t>infrastructure, cost, schedule, personnel, technical performance, and customer satisfaction</w:t>
      </w:r>
      <w:r>
        <w:t xml:space="preserve">. In the table below, we highlight the specific mitigation activities. We will identify </w:t>
      </w:r>
      <w:r w:rsidRPr="009350E8">
        <w:t>the risks associated with these areas begins at contract award and continue</w:t>
      </w:r>
      <w:r>
        <w:t xml:space="preserve"> mitigation actions </w:t>
      </w:r>
      <w:r w:rsidRPr="009350E8">
        <w:t>through the life of the contract.</w:t>
      </w:r>
    </w:p>
    <w:p w:rsidR="0029701C" w:rsidRDefault="0029701C" w:rsidP="0029701C"/>
    <w:tbl>
      <w:tblPr>
        <w:tblStyle w:val="TableGrid"/>
        <w:tblW w:w="9360" w:type="dxa"/>
        <w:tblInd w:w="115" w:type="dxa"/>
        <w:tblLayout w:type="fixed"/>
        <w:tblCellMar>
          <w:left w:w="115" w:type="dxa"/>
          <w:right w:w="115" w:type="dxa"/>
        </w:tblCellMar>
        <w:tblLook w:val="01E0"/>
      </w:tblPr>
      <w:tblGrid>
        <w:gridCol w:w="2970"/>
        <w:gridCol w:w="6390"/>
      </w:tblGrid>
      <w:tr w:rsidR="0029701C" w:rsidRPr="008B54A0">
        <w:tc>
          <w:tcPr>
            <w:tcW w:w="2970" w:type="dxa"/>
            <w:shd w:val="clear" w:color="auto" w:fill="auto"/>
          </w:tcPr>
          <w:p w:rsidR="0029701C" w:rsidRPr="00013BAF" w:rsidRDefault="0029701C" w:rsidP="0029701C">
            <w:pPr>
              <w:jc w:val="center"/>
              <w:rPr>
                <w:b/>
                <w:sz w:val="20"/>
              </w:rPr>
            </w:pPr>
            <w:r w:rsidRPr="00013BAF">
              <w:rPr>
                <w:b/>
                <w:sz w:val="20"/>
              </w:rPr>
              <w:t>RISK AREAS</w:t>
            </w:r>
          </w:p>
        </w:tc>
        <w:tc>
          <w:tcPr>
            <w:tcW w:w="6390" w:type="dxa"/>
            <w:shd w:val="clear" w:color="auto" w:fill="auto"/>
          </w:tcPr>
          <w:p w:rsidR="0029701C" w:rsidRPr="00013BAF" w:rsidRDefault="0029701C" w:rsidP="0029701C">
            <w:pPr>
              <w:jc w:val="center"/>
              <w:rPr>
                <w:b/>
                <w:sz w:val="20"/>
              </w:rPr>
            </w:pPr>
            <w:r w:rsidRPr="00013BAF">
              <w:rPr>
                <w:b/>
                <w:sz w:val="20"/>
              </w:rPr>
              <w:t>MITIGATION ACTIONS</w:t>
            </w:r>
          </w:p>
        </w:tc>
      </w:tr>
      <w:tr w:rsidR="0029701C" w:rsidRPr="008B54A0">
        <w:tc>
          <w:tcPr>
            <w:tcW w:w="2970" w:type="dxa"/>
          </w:tcPr>
          <w:p w:rsidR="0029701C" w:rsidRPr="00013BAF" w:rsidRDefault="0029701C" w:rsidP="0029701C">
            <w:pPr>
              <w:rPr>
                <w:color w:val="000000"/>
                <w:sz w:val="20"/>
              </w:rPr>
            </w:pPr>
            <w:r w:rsidRPr="00013BAF">
              <w:rPr>
                <w:color w:val="000000"/>
                <w:sz w:val="20"/>
              </w:rPr>
              <w:t>Shortfalls in hiring “on the ground” staff to fill positions at the ISSA and PSF</w:t>
            </w:r>
          </w:p>
        </w:tc>
        <w:tc>
          <w:tcPr>
            <w:tcW w:w="6390" w:type="dxa"/>
            <w:shd w:val="clear" w:color="auto" w:fill="auto"/>
          </w:tcPr>
          <w:p w:rsidR="0029701C" w:rsidRPr="00013BAF" w:rsidRDefault="0029701C" w:rsidP="0029701C">
            <w:pPr>
              <w:numPr>
                <w:ilvl w:val="0"/>
                <w:numId w:val="31"/>
              </w:numPr>
              <w:rPr>
                <w:color w:val="000000"/>
                <w:sz w:val="20"/>
              </w:rPr>
            </w:pPr>
            <w:r w:rsidRPr="00013BAF">
              <w:rPr>
                <w:color w:val="000000"/>
                <w:sz w:val="20"/>
              </w:rPr>
              <w:t>Maximize hiring of quality incumbent staff, which we assume will be 100%</w:t>
            </w:r>
          </w:p>
          <w:p w:rsidR="0029701C" w:rsidRPr="00013BAF" w:rsidRDefault="0029701C" w:rsidP="0029701C">
            <w:pPr>
              <w:numPr>
                <w:ilvl w:val="0"/>
                <w:numId w:val="31"/>
              </w:numPr>
              <w:rPr>
                <w:color w:val="000000"/>
                <w:sz w:val="20"/>
              </w:rPr>
            </w:pPr>
            <w:r w:rsidRPr="00013BAF">
              <w:rPr>
                <w:color w:val="000000"/>
                <w:sz w:val="20"/>
              </w:rPr>
              <w:t>Advertise early for any projected staffing shortfalls</w:t>
            </w:r>
          </w:p>
          <w:p w:rsidR="0029701C" w:rsidRPr="00013BAF" w:rsidRDefault="0029701C" w:rsidP="0029701C">
            <w:pPr>
              <w:numPr>
                <w:ilvl w:val="0"/>
                <w:numId w:val="31"/>
              </w:numPr>
              <w:rPr>
                <w:color w:val="000000"/>
                <w:sz w:val="20"/>
              </w:rPr>
            </w:pPr>
            <w:r w:rsidRPr="00013BAF">
              <w:rPr>
                <w:color w:val="000000"/>
                <w:sz w:val="20"/>
              </w:rPr>
              <w:t>Use the Corporate resume database to identify potential candidates</w:t>
            </w:r>
          </w:p>
          <w:p w:rsidR="0029701C" w:rsidRPr="00013BAF" w:rsidRDefault="0029701C" w:rsidP="0029701C">
            <w:pPr>
              <w:numPr>
                <w:ilvl w:val="0"/>
                <w:numId w:val="31"/>
              </w:numPr>
              <w:rPr>
                <w:color w:val="000000"/>
                <w:sz w:val="20"/>
              </w:rPr>
            </w:pPr>
            <w:r w:rsidRPr="00013BAF">
              <w:rPr>
                <w:color w:val="000000"/>
                <w:sz w:val="20"/>
              </w:rPr>
              <w:t xml:space="preserve">Work with the local the State Unemployment Office to identify possible candidates </w:t>
            </w:r>
          </w:p>
          <w:p w:rsidR="0029701C" w:rsidRPr="00013BAF" w:rsidRDefault="0029701C" w:rsidP="0029701C">
            <w:pPr>
              <w:numPr>
                <w:ilvl w:val="0"/>
                <w:numId w:val="31"/>
              </w:numPr>
              <w:rPr>
                <w:color w:val="000000"/>
                <w:sz w:val="20"/>
              </w:rPr>
            </w:pPr>
            <w:r w:rsidRPr="00013BAF">
              <w:rPr>
                <w:color w:val="000000"/>
                <w:sz w:val="20"/>
              </w:rPr>
              <w:t xml:space="preserve">Cross-utilize staffing from other contracts temporarily to fill staffing shortfalls, as a last resort </w:t>
            </w:r>
          </w:p>
        </w:tc>
      </w:tr>
      <w:tr w:rsidR="0029701C" w:rsidRPr="008B54A0">
        <w:tc>
          <w:tcPr>
            <w:tcW w:w="2970" w:type="dxa"/>
          </w:tcPr>
          <w:p w:rsidR="0029701C" w:rsidRPr="00013BAF" w:rsidRDefault="0029701C" w:rsidP="0029701C">
            <w:pPr>
              <w:rPr>
                <w:color w:val="000000"/>
                <w:sz w:val="20"/>
              </w:rPr>
            </w:pPr>
            <w:r w:rsidRPr="00013BAF">
              <w:rPr>
                <w:color w:val="000000"/>
                <w:sz w:val="20"/>
              </w:rPr>
              <w:t>Lack of well defined sub-contractor interfaces and working relationships</w:t>
            </w:r>
          </w:p>
        </w:tc>
        <w:tc>
          <w:tcPr>
            <w:tcW w:w="6390" w:type="dxa"/>
            <w:shd w:val="clear" w:color="auto" w:fill="auto"/>
          </w:tcPr>
          <w:p w:rsidR="0029701C" w:rsidRPr="00013BAF" w:rsidRDefault="0029701C" w:rsidP="0029701C">
            <w:pPr>
              <w:numPr>
                <w:ilvl w:val="0"/>
                <w:numId w:val="32"/>
              </w:numPr>
              <w:rPr>
                <w:color w:val="000000"/>
                <w:sz w:val="20"/>
              </w:rPr>
            </w:pPr>
            <w:r w:rsidRPr="00013BAF">
              <w:rPr>
                <w:color w:val="000000"/>
                <w:sz w:val="20"/>
              </w:rPr>
              <w:t>Define sub-contractor responsibilities and duties clearly in the sub-contract</w:t>
            </w:r>
          </w:p>
          <w:p w:rsidR="0029701C" w:rsidRPr="00013BAF" w:rsidRDefault="0029701C" w:rsidP="0029701C">
            <w:pPr>
              <w:numPr>
                <w:ilvl w:val="0"/>
                <w:numId w:val="32"/>
              </w:numPr>
              <w:rPr>
                <w:color w:val="000000"/>
                <w:sz w:val="20"/>
              </w:rPr>
            </w:pPr>
            <w:r w:rsidRPr="00013BAF">
              <w:rPr>
                <w:color w:val="000000"/>
                <w:sz w:val="20"/>
              </w:rPr>
              <w:t xml:space="preserve">This proposal was developed as “Team” effort and execution of the contract will be Team effort </w:t>
            </w:r>
          </w:p>
        </w:tc>
      </w:tr>
      <w:tr w:rsidR="0029701C" w:rsidRPr="008B54A0">
        <w:tc>
          <w:tcPr>
            <w:tcW w:w="2970" w:type="dxa"/>
          </w:tcPr>
          <w:p w:rsidR="0029701C" w:rsidRPr="00013BAF" w:rsidRDefault="0029701C" w:rsidP="0029701C">
            <w:pPr>
              <w:rPr>
                <w:b/>
                <w:sz w:val="20"/>
              </w:rPr>
            </w:pPr>
            <w:r w:rsidRPr="00013BAF">
              <w:rPr>
                <w:sz w:val="20"/>
              </w:rPr>
              <w:t>Technology infrastructure</w:t>
            </w:r>
          </w:p>
        </w:tc>
        <w:tc>
          <w:tcPr>
            <w:tcW w:w="6390" w:type="dxa"/>
            <w:shd w:val="clear" w:color="auto" w:fill="auto"/>
          </w:tcPr>
          <w:p w:rsidR="0029701C" w:rsidRPr="00013BAF" w:rsidRDefault="0029701C" w:rsidP="0029701C">
            <w:pPr>
              <w:numPr>
                <w:ilvl w:val="0"/>
                <w:numId w:val="8"/>
              </w:numPr>
              <w:rPr>
                <w:sz w:val="20"/>
              </w:rPr>
            </w:pPr>
            <w:r w:rsidRPr="00013BAF">
              <w:rPr>
                <w:sz w:val="20"/>
              </w:rPr>
              <w:t>Use best support practices including ISO 9000, IEEE 12207, and others</w:t>
            </w:r>
          </w:p>
        </w:tc>
      </w:tr>
    </w:tbl>
    <w:p w:rsidR="0029701C" w:rsidRDefault="0029701C" w:rsidP="0029701C"/>
    <w:p w:rsidR="0029701C" w:rsidRDefault="0029701C" w:rsidP="0029701C">
      <w:pPr>
        <w:pStyle w:val="Exhibit"/>
        <w:rPr>
          <w:noProof/>
        </w:rPr>
      </w:pPr>
      <w:bookmarkStart w:id="262" w:name="_Toc138120892"/>
      <w:bookmarkStart w:id="263" w:name="_Toc142896507"/>
      <w:r>
        <w:t xml:space="preserve">Exhibit </w:t>
      </w:r>
      <w:r w:rsidR="005B6CCB">
        <w:t>3.</w:t>
      </w:r>
      <w:r>
        <w:t>7: Risk Mitigation for TOR Number W911SE-06-Q-0004</w:t>
      </w:r>
      <w:bookmarkEnd w:id="262"/>
      <w:bookmarkEnd w:id="263"/>
    </w:p>
    <w:p w:rsidR="0029701C" w:rsidRDefault="0029701C" w:rsidP="0029701C">
      <w:pPr>
        <w:pStyle w:val="Heading4"/>
      </w:pPr>
      <w:bookmarkStart w:id="264" w:name="_Toc138120830"/>
    </w:p>
    <w:p w:rsidR="0029701C" w:rsidRDefault="005B6CCB" w:rsidP="0029701C">
      <w:pPr>
        <w:pStyle w:val="Heading4"/>
      </w:pPr>
      <w:bookmarkStart w:id="265" w:name="_Toc142895612"/>
      <w:r>
        <w:t>3.</w:t>
      </w:r>
      <w:r w:rsidR="0029701C">
        <w:t>5.2 Risk Mitigation Plan Implementation</w:t>
      </w:r>
      <w:bookmarkEnd w:id="264"/>
      <w:bookmarkEnd w:id="265"/>
    </w:p>
    <w:p w:rsidR="0029701C" w:rsidRDefault="0029701C" w:rsidP="0029701C"/>
    <w:p w:rsidR="0029701C" w:rsidRDefault="0029701C" w:rsidP="002E52AA">
      <w:pPr>
        <w:jc w:val="both"/>
      </w:pPr>
      <w:r>
        <w:t xml:space="preserve">DST’s task order level risk mitigation plan is implemented beginning at task order award. </w:t>
      </w:r>
      <w:r w:rsidRPr="008C7A03">
        <w:t xml:space="preserve">The risks identified in Exhibit </w:t>
      </w:r>
      <w:r w:rsidR="005B6CCB">
        <w:t>3.</w:t>
      </w:r>
      <w:r w:rsidRPr="008C7A03">
        <w:t xml:space="preserve">7 will be reviewed with customer management and adjusted as </w:t>
      </w:r>
      <w:r w:rsidRPr="00F240E4">
        <w:t>required. Many of the risks identified in the table are mitigated through day-to-day work</w:t>
      </w:r>
    </w:p>
    <w:p w:rsidR="0029701C" w:rsidRDefault="0029701C" w:rsidP="002E52AA">
      <w:pPr>
        <w:jc w:val="both"/>
      </w:pPr>
      <w:r>
        <w:t>Many of the risks identified in the previous table will be mitigated through day-to-day work practices, as guided and implemented by the PM and task leaders.</w:t>
      </w:r>
    </w:p>
    <w:p w:rsidR="0029701C" w:rsidRDefault="0029701C" w:rsidP="002E52AA">
      <w:pPr>
        <w:jc w:val="both"/>
      </w:pPr>
    </w:p>
    <w:p w:rsidR="00F75CF0" w:rsidRPr="00F75CF0" w:rsidRDefault="00F75CF0" w:rsidP="00F75CF0"/>
    <w:p w:rsidR="000621F3" w:rsidRDefault="000621F3" w:rsidP="00C6212A"/>
    <w:p w:rsidR="0029701C" w:rsidRDefault="000621F3" w:rsidP="0029701C">
      <w:pPr>
        <w:pStyle w:val="Heading1"/>
      </w:pPr>
      <w:r>
        <w:br w:type="page"/>
      </w:r>
      <w:bookmarkStart w:id="266" w:name="_Toc138120790"/>
      <w:bookmarkStart w:id="267" w:name="_Toc142895613"/>
      <w:r w:rsidR="0029701C">
        <w:lastRenderedPageBreak/>
        <w:t xml:space="preserve">TAB 4 - </w:t>
      </w:r>
      <w:r w:rsidR="0029701C" w:rsidRPr="008844AA">
        <w:t>TOR</w:t>
      </w:r>
      <w:r w:rsidR="0029701C">
        <w:t xml:space="preserve"> </w:t>
      </w:r>
      <w:r w:rsidR="0029701C" w:rsidRPr="008844AA">
        <w:t>Number:</w:t>
      </w:r>
      <w:r w:rsidR="0029701C">
        <w:t xml:space="preserve"> </w:t>
      </w:r>
      <w:r w:rsidR="0029701C" w:rsidRPr="008844AA">
        <w:t>W911SE-06-Q-000</w:t>
      </w:r>
      <w:r w:rsidR="0029701C">
        <w:t>6 (ISSA-PSF)</w:t>
      </w:r>
      <w:bookmarkEnd w:id="267"/>
    </w:p>
    <w:bookmarkEnd w:id="266"/>
    <w:p w:rsidR="0029701C" w:rsidRDefault="0029701C" w:rsidP="0029701C"/>
    <w:p w:rsidR="0029701C" w:rsidRDefault="0029701C" w:rsidP="0029701C">
      <w:pPr>
        <w:pStyle w:val="Heading2"/>
      </w:pPr>
      <w:bookmarkStart w:id="268" w:name="_Toc138120792"/>
      <w:bookmarkStart w:id="269" w:name="_Toc142895614"/>
      <w:r>
        <w:t>4.1 TECHNICAL-MANAGEMENT APPROACH (RFP: L.7.b.1.i)</w:t>
      </w:r>
      <w:bookmarkEnd w:id="268"/>
      <w:bookmarkEnd w:id="269"/>
    </w:p>
    <w:p w:rsidR="0029701C" w:rsidRDefault="0029701C" w:rsidP="0029701C"/>
    <w:p w:rsidR="0029701C" w:rsidRDefault="0029701C" w:rsidP="002E52AA">
      <w:pPr>
        <w:jc w:val="both"/>
      </w:pPr>
      <w:r>
        <w:t xml:space="preserve">In this section, we provide DST’s </w:t>
      </w:r>
      <w:r w:rsidRPr="00C45654">
        <w:t xml:space="preserve">approach to satisfying </w:t>
      </w:r>
      <w:r>
        <w:t xml:space="preserve">TOR Number W911SE-06-Q-0006 (ISSA-PSF), under which we will support the Army’s </w:t>
      </w:r>
      <w:smartTag w:uri="urn:schemas-microsoft-com:office:smarttags" w:element="place">
        <w:smartTag w:uri="urn:schemas-microsoft-com:office:smarttags" w:element="PlaceType">
          <w:r w:rsidRPr="00163B43">
            <w:t>Fort</w:t>
          </w:r>
        </w:smartTag>
        <w:r w:rsidRPr="00163B43">
          <w:t xml:space="preserve"> </w:t>
        </w:r>
        <w:smartTag w:uri="urn:schemas-microsoft-com:office:smarttags" w:element="PlaceName">
          <w:r w:rsidRPr="00163B43">
            <w:t>Irwin</w:t>
          </w:r>
        </w:smartTag>
      </w:smartTag>
      <w:r>
        <w:t xml:space="preserve">, </w:t>
      </w:r>
      <w:r w:rsidRPr="008F5BCE">
        <w:rPr>
          <w:color w:val="000000"/>
        </w:rPr>
        <w:t>Installation Supply Support Activity (ISSA) and Packing and Shipping Facility (PS</w:t>
      </w:r>
      <w:r>
        <w:rPr>
          <w:color w:val="000000"/>
        </w:rPr>
        <w:t>F</w:t>
      </w:r>
      <w:r w:rsidRPr="008F5BCE">
        <w:rPr>
          <w:color w:val="000000"/>
        </w:rPr>
        <w:t>)</w:t>
      </w:r>
      <w:r>
        <w:rPr>
          <w:color w:val="000000"/>
        </w:rPr>
        <w:t xml:space="preserve">. Under a resultant task order, DST will </w:t>
      </w:r>
      <w:r>
        <w:t>operate the NTC ISSA and PSF to provide support for authorized Installations, Army War Reserve Prepositioned Sets (AWRPS), Rotational Brigade and Augmentee customers. ISSA support includes Stock Control Services, Customer Service, Receiving Services, Turn</w:t>
      </w:r>
      <w:r>
        <w:t xml:space="preserve">in Services, Storage Services, General Support Reparable Exchange Services, Issue Services, Inventory and Adjustment Services, and Causative Research Services. The PSF is an integral part and sub-element of the ISSA. The PSF services include receiving, inspection, safeguarding, preservation, packaging, and shipment of Government-owned and Government-leased materiel, excluding Class I (Subsistence), Controlled Class VIII (Medical Substances), and Class IX (Nonmilitary items). </w:t>
      </w:r>
    </w:p>
    <w:p w:rsidR="0029701C" w:rsidRDefault="0029701C" w:rsidP="0029701C">
      <w:pPr>
        <w:pStyle w:val="Heading3"/>
      </w:pPr>
    </w:p>
    <w:p w:rsidR="0029701C" w:rsidRDefault="0029701C" w:rsidP="0029701C">
      <w:pPr>
        <w:pStyle w:val="Heading3"/>
      </w:pPr>
      <w:bookmarkStart w:id="270" w:name="_Toc142895615"/>
      <w:r>
        <w:t>4.1.1 TECHNICAL APPROACH (RFP: L.7.b.1.i.1)</w:t>
      </w:r>
      <w:bookmarkEnd w:id="270"/>
    </w:p>
    <w:p w:rsidR="0029701C" w:rsidRDefault="0029701C" w:rsidP="0029701C">
      <w:pPr>
        <w:pStyle w:val="PlainText"/>
        <w:rPr>
          <w:sz w:val="22"/>
        </w:rPr>
      </w:pPr>
    </w:p>
    <w:p w:rsidR="0029701C" w:rsidRPr="00C45654" w:rsidRDefault="0029701C" w:rsidP="0029701C">
      <w:pPr>
        <w:pStyle w:val="Heading4"/>
        <w:rPr>
          <w:rFonts w:ascii="Courier New" w:hAnsi="Courier New" w:cs="Courier New"/>
          <w:sz w:val="20"/>
        </w:rPr>
      </w:pPr>
      <w:bookmarkStart w:id="271" w:name="_Toc142895616"/>
      <w:r>
        <w:t>4.1.1.1 Technical Approach</w:t>
      </w:r>
      <w:bookmarkEnd w:id="271"/>
    </w:p>
    <w:p w:rsidR="0029701C" w:rsidRDefault="0029701C" w:rsidP="0029701C">
      <w:pPr>
        <w:pStyle w:val="PlainText"/>
      </w:pPr>
    </w:p>
    <w:p w:rsidR="0029701C" w:rsidRDefault="0029701C" w:rsidP="002E52AA">
      <w:pPr>
        <w:tabs>
          <w:tab w:val="left" w:pos="3510"/>
        </w:tabs>
        <w:jc w:val="both"/>
        <w:rPr>
          <w:color w:val="000000"/>
        </w:rPr>
      </w:pPr>
      <w:r w:rsidRPr="00B7239F">
        <w:rPr>
          <w:color w:val="000000"/>
        </w:rPr>
        <w:t>DST will execute this task with team partner LESCO, which has executed the ISSA mission and PS</w:t>
      </w:r>
      <w:r>
        <w:rPr>
          <w:color w:val="000000"/>
        </w:rPr>
        <w:t xml:space="preserve">F </w:t>
      </w:r>
      <w:r w:rsidRPr="00B7239F">
        <w:rPr>
          <w:color w:val="000000"/>
        </w:rPr>
        <w:t xml:space="preserve">mission for the past five years and truly knows and understands the missions. As a benchmark and gauge of our mission knowledge and execution skills, during the past twelve months LESCO has met </w:t>
      </w:r>
      <w:r>
        <w:rPr>
          <w:color w:val="000000"/>
        </w:rPr>
        <w:t xml:space="preserve">and/or </w:t>
      </w:r>
      <w:r w:rsidRPr="00B7239F">
        <w:rPr>
          <w:color w:val="000000"/>
        </w:rPr>
        <w:t xml:space="preserve">exceeded all Department of Army </w:t>
      </w:r>
      <w:r>
        <w:rPr>
          <w:color w:val="000000"/>
        </w:rPr>
        <w:t xml:space="preserve">(DOA) </w:t>
      </w:r>
      <w:r w:rsidRPr="00B7239F">
        <w:rPr>
          <w:color w:val="000000"/>
        </w:rPr>
        <w:t>standards at the ISSA over 98% of the time</w:t>
      </w:r>
      <w:r>
        <w:rPr>
          <w:color w:val="000000"/>
        </w:rPr>
        <w:t xml:space="preserve">. Since award, LESCO </w:t>
      </w:r>
      <w:r w:rsidRPr="00B7239F">
        <w:rPr>
          <w:color w:val="000000"/>
        </w:rPr>
        <w:t>has received an</w:t>
      </w:r>
      <w:r>
        <w:rPr>
          <w:color w:val="000000"/>
        </w:rPr>
        <w:t xml:space="preserve"> </w:t>
      </w:r>
      <w:r w:rsidRPr="00B7239F">
        <w:rPr>
          <w:color w:val="000000"/>
        </w:rPr>
        <w:t xml:space="preserve">Outstanding Rating from the Government for each month. </w:t>
      </w:r>
    </w:p>
    <w:p w:rsidR="0029701C" w:rsidRDefault="0029701C" w:rsidP="002E52AA">
      <w:pPr>
        <w:tabs>
          <w:tab w:val="left" w:pos="3510"/>
        </w:tabs>
        <w:jc w:val="both"/>
        <w:rPr>
          <w:color w:val="000000"/>
        </w:rPr>
      </w:pPr>
    </w:p>
    <w:p w:rsidR="0029701C" w:rsidRPr="00B7239F" w:rsidRDefault="0029701C" w:rsidP="002E52AA">
      <w:pPr>
        <w:tabs>
          <w:tab w:val="left" w:pos="3510"/>
        </w:tabs>
        <w:jc w:val="both"/>
        <w:rPr>
          <w:color w:val="000000"/>
        </w:rPr>
      </w:pPr>
      <w:r>
        <w:rPr>
          <w:color w:val="000000"/>
        </w:rPr>
        <w:t xml:space="preserve">Together, DST and LESCO’s </w:t>
      </w:r>
      <w:r w:rsidRPr="00B7239F">
        <w:rPr>
          <w:color w:val="000000"/>
        </w:rPr>
        <w:t xml:space="preserve">trained, experienced, and in-place workforce will provide “seamless” transition as the new contract begins “Seamless” is often over used and is almost a cliché; however it is accurate in this case. </w:t>
      </w:r>
      <w:r>
        <w:rPr>
          <w:color w:val="000000"/>
        </w:rPr>
        <w:t xml:space="preserve">The DST team </w:t>
      </w:r>
      <w:r w:rsidRPr="00B7239F">
        <w:rPr>
          <w:color w:val="000000"/>
        </w:rPr>
        <w:t xml:space="preserve">will execute the ISSA mission effectively, efficiently, and professionally in the final days of the current contract and the first days on the new contract. The customers will not see a transition of the ISSA mission but a continuance of the ISSA mission. Our technical approach to executing the ISSA mission follows and is based on our years of experience in supporting </w:t>
      </w:r>
      <w:smartTag w:uri="urn:schemas-microsoft-com:office:smarttags" w:element="place">
        <w:smartTag w:uri="urn:schemas-microsoft-com:office:smarttags" w:element="PlaceType">
          <w:r w:rsidRPr="00B7239F">
            <w:rPr>
              <w:color w:val="000000"/>
            </w:rPr>
            <w:t>Fort</w:t>
          </w:r>
        </w:smartTag>
        <w:r w:rsidRPr="00B7239F">
          <w:rPr>
            <w:color w:val="000000"/>
          </w:rPr>
          <w:t xml:space="preserve"> </w:t>
        </w:r>
        <w:smartTag w:uri="urn:schemas-microsoft-com:office:smarttags" w:element="PlaceName">
          <w:r w:rsidRPr="00B7239F">
            <w:rPr>
              <w:color w:val="000000"/>
            </w:rPr>
            <w:t>Irwin</w:t>
          </w:r>
        </w:smartTag>
      </w:smartTag>
      <w:r>
        <w:rPr>
          <w:color w:val="000000"/>
        </w:rPr>
        <w:t xml:space="preserve"> and its Soldiers.</w:t>
      </w:r>
    </w:p>
    <w:p w:rsidR="0029701C" w:rsidRDefault="0029701C" w:rsidP="002E52AA">
      <w:pPr>
        <w:tabs>
          <w:tab w:val="left" w:pos="3510"/>
        </w:tabs>
        <w:jc w:val="both"/>
        <w:rPr>
          <w:color w:val="0000FF"/>
        </w:rPr>
      </w:pPr>
    </w:p>
    <w:p w:rsidR="0029701C" w:rsidRPr="00E8116F" w:rsidRDefault="0029701C" w:rsidP="0029701C">
      <w:pPr>
        <w:tabs>
          <w:tab w:val="left" w:pos="3510"/>
        </w:tabs>
        <w:rPr>
          <w:b/>
          <w:u w:val="single"/>
        </w:rPr>
      </w:pPr>
      <w:r w:rsidRPr="00E8116F">
        <w:rPr>
          <w:b/>
          <w:u w:val="single"/>
        </w:rPr>
        <w:t>Startup and/or Transition Approach</w:t>
      </w:r>
    </w:p>
    <w:p w:rsidR="0029701C" w:rsidRDefault="0029701C" w:rsidP="0029701C">
      <w:pPr>
        <w:rPr>
          <w:highlight w:val="yellow"/>
        </w:rPr>
      </w:pPr>
    </w:p>
    <w:p w:rsidR="0029701C" w:rsidRPr="008F5BCE" w:rsidRDefault="0029701C" w:rsidP="002E52AA">
      <w:pPr>
        <w:jc w:val="both"/>
        <w:rPr>
          <w:color w:val="000000"/>
        </w:rPr>
      </w:pPr>
      <w:r w:rsidRPr="008F5BCE">
        <w:rPr>
          <w:color w:val="000000"/>
        </w:rPr>
        <w:t>Our approach to transition is to minimize impact on daily operations of the ISSA and PSF, but also to prepare for the start of the new contract. As the experienced and trained staff</w:t>
      </w:r>
      <w:r>
        <w:rPr>
          <w:color w:val="000000"/>
        </w:rPr>
        <w:t xml:space="preserve"> </w:t>
      </w:r>
      <w:r w:rsidRPr="008F5BCE">
        <w:rPr>
          <w:color w:val="000000"/>
        </w:rPr>
        <w:t>“on the ground</w:t>
      </w:r>
      <w:r>
        <w:rPr>
          <w:color w:val="000000"/>
        </w:rPr>
        <w:t>,</w:t>
      </w:r>
      <w:r w:rsidRPr="008F5BCE">
        <w:rPr>
          <w:color w:val="000000"/>
        </w:rPr>
        <w:t>”</w:t>
      </w:r>
      <w:r>
        <w:rPr>
          <w:color w:val="000000"/>
        </w:rPr>
        <w:t xml:space="preserve"> </w:t>
      </w:r>
      <w:r w:rsidRPr="008F5BCE">
        <w:rPr>
          <w:color w:val="000000"/>
        </w:rPr>
        <w:t>we are totally familiar with all operations and will be able to execute all transition actions quickly and efficiently. The</w:t>
      </w:r>
      <w:r>
        <w:rPr>
          <w:color w:val="000000"/>
        </w:rPr>
        <w:t xml:space="preserve"> m</w:t>
      </w:r>
      <w:r w:rsidRPr="008F5BCE">
        <w:rPr>
          <w:color w:val="000000"/>
        </w:rPr>
        <w:t xml:space="preserve">anagement and </w:t>
      </w:r>
      <w:r>
        <w:rPr>
          <w:color w:val="000000"/>
        </w:rPr>
        <w:t>o</w:t>
      </w:r>
      <w:r w:rsidRPr="008F5BCE">
        <w:rPr>
          <w:color w:val="000000"/>
        </w:rPr>
        <w:t xml:space="preserve">perational </w:t>
      </w:r>
      <w:r>
        <w:rPr>
          <w:color w:val="000000"/>
        </w:rPr>
        <w:t>t</w:t>
      </w:r>
      <w:r w:rsidRPr="008F5BCE">
        <w:rPr>
          <w:color w:val="000000"/>
        </w:rPr>
        <w:t>ransition actions</w:t>
      </w:r>
      <w:r>
        <w:rPr>
          <w:color w:val="000000"/>
        </w:rPr>
        <w:t xml:space="preserve"> for this task order </w:t>
      </w:r>
      <w:r w:rsidRPr="008F5BCE">
        <w:rPr>
          <w:color w:val="000000"/>
        </w:rPr>
        <w:t xml:space="preserve">are summarized in </w:t>
      </w:r>
      <w:r>
        <w:rPr>
          <w:color w:val="000000"/>
        </w:rPr>
        <w:t xml:space="preserve">Exhibit 4.0 </w:t>
      </w:r>
      <w:r w:rsidRPr="008F5BCE">
        <w:rPr>
          <w:color w:val="000000"/>
        </w:rPr>
        <w:t>below.</w:t>
      </w:r>
    </w:p>
    <w:p w:rsidR="0029701C" w:rsidRDefault="0029701C" w:rsidP="002E52AA">
      <w:pPr>
        <w:tabs>
          <w:tab w:val="left" w:pos="3510"/>
        </w:tabs>
        <w:jc w:val="both"/>
      </w:pPr>
    </w:p>
    <w:p w:rsidR="0029701C" w:rsidRPr="00E8116F" w:rsidRDefault="0029701C" w:rsidP="002E52AA">
      <w:pPr>
        <w:tabs>
          <w:tab w:val="left" w:pos="3510"/>
        </w:tabs>
        <w:jc w:val="both"/>
        <w:rPr>
          <w:b/>
          <w:u w:val="single"/>
        </w:rPr>
      </w:pPr>
      <w:r>
        <w:rPr>
          <w:b/>
          <w:u w:val="single"/>
        </w:rPr>
        <w:br w:type="page"/>
      </w:r>
      <w:r w:rsidRPr="00E8116F">
        <w:rPr>
          <w:b/>
          <w:u w:val="single"/>
        </w:rPr>
        <w:lastRenderedPageBreak/>
        <w:t>Technical Milestones</w:t>
      </w:r>
    </w:p>
    <w:p w:rsidR="0029701C" w:rsidRDefault="0029701C" w:rsidP="0029701C">
      <w:pPr>
        <w:tabs>
          <w:tab w:val="left" w:pos="3510"/>
        </w:tabs>
      </w:pPr>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54"/>
        <w:gridCol w:w="4736"/>
      </w:tblGrid>
      <w:tr w:rsidR="0029701C" w:rsidRPr="003E7D87">
        <w:tblPrEx>
          <w:tblCellMar>
            <w:top w:w="0" w:type="dxa"/>
            <w:bottom w:w="0" w:type="dxa"/>
          </w:tblCellMar>
        </w:tblPrEx>
        <w:trPr>
          <w:cantSplit/>
          <w:tblHeader/>
        </w:trPr>
        <w:tc>
          <w:tcPr>
            <w:tcW w:w="9468" w:type="dxa"/>
            <w:gridSpan w:val="3"/>
            <w:tcBorders>
              <w:top w:val="nil"/>
              <w:left w:val="nil"/>
              <w:bottom w:val="single" w:sz="4" w:space="0" w:color="auto"/>
              <w:right w:val="nil"/>
            </w:tcBorders>
            <w:vAlign w:val="center"/>
          </w:tcPr>
          <w:p w:rsidR="0029701C" w:rsidRPr="00B7239F" w:rsidRDefault="0029701C" w:rsidP="0029701C">
            <w:pPr>
              <w:jc w:val="center"/>
              <w:rPr>
                <w:b/>
                <w:color w:val="000000"/>
              </w:rPr>
            </w:pPr>
            <w:bookmarkStart w:id="272" w:name="OLE_LINK1"/>
            <w:bookmarkStart w:id="273" w:name="OLE_LINK2"/>
            <w:r w:rsidRPr="00B7239F">
              <w:rPr>
                <w:b/>
                <w:color w:val="000000"/>
              </w:rPr>
              <w:t>30-Day Phase-in/Transition Activities</w:t>
            </w:r>
          </w:p>
        </w:tc>
      </w:tr>
      <w:tr w:rsidR="0029701C" w:rsidRPr="003E7D87">
        <w:tblPrEx>
          <w:tblCellMar>
            <w:top w:w="0" w:type="dxa"/>
            <w:bottom w:w="0" w:type="dxa"/>
          </w:tblCellMar>
        </w:tblPrEx>
        <w:trPr>
          <w:tblHeader/>
        </w:trPr>
        <w:tc>
          <w:tcPr>
            <w:tcW w:w="4678" w:type="dxa"/>
            <w:tcBorders>
              <w:bottom w:val="single" w:sz="4" w:space="0" w:color="auto"/>
            </w:tcBorders>
            <w:shd w:val="clear" w:color="auto" w:fill="8B9DAC"/>
            <w:vAlign w:val="center"/>
          </w:tcPr>
          <w:p w:rsidR="0029701C" w:rsidRPr="00B7239F" w:rsidRDefault="0029701C" w:rsidP="0029701C">
            <w:pPr>
              <w:jc w:val="center"/>
              <w:rPr>
                <w:b/>
                <w:color w:val="000000"/>
              </w:rPr>
            </w:pPr>
            <w:r w:rsidRPr="00B7239F">
              <w:rPr>
                <w:b/>
                <w:color w:val="000000"/>
              </w:rPr>
              <w:t>Management</w:t>
            </w:r>
          </w:p>
        </w:tc>
        <w:tc>
          <w:tcPr>
            <w:tcW w:w="4790" w:type="dxa"/>
            <w:gridSpan w:val="2"/>
            <w:tcBorders>
              <w:bottom w:val="single" w:sz="4" w:space="0" w:color="auto"/>
            </w:tcBorders>
            <w:shd w:val="clear" w:color="auto" w:fill="8B9DAC"/>
          </w:tcPr>
          <w:p w:rsidR="0029701C" w:rsidRPr="00B7239F" w:rsidRDefault="0029701C" w:rsidP="0029701C">
            <w:pPr>
              <w:jc w:val="center"/>
              <w:rPr>
                <w:b/>
                <w:color w:val="000000"/>
              </w:rPr>
            </w:pPr>
            <w:r w:rsidRPr="00B7239F">
              <w:rPr>
                <w:b/>
                <w:color w:val="000000"/>
              </w:rPr>
              <w:t>Technical/Operations</w:t>
            </w:r>
          </w:p>
        </w:tc>
      </w:tr>
      <w:tr w:rsidR="0029701C" w:rsidRPr="003E7D87">
        <w:tblPrEx>
          <w:tblCellMar>
            <w:top w:w="0" w:type="dxa"/>
            <w:bottom w:w="0" w:type="dxa"/>
          </w:tblCellMar>
        </w:tblPrEx>
        <w:trPr>
          <w:cantSplit/>
        </w:trPr>
        <w:tc>
          <w:tcPr>
            <w:tcW w:w="9468" w:type="dxa"/>
            <w:gridSpan w:val="3"/>
            <w:shd w:val="clear" w:color="auto" w:fill="D9D2C8"/>
            <w:vAlign w:val="center"/>
          </w:tcPr>
          <w:p w:rsidR="0029701C" w:rsidRPr="00B7239F" w:rsidRDefault="0029701C" w:rsidP="0029701C">
            <w:pPr>
              <w:jc w:val="center"/>
              <w:rPr>
                <w:b/>
                <w:color w:val="000000"/>
              </w:rPr>
            </w:pPr>
            <w:r w:rsidRPr="00B7239F">
              <w:rPr>
                <w:b/>
                <w:color w:val="000000"/>
              </w:rPr>
              <w:t>Pre Award Period</w:t>
            </w:r>
          </w:p>
        </w:tc>
      </w:tr>
      <w:tr w:rsidR="0029701C" w:rsidRPr="003E7D87">
        <w:tblPrEx>
          <w:tblCellMar>
            <w:top w:w="0" w:type="dxa"/>
            <w:bottom w:w="0" w:type="dxa"/>
          </w:tblCellMar>
        </w:tblPrEx>
        <w:trPr>
          <w:cantSplit/>
        </w:trPr>
        <w:tc>
          <w:tcPr>
            <w:tcW w:w="9468" w:type="dxa"/>
            <w:gridSpan w:val="3"/>
            <w:shd w:val="clear" w:color="auto" w:fill="FFFFFF"/>
            <w:vAlign w:val="center"/>
          </w:tcPr>
          <w:p w:rsidR="0029701C" w:rsidRPr="00B7239F" w:rsidRDefault="0029701C" w:rsidP="0029701C">
            <w:pPr>
              <w:numPr>
                <w:ilvl w:val="0"/>
                <w:numId w:val="40"/>
              </w:numPr>
              <w:jc w:val="both"/>
              <w:rPr>
                <w:color w:val="000000"/>
              </w:rPr>
            </w:pPr>
            <w:r w:rsidRPr="00B7239F">
              <w:rPr>
                <w:color w:val="000000"/>
              </w:rPr>
              <w:t>Perform detailed Corporate-level, transition planning</w:t>
            </w:r>
          </w:p>
          <w:p w:rsidR="0029701C" w:rsidRPr="00B7239F" w:rsidRDefault="0029701C" w:rsidP="0029701C">
            <w:pPr>
              <w:numPr>
                <w:ilvl w:val="0"/>
                <w:numId w:val="40"/>
              </w:numPr>
              <w:jc w:val="both"/>
              <w:rPr>
                <w:color w:val="000000"/>
              </w:rPr>
            </w:pPr>
            <w:r w:rsidRPr="00B7239F">
              <w:rPr>
                <w:color w:val="000000"/>
              </w:rPr>
              <w:t xml:space="preserve">Finalize transition plan </w:t>
            </w:r>
          </w:p>
        </w:tc>
      </w:tr>
      <w:tr w:rsidR="0029701C" w:rsidRPr="003E7D87">
        <w:tblPrEx>
          <w:tblCellMar>
            <w:top w:w="0" w:type="dxa"/>
            <w:bottom w:w="0" w:type="dxa"/>
          </w:tblCellMar>
        </w:tblPrEx>
        <w:trPr>
          <w:cantSplit/>
        </w:trPr>
        <w:tc>
          <w:tcPr>
            <w:tcW w:w="9468" w:type="dxa"/>
            <w:gridSpan w:val="3"/>
            <w:shd w:val="clear" w:color="auto" w:fill="D9D2C8"/>
            <w:vAlign w:val="center"/>
          </w:tcPr>
          <w:p w:rsidR="0029701C" w:rsidRPr="00B7239F" w:rsidRDefault="0029701C" w:rsidP="0029701C">
            <w:pPr>
              <w:jc w:val="center"/>
              <w:rPr>
                <w:b/>
                <w:color w:val="000000"/>
              </w:rPr>
            </w:pPr>
            <w:r w:rsidRPr="00B7239F">
              <w:rPr>
                <w:b/>
                <w:color w:val="000000"/>
              </w:rPr>
              <w:t>Upon Contract Award Notification</w:t>
            </w:r>
          </w:p>
        </w:tc>
      </w:tr>
      <w:tr w:rsidR="0029701C" w:rsidRPr="003E7D87">
        <w:tblPrEx>
          <w:tblCellMar>
            <w:top w:w="0" w:type="dxa"/>
            <w:bottom w:w="0" w:type="dxa"/>
          </w:tblCellMar>
        </w:tblPrEx>
        <w:tc>
          <w:tcPr>
            <w:tcW w:w="4678" w:type="dxa"/>
            <w:tcBorders>
              <w:bottom w:val="single" w:sz="4" w:space="0" w:color="auto"/>
            </w:tcBorders>
            <w:vAlign w:val="center"/>
          </w:tcPr>
          <w:p w:rsidR="0029701C" w:rsidRPr="00B7239F" w:rsidRDefault="0029701C" w:rsidP="0026625E">
            <w:pPr>
              <w:pStyle w:val="BodyTextIndent2"/>
              <w:numPr>
                <w:ilvl w:val="0"/>
                <w:numId w:val="35"/>
              </w:numPr>
              <w:tabs>
                <w:tab w:val="clear" w:pos="720"/>
              </w:tabs>
              <w:spacing w:before="0" w:after="0"/>
              <w:ind w:left="252" w:hanging="252"/>
              <w:rPr>
                <w:color w:val="000000"/>
                <w:sz w:val="24"/>
                <w:szCs w:val="24"/>
              </w:rPr>
            </w:pPr>
            <w:r w:rsidRPr="00B7239F">
              <w:rPr>
                <w:color w:val="000000"/>
                <w:sz w:val="24"/>
                <w:szCs w:val="24"/>
              </w:rPr>
              <w:t>Review delivery requirements</w:t>
            </w:r>
          </w:p>
          <w:p w:rsidR="0029701C" w:rsidRPr="00B7239F" w:rsidRDefault="0029701C" w:rsidP="0026625E">
            <w:pPr>
              <w:pStyle w:val="BodyTextIndent2"/>
              <w:numPr>
                <w:ilvl w:val="0"/>
                <w:numId w:val="35"/>
              </w:numPr>
              <w:tabs>
                <w:tab w:val="clear" w:pos="720"/>
              </w:tabs>
              <w:spacing w:before="0" w:after="0"/>
              <w:ind w:left="252" w:hanging="252"/>
              <w:rPr>
                <w:color w:val="000000"/>
                <w:sz w:val="24"/>
                <w:szCs w:val="24"/>
              </w:rPr>
            </w:pPr>
            <w:r w:rsidRPr="00B7239F">
              <w:rPr>
                <w:color w:val="000000"/>
                <w:sz w:val="24"/>
                <w:szCs w:val="24"/>
              </w:rPr>
              <w:t>Review preliminary plans and outstanding issues</w:t>
            </w:r>
          </w:p>
          <w:p w:rsidR="0029701C" w:rsidRPr="00B7239F" w:rsidRDefault="0029701C" w:rsidP="0026625E">
            <w:pPr>
              <w:pStyle w:val="BodyTextIndent2"/>
              <w:numPr>
                <w:ilvl w:val="0"/>
                <w:numId w:val="35"/>
              </w:numPr>
              <w:tabs>
                <w:tab w:val="clear" w:pos="720"/>
              </w:tabs>
              <w:spacing w:before="0" w:after="0"/>
              <w:ind w:left="252" w:hanging="252"/>
              <w:rPr>
                <w:color w:val="000000"/>
                <w:sz w:val="24"/>
                <w:szCs w:val="24"/>
              </w:rPr>
            </w:pPr>
            <w:r w:rsidRPr="00B7239F">
              <w:rPr>
                <w:color w:val="000000"/>
                <w:sz w:val="24"/>
                <w:szCs w:val="24"/>
              </w:rPr>
              <w:t>Assess procedures and policies in place</w:t>
            </w:r>
          </w:p>
          <w:p w:rsidR="0029701C" w:rsidRPr="00B7239F" w:rsidRDefault="0029701C" w:rsidP="0026625E">
            <w:pPr>
              <w:numPr>
                <w:ilvl w:val="0"/>
                <w:numId w:val="35"/>
              </w:numPr>
              <w:tabs>
                <w:tab w:val="clear" w:pos="720"/>
              </w:tabs>
              <w:ind w:left="252" w:hanging="252"/>
              <w:rPr>
                <w:b/>
                <w:color w:val="000000"/>
              </w:rPr>
            </w:pPr>
            <w:r w:rsidRPr="00B7239F">
              <w:rPr>
                <w:color w:val="000000"/>
              </w:rPr>
              <w:t xml:space="preserve">Address personnel requirements </w:t>
            </w:r>
          </w:p>
          <w:p w:rsidR="0029701C" w:rsidRPr="00B7239F" w:rsidRDefault="0029701C" w:rsidP="0026625E">
            <w:pPr>
              <w:numPr>
                <w:ilvl w:val="0"/>
                <w:numId w:val="35"/>
              </w:numPr>
              <w:tabs>
                <w:tab w:val="clear" w:pos="720"/>
              </w:tabs>
              <w:ind w:left="252" w:hanging="252"/>
              <w:rPr>
                <w:color w:val="000000"/>
              </w:rPr>
            </w:pPr>
            <w:r w:rsidRPr="00B7239F">
              <w:rPr>
                <w:color w:val="000000"/>
              </w:rPr>
              <w:t>Prepare new employee packets (if required)</w:t>
            </w:r>
          </w:p>
          <w:p w:rsidR="0029701C" w:rsidRPr="00B7239F" w:rsidRDefault="0029701C" w:rsidP="0026625E">
            <w:pPr>
              <w:numPr>
                <w:ilvl w:val="0"/>
                <w:numId w:val="35"/>
              </w:numPr>
              <w:tabs>
                <w:tab w:val="clear" w:pos="720"/>
              </w:tabs>
              <w:ind w:left="252" w:hanging="252"/>
              <w:rPr>
                <w:color w:val="000000"/>
              </w:rPr>
            </w:pPr>
            <w:r w:rsidRPr="00B7239F">
              <w:rPr>
                <w:color w:val="000000"/>
              </w:rPr>
              <w:t>Advertise for new personnel hiring (if required)</w:t>
            </w:r>
          </w:p>
          <w:p w:rsidR="0029701C" w:rsidRPr="00B7239F" w:rsidRDefault="0029701C" w:rsidP="0026625E">
            <w:pPr>
              <w:numPr>
                <w:ilvl w:val="0"/>
                <w:numId w:val="35"/>
              </w:numPr>
              <w:tabs>
                <w:tab w:val="clear" w:pos="720"/>
              </w:tabs>
              <w:ind w:left="252" w:hanging="252"/>
              <w:rPr>
                <w:color w:val="000000"/>
              </w:rPr>
            </w:pPr>
            <w:r w:rsidRPr="00B7239F">
              <w:rPr>
                <w:color w:val="000000"/>
              </w:rPr>
              <w:t>Review staff qualifications and skills</w:t>
            </w:r>
          </w:p>
          <w:p w:rsidR="0029701C" w:rsidRPr="00B7239F" w:rsidRDefault="0029701C" w:rsidP="0026625E">
            <w:pPr>
              <w:numPr>
                <w:ilvl w:val="0"/>
                <w:numId w:val="35"/>
              </w:numPr>
              <w:tabs>
                <w:tab w:val="clear" w:pos="720"/>
              </w:tabs>
              <w:ind w:left="252" w:hanging="252"/>
              <w:rPr>
                <w:b/>
                <w:color w:val="000000"/>
              </w:rPr>
            </w:pPr>
            <w:r w:rsidRPr="00B7239F">
              <w:rPr>
                <w:color w:val="000000"/>
              </w:rPr>
              <w:t>Submit Transition Plan to COTR</w:t>
            </w:r>
          </w:p>
          <w:p w:rsidR="0029701C" w:rsidRPr="00B7239F" w:rsidRDefault="0029701C" w:rsidP="0026625E">
            <w:pPr>
              <w:numPr>
                <w:ilvl w:val="0"/>
                <w:numId w:val="35"/>
              </w:numPr>
              <w:tabs>
                <w:tab w:val="clear" w:pos="720"/>
              </w:tabs>
              <w:ind w:left="252" w:hanging="252"/>
              <w:rPr>
                <w:b/>
                <w:color w:val="000000"/>
              </w:rPr>
            </w:pPr>
            <w:r w:rsidRPr="00B7239F">
              <w:rPr>
                <w:color w:val="000000"/>
              </w:rPr>
              <w:t>Develop and agree on a weekly meeting schedule with the COTR during transition</w:t>
            </w:r>
          </w:p>
        </w:tc>
        <w:tc>
          <w:tcPr>
            <w:tcW w:w="4790" w:type="dxa"/>
            <w:gridSpan w:val="2"/>
            <w:tcBorders>
              <w:bottom w:val="single" w:sz="4" w:space="0" w:color="auto"/>
            </w:tcBorders>
          </w:tcPr>
          <w:p w:rsidR="0029701C" w:rsidRPr="00B7239F" w:rsidRDefault="0029701C" w:rsidP="0026625E">
            <w:pPr>
              <w:numPr>
                <w:ilvl w:val="0"/>
                <w:numId w:val="35"/>
              </w:numPr>
              <w:tabs>
                <w:tab w:val="clear" w:pos="720"/>
              </w:tabs>
              <w:ind w:left="288" w:hanging="270"/>
              <w:rPr>
                <w:bCs/>
                <w:color w:val="000000"/>
              </w:rPr>
            </w:pPr>
            <w:r w:rsidRPr="00B7239F">
              <w:rPr>
                <w:bCs/>
                <w:color w:val="000000"/>
              </w:rPr>
              <w:t>Review existing ISSA and P&amp;S SOPs and operational performance standards</w:t>
            </w:r>
          </w:p>
          <w:p w:rsidR="0029701C" w:rsidRPr="00B7239F" w:rsidRDefault="0029701C" w:rsidP="0026625E">
            <w:pPr>
              <w:numPr>
                <w:ilvl w:val="0"/>
                <w:numId w:val="35"/>
              </w:numPr>
              <w:tabs>
                <w:tab w:val="clear" w:pos="720"/>
              </w:tabs>
              <w:ind w:left="288" w:hanging="270"/>
              <w:rPr>
                <w:bCs/>
                <w:color w:val="000000"/>
              </w:rPr>
            </w:pPr>
            <w:r w:rsidRPr="00B7239F">
              <w:rPr>
                <w:bCs/>
                <w:color w:val="000000"/>
              </w:rPr>
              <w:t>Review existing ISSA and P&amp;S safety and quality standards</w:t>
            </w:r>
          </w:p>
        </w:tc>
      </w:tr>
      <w:tr w:rsidR="0029701C" w:rsidRPr="003E7D87">
        <w:tblPrEx>
          <w:tblCellMar>
            <w:top w:w="0" w:type="dxa"/>
            <w:bottom w:w="0" w:type="dxa"/>
          </w:tblCellMar>
        </w:tblPrEx>
        <w:trPr>
          <w:cantSplit/>
        </w:trPr>
        <w:tc>
          <w:tcPr>
            <w:tcW w:w="9468" w:type="dxa"/>
            <w:gridSpan w:val="3"/>
            <w:shd w:val="clear" w:color="auto" w:fill="D9D2C8"/>
            <w:vAlign w:val="center"/>
          </w:tcPr>
          <w:p w:rsidR="0029701C" w:rsidRPr="00B7239F" w:rsidRDefault="0029701C" w:rsidP="0029701C">
            <w:pPr>
              <w:tabs>
                <w:tab w:val="num" w:pos="207"/>
                <w:tab w:val="left" w:pos="266"/>
              </w:tabs>
              <w:ind w:left="266" w:hanging="187"/>
              <w:jc w:val="center"/>
              <w:rPr>
                <w:b/>
                <w:color w:val="000000"/>
              </w:rPr>
            </w:pPr>
            <w:r w:rsidRPr="00B7239F">
              <w:rPr>
                <w:b/>
                <w:color w:val="000000"/>
              </w:rPr>
              <w:t>Week 1</w:t>
            </w:r>
          </w:p>
        </w:tc>
      </w:tr>
      <w:tr w:rsidR="0029701C" w:rsidRPr="003E7D87">
        <w:tblPrEx>
          <w:tblCellMar>
            <w:top w:w="0" w:type="dxa"/>
            <w:bottom w:w="0" w:type="dxa"/>
          </w:tblCellMar>
        </w:tblPrEx>
        <w:tc>
          <w:tcPr>
            <w:tcW w:w="4732" w:type="dxa"/>
            <w:gridSpan w:val="2"/>
            <w:tcBorders>
              <w:bottom w:val="single" w:sz="4" w:space="0" w:color="auto"/>
            </w:tcBorders>
            <w:vAlign w:val="center"/>
          </w:tcPr>
          <w:p w:rsidR="0029701C" w:rsidRPr="00B7239F" w:rsidRDefault="0029701C" w:rsidP="0026625E">
            <w:pPr>
              <w:numPr>
                <w:ilvl w:val="0"/>
                <w:numId w:val="36"/>
              </w:numPr>
              <w:tabs>
                <w:tab w:val="clear" w:pos="720"/>
              </w:tabs>
              <w:ind w:left="252" w:hanging="270"/>
              <w:rPr>
                <w:color w:val="000000"/>
              </w:rPr>
            </w:pPr>
            <w:r w:rsidRPr="00B7239F">
              <w:rPr>
                <w:color w:val="000000"/>
              </w:rPr>
              <w:t xml:space="preserve">Initiate contract activity </w:t>
            </w:r>
          </w:p>
          <w:p w:rsidR="0029701C" w:rsidRPr="00B7239F" w:rsidRDefault="0029701C" w:rsidP="0026625E">
            <w:pPr>
              <w:numPr>
                <w:ilvl w:val="0"/>
                <w:numId w:val="36"/>
              </w:numPr>
              <w:tabs>
                <w:tab w:val="clear" w:pos="720"/>
              </w:tabs>
              <w:ind w:left="252" w:hanging="252"/>
              <w:rPr>
                <w:color w:val="000000"/>
              </w:rPr>
            </w:pPr>
            <w:r w:rsidRPr="00B7239F">
              <w:rPr>
                <w:color w:val="000000"/>
              </w:rPr>
              <w:t xml:space="preserve">Review staffing and initiation plans </w:t>
            </w:r>
          </w:p>
          <w:p w:rsidR="0029701C" w:rsidRPr="00B7239F" w:rsidRDefault="0029701C" w:rsidP="0026625E">
            <w:pPr>
              <w:numPr>
                <w:ilvl w:val="0"/>
                <w:numId w:val="36"/>
              </w:numPr>
              <w:tabs>
                <w:tab w:val="clear" w:pos="720"/>
              </w:tabs>
              <w:ind w:left="252" w:hanging="252"/>
              <w:rPr>
                <w:color w:val="000000"/>
              </w:rPr>
            </w:pPr>
            <w:r w:rsidRPr="00B7239F">
              <w:rPr>
                <w:color w:val="000000"/>
              </w:rPr>
              <w:t>Finalize reporting, management, and performance measurement requirements</w:t>
            </w:r>
          </w:p>
          <w:p w:rsidR="0029701C" w:rsidRPr="00B7239F" w:rsidRDefault="0029701C" w:rsidP="0026625E">
            <w:pPr>
              <w:numPr>
                <w:ilvl w:val="0"/>
                <w:numId w:val="36"/>
              </w:numPr>
              <w:tabs>
                <w:tab w:val="clear" w:pos="720"/>
              </w:tabs>
              <w:ind w:left="252" w:hanging="252"/>
              <w:rPr>
                <w:color w:val="000000"/>
              </w:rPr>
            </w:pPr>
            <w:r w:rsidRPr="00B7239F">
              <w:rPr>
                <w:color w:val="000000"/>
              </w:rPr>
              <w:t>Conduct open house for potential new employees (if required)</w:t>
            </w:r>
          </w:p>
          <w:p w:rsidR="0029701C" w:rsidRPr="00B7239F" w:rsidRDefault="0029701C" w:rsidP="0026625E">
            <w:pPr>
              <w:numPr>
                <w:ilvl w:val="0"/>
                <w:numId w:val="36"/>
              </w:numPr>
              <w:tabs>
                <w:tab w:val="clear" w:pos="720"/>
              </w:tabs>
              <w:ind w:left="252" w:hanging="252"/>
              <w:rPr>
                <w:color w:val="000000"/>
              </w:rPr>
            </w:pPr>
            <w:r w:rsidRPr="00B7239F">
              <w:rPr>
                <w:color w:val="000000"/>
              </w:rPr>
              <w:t xml:space="preserve">Begin HR processes for Team X incumbent staff who will be hired under the new contract </w:t>
            </w:r>
          </w:p>
          <w:p w:rsidR="0029701C" w:rsidRPr="00B7239F" w:rsidRDefault="0029701C" w:rsidP="0026625E">
            <w:pPr>
              <w:numPr>
                <w:ilvl w:val="0"/>
                <w:numId w:val="36"/>
              </w:numPr>
              <w:tabs>
                <w:tab w:val="clear" w:pos="720"/>
              </w:tabs>
              <w:ind w:left="252" w:hanging="252"/>
              <w:rPr>
                <w:color w:val="000000"/>
              </w:rPr>
            </w:pPr>
            <w:r w:rsidRPr="00B7239F">
              <w:rPr>
                <w:color w:val="000000"/>
              </w:rPr>
              <w:t>Finalize staffing</w:t>
            </w:r>
          </w:p>
          <w:p w:rsidR="0029701C" w:rsidRPr="00B7239F" w:rsidRDefault="0029701C" w:rsidP="0026625E">
            <w:pPr>
              <w:numPr>
                <w:ilvl w:val="0"/>
                <w:numId w:val="36"/>
              </w:numPr>
              <w:tabs>
                <w:tab w:val="clear" w:pos="720"/>
              </w:tabs>
              <w:ind w:left="252" w:hanging="252"/>
              <w:rPr>
                <w:b/>
                <w:color w:val="000000"/>
              </w:rPr>
            </w:pPr>
            <w:r w:rsidRPr="00B7239F">
              <w:rPr>
                <w:color w:val="000000"/>
              </w:rPr>
              <w:t>Weekly meeting with the COTR</w:t>
            </w:r>
          </w:p>
        </w:tc>
        <w:tc>
          <w:tcPr>
            <w:tcW w:w="4736" w:type="dxa"/>
            <w:tcBorders>
              <w:bottom w:val="single" w:sz="4" w:space="0" w:color="auto"/>
            </w:tcBorders>
          </w:tcPr>
          <w:p w:rsidR="0029701C" w:rsidRPr="00B7239F" w:rsidRDefault="0029701C" w:rsidP="0026625E">
            <w:pPr>
              <w:numPr>
                <w:ilvl w:val="0"/>
                <w:numId w:val="36"/>
              </w:numPr>
              <w:tabs>
                <w:tab w:val="clear" w:pos="720"/>
              </w:tabs>
              <w:ind w:left="288" w:hanging="288"/>
              <w:rPr>
                <w:bCs/>
                <w:color w:val="000000"/>
              </w:rPr>
            </w:pPr>
            <w:r w:rsidRPr="00B7239F">
              <w:rPr>
                <w:bCs/>
                <w:color w:val="000000"/>
              </w:rPr>
              <w:t>Begin property inventories and verification of property working capabilities and serviceability</w:t>
            </w:r>
          </w:p>
          <w:p w:rsidR="0029701C" w:rsidRPr="00B7239F" w:rsidRDefault="0029701C" w:rsidP="0026625E">
            <w:pPr>
              <w:numPr>
                <w:ilvl w:val="0"/>
                <w:numId w:val="36"/>
              </w:numPr>
              <w:tabs>
                <w:tab w:val="clear" w:pos="720"/>
              </w:tabs>
              <w:ind w:left="288" w:hanging="288"/>
              <w:rPr>
                <w:bCs/>
                <w:color w:val="000000"/>
              </w:rPr>
            </w:pPr>
            <w:r w:rsidRPr="00B7239F">
              <w:rPr>
                <w:bCs/>
                <w:color w:val="000000"/>
              </w:rPr>
              <w:t>Begin gathering data and information for developing process maps for use during the contract’s life</w:t>
            </w:r>
          </w:p>
        </w:tc>
      </w:tr>
      <w:tr w:rsidR="0029701C" w:rsidRPr="003E7D87">
        <w:tblPrEx>
          <w:tblCellMar>
            <w:top w:w="0" w:type="dxa"/>
            <w:bottom w:w="0" w:type="dxa"/>
          </w:tblCellMar>
        </w:tblPrEx>
        <w:trPr>
          <w:cantSplit/>
        </w:trPr>
        <w:tc>
          <w:tcPr>
            <w:tcW w:w="9468" w:type="dxa"/>
            <w:gridSpan w:val="3"/>
            <w:shd w:val="clear" w:color="auto" w:fill="D9D2C8"/>
            <w:vAlign w:val="center"/>
          </w:tcPr>
          <w:p w:rsidR="0029701C" w:rsidRPr="00B7239F" w:rsidRDefault="0029701C" w:rsidP="0029701C">
            <w:pPr>
              <w:jc w:val="center"/>
              <w:rPr>
                <w:b/>
                <w:color w:val="000000"/>
              </w:rPr>
            </w:pPr>
            <w:r w:rsidRPr="00B7239F">
              <w:rPr>
                <w:b/>
                <w:color w:val="000000"/>
              </w:rPr>
              <w:t>Week 2</w:t>
            </w:r>
          </w:p>
        </w:tc>
      </w:tr>
      <w:tr w:rsidR="0029701C" w:rsidRPr="003E7D87">
        <w:tblPrEx>
          <w:tblCellMar>
            <w:top w:w="0" w:type="dxa"/>
            <w:bottom w:w="0" w:type="dxa"/>
          </w:tblCellMar>
        </w:tblPrEx>
        <w:tc>
          <w:tcPr>
            <w:tcW w:w="4732" w:type="dxa"/>
            <w:gridSpan w:val="2"/>
            <w:tcBorders>
              <w:bottom w:val="single" w:sz="4" w:space="0" w:color="auto"/>
            </w:tcBorders>
          </w:tcPr>
          <w:p w:rsidR="0029701C" w:rsidRPr="00B7239F" w:rsidRDefault="0029701C" w:rsidP="0026625E">
            <w:pPr>
              <w:numPr>
                <w:ilvl w:val="0"/>
                <w:numId w:val="36"/>
              </w:numPr>
              <w:tabs>
                <w:tab w:val="clear" w:pos="720"/>
              </w:tabs>
              <w:ind w:left="252" w:hanging="270"/>
              <w:rPr>
                <w:b/>
                <w:color w:val="000000"/>
              </w:rPr>
            </w:pPr>
            <w:r w:rsidRPr="00B7239F">
              <w:rPr>
                <w:color w:val="000000"/>
              </w:rPr>
              <w:t>Weekly meeting with the COTR</w:t>
            </w:r>
          </w:p>
          <w:p w:rsidR="0029701C" w:rsidRPr="00B7239F" w:rsidRDefault="0029701C" w:rsidP="0026625E">
            <w:pPr>
              <w:numPr>
                <w:ilvl w:val="0"/>
                <w:numId w:val="36"/>
              </w:numPr>
              <w:tabs>
                <w:tab w:val="clear" w:pos="720"/>
              </w:tabs>
              <w:ind w:left="252" w:hanging="270"/>
              <w:rPr>
                <w:b/>
                <w:color w:val="000000"/>
              </w:rPr>
            </w:pPr>
            <w:r w:rsidRPr="00B7239F">
              <w:rPr>
                <w:color w:val="000000"/>
              </w:rPr>
              <w:t>Continue HR processing for staff</w:t>
            </w:r>
          </w:p>
        </w:tc>
        <w:tc>
          <w:tcPr>
            <w:tcW w:w="4736" w:type="dxa"/>
            <w:tcBorders>
              <w:bottom w:val="single" w:sz="4" w:space="0" w:color="auto"/>
            </w:tcBorders>
          </w:tcPr>
          <w:p w:rsidR="0029701C" w:rsidRPr="00B7239F" w:rsidRDefault="0029701C" w:rsidP="0026625E">
            <w:pPr>
              <w:numPr>
                <w:ilvl w:val="0"/>
                <w:numId w:val="36"/>
              </w:numPr>
              <w:tabs>
                <w:tab w:val="clear" w:pos="720"/>
              </w:tabs>
              <w:ind w:left="288" w:hanging="288"/>
              <w:rPr>
                <w:bCs/>
                <w:color w:val="000000"/>
              </w:rPr>
            </w:pPr>
            <w:r w:rsidRPr="00B7239F">
              <w:rPr>
                <w:bCs/>
                <w:color w:val="000000"/>
              </w:rPr>
              <w:t xml:space="preserve">Update applicable SOP and performance standards </w:t>
            </w:r>
          </w:p>
          <w:p w:rsidR="0029701C" w:rsidRPr="00B7239F" w:rsidRDefault="0029701C" w:rsidP="0026625E">
            <w:pPr>
              <w:numPr>
                <w:ilvl w:val="0"/>
                <w:numId w:val="36"/>
              </w:numPr>
              <w:tabs>
                <w:tab w:val="left" w:pos="287"/>
              </w:tabs>
              <w:ind w:left="288" w:hanging="288"/>
              <w:rPr>
                <w:color w:val="000000"/>
              </w:rPr>
            </w:pPr>
            <w:r w:rsidRPr="00B7239F">
              <w:rPr>
                <w:bCs/>
                <w:color w:val="000000"/>
              </w:rPr>
              <w:t xml:space="preserve">Update safety and quality approaches </w:t>
            </w:r>
          </w:p>
          <w:p w:rsidR="0029701C" w:rsidRPr="00B7239F" w:rsidRDefault="0029701C" w:rsidP="0026625E">
            <w:pPr>
              <w:numPr>
                <w:ilvl w:val="0"/>
                <w:numId w:val="36"/>
              </w:numPr>
              <w:tabs>
                <w:tab w:val="left" w:pos="287"/>
              </w:tabs>
              <w:ind w:left="288" w:hanging="288"/>
              <w:rPr>
                <w:b/>
                <w:color w:val="000000"/>
              </w:rPr>
            </w:pPr>
            <w:r w:rsidRPr="00B7239F">
              <w:rPr>
                <w:color w:val="000000"/>
              </w:rPr>
              <w:t>Assess performance and review issues</w:t>
            </w:r>
          </w:p>
          <w:p w:rsidR="0029701C" w:rsidRPr="00B7239F" w:rsidRDefault="0029701C" w:rsidP="0026625E">
            <w:pPr>
              <w:numPr>
                <w:ilvl w:val="0"/>
                <w:numId w:val="36"/>
              </w:numPr>
              <w:tabs>
                <w:tab w:val="left" w:pos="287"/>
              </w:tabs>
              <w:ind w:left="288" w:hanging="288"/>
              <w:rPr>
                <w:b/>
                <w:color w:val="000000"/>
              </w:rPr>
            </w:pPr>
            <w:r w:rsidRPr="00B7239F">
              <w:rPr>
                <w:color w:val="000000"/>
              </w:rPr>
              <w:t>Continue property inventories as needed and reconcile differences as required</w:t>
            </w:r>
          </w:p>
          <w:p w:rsidR="0029701C" w:rsidRPr="00B7239F" w:rsidRDefault="0029701C" w:rsidP="0026625E">
            <w:pPr>
              <w:numPr>
                <w:ilvl w:val="0"/>
                <w:numId w:val="36"/>
              </w:numPr>
              <w:tabs>
                <w:tab w:val="left" w:pos="287"/>
              </w:tabs>
              <w:ind w:left="288" w:hanging="288"/>
              <w:rPr>
                <w:b/>
                <w:color w:val="000000"/>
              </w:rPr>
            </w:pPr>
            <w:r w:rsidRPr="00B7239F">
              <w:rPr>
                <w:bCs/>
                <w:color w:val="000000"/>
              </w:rPr>
              <w:t>Continue gathering data and information for developing process maps for use during the contract’s life</w:t>
            </w:r>
          </w:p>
        </w:tc>
      </w:tr>
      <w:tr w:rsidR="0029701C" w:rsidRPr="003E7D87">
        <w:tblPrEx>
          <w:tblCellMar>
            <w:top w:w="0" w:type="dxa"/>
            <w:bottom w:w="0" w:type="dxa"/>
          </w:tblCellMar>
        </w:tblPrEx>
        <w:trPr>
          <w:cantSplit/>
        </w:trPr>
        <w:tc>
          <w:tcPr>
            <w:tcW w:w="9468" w:type="dxa"/>
            <w:gridSpan w:val="3"/>
            <w:shd w:val="clear" w:color="auto" w:fill="D9D2C8"/>
            <w:vAlign w:val="center"/>
          </w:tcPr>
          <w:p w:rsidR="0029701C" w:rsidRPr="00B7239F" w:rsidRDefault="0029701C" w:rsidP="0029701C">
            <w:pPr>
              <w:jc w:val="center"/>
              <w:rPr>
                <w:b/>
                <w:color w:val="000000"/>
              </w:rPr>
            </w:pPr>
            <w:r w:rsidRPr="00B7239F">
              <w:rPr>
                <w:b/>
                <w:color w:val="000000"/>
              </w:rPr>
              <w:t>Week 3</w:t>
            </w:r>
          </w:p>
        </w:tc>
      </w:tr>
      <w:tr w:rsidR="0029701C" w:rsidRPr="003E7D87">
        <w:tblPrEx>
          <w:tblCellMar>
            <w:top w:w="0" w:type="dxa"/>
            <w:bottom w:w="0" w:type="dxa"/>
          </w:tblCellMar>
        </w:tblPrEx>
        <w:tc>
          <w:tcPr>
            <w:tcW w:w="4732" w:type="dxa"/>
            <w:gridSpan w:val="2"/>
            <w:tcBorders>
              <w:bottom w:val="single" w:sz="4" w:space="0" w:color="auto"/>
            </w:tcBorders>
            <w:tcMar>
              <w:left w:w="0" w:type="dxa"/>
              <w:right w:w="115" w:type="dxa"/>
            </w:tcMar>
          </w:tcPr>
          <w:p w:rsidR="0029701C" w:rsidRPr="00B7239F" w:rsidRDefault="0029701C" w:rsidP="0026625E">
            <w:pPr>
              <w:numPr>
                <w:ilvl w:val="0"/>
                <w:numId w:val="37"/>
              </w:numPr>
              <w:ind w:left="360" w:hanging="270"/>
              <w:rPr>
                <w:color w:val="000000"/>
              </w:rPr>
            </w:pPr>
            <w:r w:rsidRPr="00B7239F">
              <w:rPr>
                <w:color w:val="000000"/>
              </w:rPr>
              <w:t>Conduct Operational Readiness Meeting</w:t>
            </w:r>
          </w:p>
          <w:p w:rsidR="0029701C" w:rsidRPr="00B7239F" w:rsidRDefault="0029701C" w:rsidP="0026625E">
            <w:pPr>
              <w:numPr>
                <w:ilvl w:val="0"/>
                <w:numId w:val="37"/>
              </w:numPr>
              <w:ind w:left="360" w:hanging="270"/>
              <w:rPr>
                <w:color w:val="000000"/>
              </w:rPr>
            </w:pPr>
            <w:r w:rsidRPr="00B7239F">
              <w:rPr>
                <w:color w:val="000000"/>
              </w:rPr>
              <w:lastRenderedPageBreak/>
              <w:t>Finalize reports and plans</w:t>
            </w:r>
          </w:p>
          <w:p w:rsidR="0029701C" w:rsidRPr="00B7239F" w:rsidRDefault="0029701C" w:rsidP="0026625E">
            <w:pPr>
              <w:numPr>
                <w:ilvl w:val="0"/>
                <w:numId w:val="37"/>
              </w:numPr>
              <w:ind w:left="360" w:hanging="270"/>
              <w:rPr>
                <w:color w:val="000000"/>
              </w:rPr>
            </w:pPr>
            <w:r w:rsidRPr="00B7239F">
              <w:rPr>
                <w:color w:val="000000"/>
              </w:rPr>
              <w:t xml:space="preserve">Send an HR Team to </w:t>
            </w:r>
            <w:smartTag w:uri="urn:schemas-microsoft-com:office:smarttags" w:element="place">
              <w:smartTag w:uri="urn:schemas-microsoft-com:office:smarttags" w:element="PlaceType">
                <w:r w:rsidRPr="00B7239F">
                  <w:rPr>
                    <w:color w:val="000000"/>
                  </w:rPr>
                  <w:t>Fort</w:t>
                </w:r>
              </w:smartTag>
              <w:r w:rsidRPr="00B7239F">
                <w:rPr>
                  <w:color w:val="000000"/>
                </w:rPr>
                <w:t xml:space="preserve"> </w:t>
              </w:r>
              <w:smartTag w:uri="urn:schemas-microsoft-com:office:smarttags" w:element="PlaceName">
                <w:r w:rsidRPr="00B7239F">
                  <w:rPr>
                    <w:color w:val="000000"/>
                  </w:rPr>
                  <w:t>Irwin</w:t>
                </w:r>
              </w:smartTag>
            </w:smartTag>
            <w:r w:rsidRPr="00B7239F">
              <w:rPr>
                <w:color w:val="000000"/>
              </w:rPr>
              <w:t xml:space="preserve"> for in-processing “on the ground”</w:t>
            </w:r>
          </w:p>
          <w:p w:rsidR="0029701C" w:rsidRPr="00B7239F" w:rsidRDefault="0029701C" w:rsidP="0026625E">
            <w:pPr>
              <w:numPr>
                <w:ilvl w:val="0"/>
                <w:numId w:val="37"/>
              </w:numPr>
              <w:ind w:left="360" w:hanging="270"/>
              <w:rPr>
                <w:b/>
                <w:color w:val="000000"/>
              </w:rPr>
            </w:pPr>
            <w:r w:rsidRPr="00B7239F">
              <w:rPr>
                <w:color w:val="000000"/>
              </w:rPr>
              <w:t>Weekly meeting with COTR</w:t>
            </w:r>
          </w:p>
        </w:tc>
        <w:tc>
          <w:tcPr>
            <w:tcW w:w="4736" w:type="dxa"/>
            <w:tcBorders>
              <w:bottom w:val="single" w:sz="4" w:space="0" w:color="auto"/>
            </w:tcBorders>
          </w:tcPr>
          <w:p w:rsidR="0029701C" w:rsidRPr="00B7239F" w:rsidRDefault="0029701C" w:rsidP="0026625E">
            <w:pPr>
              <w:numPr>
                <w:ilvl w:val="0"/>
                <w:numId w:val="37"/>
              </w:numPr>
              <w:ind w:left="288" w:hanging="270"/>
              <w:rPr>
                <w:bCs/>
                <w:color w:val="000000"/>
              </w:rPr>
            </w:pPr>
            <w:r w:rsidRPr="00B7239F">
              <w:rPr>
                <w:bCs/>
                <w:color w:val="000000"/>
              </w:rPr>
              <w:lastRenderedPageBreak/>
              <w:t xml:space="preserve">Complete property inventory reconciliation </w:t>
            </w:r>
            <w:r w:rsidRPr="00B7239F">
              <w:rPr>
                <w:bCs/>
                <w:color w:val="000000"/>
              </w:rPr>
              <w:lastRenderedPageBreak/>
              <w:t>processes and prepare final documentation for signing for all property</w:t>
            </w:r>
          </w:p>
          <w:p w:rsidR="0029701C" w:rsidRPr="00B7239F" w:rsidRDefault="0029701C" w:rsidP="0026625E">
            <w:pPr>
              <w:numPr>
                <w:ilvl w:val="0"/>
                <w:numId w:val="37"/>
              </w:numPr>
              <w:ind w:left="288" w:hanging="270"/>
              <w:rPr>
                <w:bCs/>
                <w:color w:val="000000"/>
              </w:rPr>
            </w:pPr>
            <w:r w:rsidRPr="00B7239F">
              <w:rPr>
                <w:bCs/>
                <w:color w:val="000000"/>
              </w:rPr>
              <w:t>Continue gathering data and information for developing process maps for use during the contract’s life</w:t>
            </w:r>
          </w:p>
        </w:tc>
      </w:tr>
      <w:tr w:rsidR="0029701C" w:rsidRPr="003E7D87">
        <w:tblPrEx>
          <w:tblCellMar>
            <w:top w:w="0" w:type="dxa"/>
            <w:bottom w:w="0" w:type="dxa"/>
          </w:tblCellMar>
        </w:tblPrEx>
        <w:trPr>
          <w:cantSplit/>
        </w:trPr>
        <w:tc>
          <w:tcPr>
            <w:tcW w:w="9468" w:type="dxa"/>
            <w:gridSpan w:val="3"/>
            <w:shd w:val="clear" w:color="auto" w:fill="D9D2C8"/>
            <w:vAlign w:val="center"/>
          </w:tcPr>
          <w:p w:rsidR="0029701C" w:rsidRPr="00B7239F" w:rsidRDefault="0029701C" w:rsidP="0029701C">
            <w:pPr>
              <w:jc w:val="center"/>
              <w:rPr>
                <w:b/>
                <w:color w:val="000000"/>
              </w:rPr>
            </w:pPr>
            <w:r w:rsidRPr="00B7239F">
              <w:rPr>
                <w:b/>
                <w:color w:val="000000"/>
              </w:rPr>
              <w:lastRenderedPageBreak/>
              <w:t>Week 4</w:t>
            </w:r>
          </w:p>
        </w:tc>
      </w:tr>
      <w:tr w:rsidR="0029701C" w:rsidRPr="003E7D87">
        <w:tblPrEx>
          <w:tblCellMar>
            <w:top w:w="0" w:type="dxa"/>
            <w:bottom w:w="0" w:type="dxa"/>
          </w:tblCellMar>
        </w:tblPrEx>
        <w:tc>
          <w:tcPr>
            <w:tcW w:w="4678" w:type="dxa"/>
            <w:vAlign w:val="center"/>
          </w:tcPr>
          <w:p w:rsidR="0029701C" w:rsidRPr="00B7239F" w:rsidRDefault="0029701C" w:rsidP="0026625E">
            <w:pPr>
              <w:numPr>
                <w:ilvl w:val="0"/>
                <w:numId w:val="39"/>
              </w:numPr>
              <w:tabs>
                <w:tab w:val="clear" w:pos="1007"/>
              </w:tabs>
              <w:ind w:left="252" w:hanging="252"/>
              <w:rPr>
                <w:color w:val="000000"/>
              </w:rPr>
            </w:pPr>
            <w:r w:rsidRPr="00B7239F">
              <w:rPr>
                <w:color w:val="000000"/>
              </w:rPr>
              <w:t>Ensure that the workers and supervisors are prepared to execute the new contract on Day 1</w:t>
            </w:r>
          </w:p>
          <w:p w:rsidR="0029701C" w:rsidRPr="00B7239F" w:rsidRDefault="0029701C" w:rsidP="0026625E">
            <w:pPr>
              <w:numPr>
                <w:ilvl w:val="0"/>
                <w:numId w:val="39"/>
              </w:numPr>
              <w:tabs>
                <w:tab w:val="clear" w:pos="1007"/>
              </w:tabs>
              <w:ind w:left="252" w:hanging="252"/>
              <w:rPr>
                <w:b/>
                <w:color w:val="000000"/>
              </w:rPr>
            </w:pPr>
            <w:r w:rsidRPr="00B7239F">
              <w:rPr>
                <w:color w:val="000000"/>
              </w:rPr>
              <w:t>Final Weekly meeting with the COTR</w:t>
            </w:r>
          </w:p>
          <w:p w:rsidR="0029701C" w:rsidRPr="00B7239F" w:rsidRDefault="0029701C" w:rsidP="0026625E">
            <w:pPr>
              <w:numPr>
                <w:ilvl w:val="0"/>
                <w:numId w:val="39"/>
              </w:numPr>
              <w:tabs>
                <w:tab w:val="clear" w:pos="1007"/>
              </w:tabs>
              <w:ind w:left="252" w:hanging="252"/>
              <w:rPr>
                <w:b/>
                <w:color w:val="000000"/>
              </w:rPr>
            </w:pPr>
            <w:r w:rsidRPr="00B7239F">
              <w:rPr>
                <w:color w:val="000000"/>
              </w:rPr>
              <w:t>Continue daily email status reports to the COTR</w:t>
            </w:r>
          </w:p>
        </w:tc>
        <w:tc>
          <w:tcPr>
            <w:tcW w:w="4790" w:type="dxa"/>
            <w:gridSpan w:val="2"/>
          </w:tcPr>
          <w:p w:rsidR="0029701C" w:rsidRPr="00B7239F" w:rsidRDefault="0029701C" w:rsidP="0026625E">
            <w:pPr>
              <w:numPr>
                <w:ilvl w:val="0"/>
                <w:numId w:val="38"/>
              </w:numPr>
              <w:tabs>
                <w:tab w:val="clear" w:pos="720"/>
              </w:tabs>
              <w:ind w:left="288" w:hanging="270"/>
              <w:rPr>
                <w:color w:val="000000"/>
              </w:rPr>
            </w:pPr>
            <w:r w:rsidRPr="00B7239F">
              <w:rPr>
                <w:color w:val="000000"/>
              </w:rPr>
              <w:t>Finalize SOPs, quality, and safety and health objectives and preliminary documentation</w:t>
            </w:r>
          </w:p>
          <w:p w:rsidR="0029701C" w:rsidRPr="00B7239F" w:rsidRDefault="0029701C" w:rsidP="0026625E">
            <w:pPr>
              <w:numPr>
                <w:ilvl w:val="0"/>
                <w:numId w:val="38"/>
              </w:numPr>
              <w:tabs>
                <w:tab w:val="clear" w:pos="720"/>
              </w:tabs>
              <w:ind w:left="288" w:hanging="270"/>
              <w:rPr>
                <w:color w:val="000000"/>
              </w:rPr>
            </w:pPr>
            <w:r w:rsidRPr="00B7239F">
              <w:rPr>
                <w:bCs/>
                <w:color w:val="000000"/>
              </w:rPr>
              <w:t>Continue gathering data and information for developing process maps for use during the contract’s life</w:t>
            </w:r>
          </w:p>
        </w:tc>
      </w:tr>
      <w:bookmarkEnd w:id="272"/>
      <w:bookmarkEnd w:id="273"/>
    </w:tbl>
    <w:p w:rsidR="0029701C" w:rsidRDefault="0029701C" w:rsidP="0029701C"/>
    <w:p w:rsidR="0029701C" w:rsidRPr="00A02264" w:rsidRDefault="0029701C" w:rsidP="0029701C">
      <w:pPr>
        <w:pStyle w:val="Exhibit"/>
      </w:pPr>
      <w:r>
        <w:t xml:space="preserve"> </w:t>
      </w:r>
      <w:bookmarkStart w:id="274" w:name="_Toc142896508"/>
      <w:r>
        <w:t xml:space="preserve">Exhibit 4.0: </w:t>
      </w:r>
      <w:r w:rsidR="00A02264">
        <w:t>Technical Milestones (</w:t>
      </w:r>
      <w:r w:rsidR="00A02264" w:rsidRPr="00A02264">
        <w:t>W911SE-06-Q-0006</w:t>
      </w:r>
      <w:r w:rsidR="00A02264">
        <w:t>)</w:t>
      </w:r>
      <w:bookmarkEnd w:id="274"/>
    </w:p>
    <w:p w:rsidR="0029701C" w:rsidRDefault="0029701C" w:rsidP="0029701C"/>
    <w:p w:rsidR="0029701C" w:rsidRDefault="0029701C" w:rsidP="0029701C">
      <w:pPr>
        <w:pStyle w:val="Heading4"/>
      </w:pPr>
      <w:bookmarkStart w:id="275" w:name="_Toc142895617"/>
      <w:r>
        <w:t>4.1.1.2 A</w:t>
      </w:r>
      <w:r w:rsidRPr="00C45654">
        <w:t>ssumptions</w:t>
      </w:r>
      <w:bookmarkEnd w:id="275"/>
    </w:p>
    <w:p w:rsidR="0029701C" w:rsidRPr="00B7239F" w:rsidRDefault="0029701C" w:rsidP="0029701C"/>
    <w:p w:rsidR="0029701C" w:rsidRPr="00B7239F" w:rsidRDefault="0029701C" w:rsidP="0029701C">
      <w:pPr>
        <w:numPr>
          <w:ilvl w:val="0"/>
          <w:numId w:val="34"/>
        </w:numPr>
        <w:rPr>
          <w:color w:val="000000"/>
        </w:rPr>
      </w:pPr>
      <w:r w:rsidRPr="00B7239F">
        <w:rPr>
          <w:color w:val="000000"/>
        </w:rPr>
        <w:t>The current work force at the ISSA will remain in-place with the in-place supervisors and managers which will provide continuity of effort.</w:t>
      </w:r>
    </w:p>
    <w:p w:rsidR="0029701C" w:rsidRPr="00B7239F" w:rsidRDefault="0029701C" w:rsidP="0029701C">
      <w:pPr>
        <w:numPr>
          <w:ilvl w:val="0"/>
          <w:numId w:val="34"/>
        </w:numPr>
        <w:rPr>
          <w:color w:val="000000"/>
        </w:rPr>
      </w:pPr>
      <w:r w:rsidRPr="00B7239F">
        <w:rPr>
          <w:color w:val="000000"/>
        </w:rPr>
        <w:t>The current equipment, vehicles, and material handling equipment (MHE) will remain in-place at the ISSA which will provide continuity to the daily mission.</w:t>
      </w:r>
    </w:p>
    <w:p w:rsidR="0029701C" w:rsidRPr="00B7239F" w:rsidRDefault="0029701C" w:rsidP="0029701C">
      <w:pPr>
        <w:numPr>
          <w:ilvl w:val="0"/>
          <w:numId w:val="34"/>
        </w:numPr>
        <w:rPr>
          <w:color w:val="000000"/>
        </w:rPr>
      </w:pPr>
      <w:r w:rsidRPr="00B7239F">
        <w:rPr>
          <w:color w:val="000000"/>
        </w:rPr>
        <w:t xml:space="preserve">The employee-hiring base will remain as-is in the local </w:t>
      </w:r>
      <w:smartTag w:uri="urn:schemas-microsoft-com:office:smarttags" w:element="place">
        <w:smartTag w:uri="urn:schemas-microsoft-com:office:smarttags" w:element="City">
          <w:r w:rsidRPr="00B7239F">
            <w:rPr>
              <w:color w:val="000000"/>
            </w:rPr>
            <w:t>Barstow</w:t>
          </w:r>
        </w:smartTag>
      </w:smartTag>
      <w:r w:rsidRPr="00B7239F">
        <w:rPr>
          <w:color w:val="000000"/>
        </w:rPr>
        <w:t xml:space="preserve"> community and surrounding areas and will continue to be the primary base for local hiring and employment. </w:t>
      </w:r>
    </w:p>
    <w:p w:rsidR="0029701C" w:rsidRPr="00B7239F" w:rsidRDefault="0029701C" w:rsidP="0029701C">
      <w:pPr>
        <w:numPr>
          <w:ilvl w:val="0"/>
          <w:numId w:val="34"/>
        </w:numPr>
        <w:rPr>
          <w:color w:val="000000"/>
        </w:rPr>
      </w:pPr>
      <w:r w:rsidRPr="00B7239F">
        <w:rPr>
          <w:color w:val="000000"/>
        </w:rPr>
        <w:t xml:space="preserve">The current </w:t>
      </w:r>
      <w:proofErr w:type="gramStart"/>
      <w:r w:rsidRPr="00B7239F">
        <w:rPr>
          <w:color w:val="000000"/>
        </w:rPr>
        <w:t>Corporate</w:t>
      </w:r>
      <w:proofErr w:type="gramEnd"/>
      <w:r w:rsidRPr="00B7239F">
        <w:rPr>
          <w:color w:val="000000"/>
        </w:rPr>
        <w:t xml:space="preserve"> relationship with Local Teamsters Union 166 will remain as-is and will continue to be positive in nature and proactive and will continue to focus on “taking care” of all employees.</w:t>
      </w:r>
    </w:p>
    <w:p w:rsidR="0029701C" w:rsidRDefault="0029701C" w:rsidP="0029701C">
      <w:pPr>
        <w:rPr>
          <w:color w:val="0000FF"/>
        </w:rPr>
      </w:pPr>
    </w:p>
    <w:p w:rsidR="0029701C" w:rsidRDefault="0029701C" w:rsidP="0029701C">
      <w:pPr>
        <w:pStyle w:val="Heading4"/>
      </w:pPr>
      <w:bookmarkStart w:id="276" w:name="_Toc142895618"/>
      <w:r>
        <w:t>4.1.1.3 Inherent Ramifications</w:t>
      </w:r>
      <w:bookmarkEnd w:id="276"/>
    </w:p>
    <w:p w:rsidR="0029701C" w:rsidRDefault="0029701C" w:rsidP="0029701C">
      <w:pPr>
        <w:pStyle w:val="PlainText"/>
        <w:rPr>
          <w:color w:val="000000"/>
        </w:rPr>
      </w:pPr>
    </w:p>
    <w:p w:rsidR="0029701C" w:rsidRPr="00B7239F" w:rsidRDefault="0029701C" w:rsidP="0029701C">
      <w:pPr>
        <w:pStyle w:val="PlainText"/>
        <w:rPr>
          <w:color w:val="000000"/>
        </w:rPr>
      </w:pPr>
      <w:r w:rsidRPr="00B7239F">
        <w:rPr>
          <w:color w:val="000000"/>
        </w:rPr>
        <w:t>None</w:t>
      </w:r>
    </w:p>
    <w:p w:rsidR="0029701C" w:rsidRPr="007E7942" w:rsidRDefault="0029701C" w:rsidP="0029701C">
      <w:pPr>
        <w:pStyle w:val="PlainText"/>
      </w:pPr>
    </w:p>
    <w:p w:rsidR="0029701C" w:rsidRDefault="0029701C" w:rsidP="0029701C">
      <w:pPr>
        <w:pStyle w:val="Heading4"/>
      </w:pPr>
      <w:bookmarkStart w:id="277" w:name="_Toc142895619"/>
      <w:r>
        <w:t>4.1.1.4 A</w:t>
      </w:r>
      <w:r w:rsidRPr="00C45654">
        <w:t xml:space="preserve">lternatives </w:t>
      </w:r>
      <w:r>
        <w:t>C</w:t>
      </w:r>
      <w:r w:rsidRPr="00C45654">
        <w:t>onsidered</w:t>
      </w:r>
      <w:bookmarkEnd w:id="277"/>
    </w:p>
    <w:p w:rsidR="0029701C" w:rsidRDefault="0029701C" w:rsidP="0029701C">
      <w:pPr>
        <w:pStyle w:val="PlainText"/>
        <w:rPr>
          <w:color w:val="000000"/>
        </w:rPr>
      </w:pPr>
    </w:p>
    <w:p w:rsidR="0029701C" w:rsidRPr="00B7239F" w:rsidRDefault="0029701C" w:rsidP="0029701C">
      <w:pPr>
        <w:pStyle w:val="PlainText"/>
        <w:rPr>
          <w:color w:val="000000"/>
        </w:rPr>
      </w:pPr>
      <w:r w:rsidRPr="00B7239F">
        <w:rPr>
          <w:color w:val="000000"/>
        </w:rPr>
        <w:t>None</w:t>
      </w:r>
    </w:p>
    <w:p w:rsidR="0029701C" w:rsidRDefault="0029701C" w:rsidP="0029701C"/>
    <w:p w:rsidR="0029701C" w:rsidRDefault="0029701C" w:rsidP="0029701C">
      <w:pPr>
        <w:pStyle w:val="Heading4"/>
      </w:pPr>
      <w:bookmarkStart w:id="278" w:name="_Toc142895620"/>
      <w:r>
        <w:t>4.1.1.5 Requirement Changes</w:t>
      </w:r>
      <w:bookmarkEnd w:id="278"/>
    </w:p>
    <w:p w:rsidR="0029701C" w:rsidRDefault="0029701C" w:rsidP="0029701C"/>
    <w:p w:rsidR="0029701C" w:rsidRDefault="0029701C" w:rsidP="002E52AA">
      <w:pPr>
        <w:jc w:val="both"/>
      </w:pPr>
      <w:r>
        <w:t xml:space="preserve">DST employs a proactive approach to requirement changes. First, the assigned PM and task leaders continually observe and ask questions as appropriate to changing customer policy, directives, objectives, goals, and wartime situations. The PM requests review meetings when changes seem imminent to keep ahead of upcoming changes. </w:t>
      </w:r>
    </w:p>
    <w:p w:rsidR="0029701C" w:rsidRDefault="0029701C" w:rsidP="002E52AA">
      <w:pPr>
        <w:jc w:val="both"/>
      </w:pPr>
    </w:p>
    <w:p w:rsidR="0029701C" w:rsidRDefault="0029701C" w:rsidP="002E52AA">
      <w:pPr>
        <w:jc w:val="both"/>
      </w:pPr>
      <w:r>
        <w:t xml:space="preserve">As changes to requirements arise, the PrM handles the contract-related issues with the Army’s FIRST contract officer and the PM handles task-order-related issues to include personnel, </w:t>
      </w:r>
      <w:r>
        <w:lastRenderedPageBreak/>
        <w:t>technology, schedules, milestones, deliverables, and so on. For complex changes, the PM and/or task leaders will use DST’s collaborative web portal to reachback to DST’s team of logistics SMEs as needed for high level support and guidance. The PM will review all changes in the weekly task order review meeting. The PM maintains a change database and checklist to monitor progress and assure that all requirements changes are in fact met.</w:t>
      </w:r>
    </w:p>
    <w:p w:rsidR="0029701C" w:rsidRPr="00C45654" w:rsidRDefault="0029701C" w:rsidP="0029701C">
      <w:pPr>
        <w:pStyle w:val="PlainText"/>
      </w:pPr>
    </w:p>
    <w:p w:rsidR="0029701C" w:rsidRDefault="0029701C" w:rsidP="0029701C">
      <w:pPr>
        <w:pStyle w:val="Heading4"/>
      </w:pPr>
      <w:bookmarkStart w:id="279" w:name="_Toc142895621"/>
      <w:r>
        <w:t>4.1.1.6 Government Furnished Equipment (GFE)</w:t>
      </w:r>
      <w:bookmarkEnd w:id="279"/>
    </w:p>
    <w:p w:rsidR="0029701C" w:rsidRDefault="0029701C" w:rsidP="0029701C"/>
    <w:p w:rsidR="0029701C" w:rsidRDefault="0029701C" w:rsidP="002E52AA">
      <w:pPr>
        <w:jc w:val="both"/>
      </w:pPr>
      <w:r>
        <w:t xml:space="preserve">For TOR Number W911SE-06-Q-0006 (ISSA-PSF), DST will require suitable office space which can be secured, office furniture for an appropriate number of personnel, complete automation support to include administrative support for obtaining necessary passwords, and automation connectivity (to include LAN Internet capability). DST will maintain accountability for all GFE using a </w:t>
      </w:r>
      <w:proofErr w:type="gramStart"/>
      <w:r>
        <w:t>DoD</w:t>
      </w:r>
      <w:proofErr w:type="gramEnd"/>
      <w:r>
        <w:t xml:space="preserve"> recognized Property Control System and will maintain this property in accordance with applicable Army regulations and standards. </w:t>
      </w:r>
    </w:p>
    <w:p w:rsidR="0029701C" w:rsidRDefault="0029701C" w:rsidP="002E52AA">
      <w:pPr>
        <w:jc w:val="both"/>
      </w:pPr>
    </w:p>
    <w:p w:rsidR="0029701C" w:rsidRDefault="0029701C" w:rsidP="002E52AA">
      <w:pPr>
        <w:jc w:val="both"/>
      </w:pPr>
      <w:r>
        <w:t>Equipment not available from the government will be purchased by DST utilizing CAP/CAS funds and when reimbursement from the government has been made that equipment will be considered GFE and will be accounted for per above.</w:t>
      </w:r>
    </w:p>
    <w:p w:rsidR="0029701C" w:rsidRDefault="0029701C" w:rsidP="002E52AA">
      <w:pPr>
        <w:jc w:val="both"/>
      </w:pPr>
    </w:p>
    <w:p w:rsidR="0029701C" w:rsidRDefault="0029701C" w:rsidP="002E52AA">
      <w:pPr>
        <w:jc w:val="both"/>
      </w:pPr>
      <w:r>
        <w:t>These basic GFE items are necessary to perform on this task order. Without the aforementioned GFE, it will be impossible to support certain requirements, for example STAMIS support.</w:t>
      </w:r>
    </w:p>
    <w:p w:rsidR="0029701C" w:rsidRDefault="0029701C" w:rsidP="002E52AA">
      <w:pPr>
        <w:pStyle w:val="Heading4"/>
        <w:jc w:val="both"/>
      </w:pPr>
    </w:p>
    <w:p w:rsidR="0029701C" w:rsidRDefault="0029701C" w:rsidP="002E52AA">
      <w:pPr>
        <w:pStyle w:val="Heading4"/>
        <w:jc w:val="both"/>
      </w:pPr>
      <w:bookmarkStart w:id="280" w:name="_Toc142895622"/>
      <w:r>
        <w:t>4.1.1.7 Availability of Off-site Resources</w:t>
      </w:r>
      <w:bookmarkEnd w:id="280"/>
    </w:p>
    <w:p w:rsidR="0029701C" w:rsidRDefault="0029701C" w:rsidP="002E52AA">
      <w:pPr>
        <w:jc w:val="both"/>
      </w:pPr>
    </w:p>
    <w:p w:rsidR="0029701C" w:rsidRDefault="0029701C" w:rsidP="002E52AA">
      <w:pPr>
        <w:jc w:val="both"/>
      </w:pPr>
      <w:r>
        <w:t xml:space="preserve">For off-site FIRST task orders, DST’s team-wide resources include myriad office and business facilities, automated </w:t>
      </w:r>
      <w:r w:rsidRPr="00C45654">
        <w:t>tools</w:t>
      </w:r>
      <w:r>
        <w:t xml:space="preserve">, logistics tools, and </w:t>
      </w:r>
      <w:r w:rsidRPr="00C45654">
        <w:t xml:space="preserve">equipment to accomplish </w:t>
      </w:r>
      <w:r>
        <w:t xml:space="preserve">a wide range of FIRST </w:t>
      </w:r>
      <w:r w:rsidRPr="00C45654">
        <w:t>task</w:t>
      </w:r>
      <w:r>
        <w:t xml:space="preserve"> order </w:t>
      </w:r>
      <w:r w:rsidRPr="00C45654">
        <w:t>requirements.</w:t>
      </w:r>
    </w:p>
    <w:p w:rsidR="0029701C" w:rsidRPr="00C2588A" w:rsidRDefault="0029701C" w:rsidP="0029701C">
      <w:pPr>
        <w:jc w:val="center"/>
        <w:rPr>
          <w:b/>
        </w:rPr>
      </w:pPr>
    </w:p>
    <w:tbl>
      <w:tblPr>
        <w:tblStyle w:val="TableGrid"/>
        <w:tblW w:w="0" w:type="auto"/>
        <w:tblInd w:w="108" w:type="dxa"/>
        <w:tblLook w:val="01E0"/>
      </w:tblPr>
      <w:tblGrid>
        <w:gridCol w:w="4680"/>
        <w:gridCol w:w="4680"/>
      </w:tblGrid>
      <w:tr w:rsidR="0029701C" w:rsidRPr="00C2588A">
        <w:tc>
          <w:tcPr>
            <w:tcW w:w="4680" w:type="dxa"/>
            <w:shd w:val="clear" w:color="auto" w:fill="808000"/>
          </w:tcPr>
          <w:p w:rsidR="0029701C" w:rsidRPr="00493904" w:rsidRDefault="0029701C" w:rsidP="0029701C">
            <w:pPr>
              <w:jc w:val="center"/>
              <w:rPr>
                <w:b/>
                <w:color w:val="FFFFFF"/>
                <w:sz w:val="22"/>
                <w:szCs w:val="22"/>
              </w:rPr>
            </w:pPr>
            <w:r w:rsidRPr="00493904">
              <w:rPr>
                <w:b/>
                <w:color w:val="FFFFFF"/>
                <w:sz w:val="22"/>
                <w:szCs w:val="22"/>
              </w:rPr>
              <w:t>DST CORPORATE RESOURCES</w:t>
            </w:r>
          </w:p>
        </w:tc>
        <w:tc>
          <w:tcPr>
            <w:tcW w:w="4680" w:type="dxa"/>
            <w:shd w:val="clear" w:color="auto" w:fill="808000"/>
          </w:tcPr>
          <w:p w:rsidR="0029701C" w:rsidRPr="00493904" w:rsidRDefault="0029701C" w:rsidP="0029701C">
            <w:pPr>
              <w:jc w:val="center"/>
              <w:rPr>
                <w:b/>
                <w:color w:val="FFFFFF"/>
                <w:sz w:val="22"/>
                <w:szCs w:val="22"/>
              </w:rPr>
            </w:pPr>
            <w:r w:rsidRPr="00493904">
              <w:rPr>
                <w:b/>
                <w:color w:val="FFFFFF"/>
                <w:sz w:val="22"/>
                <w:szCs w:val="22"/>
              </w:rPr>
              <w:t>OTHER TEAM RESOURCES</w:t>
            </w:r>
          </w:p>
        </w:tc>
      </w:tr>
      <w:tr w:rsidR="0029701C">
        <w:tc>
          <w:tcPr>
            <w:tcW w:w="4680" w:type="dxa"/>
          </w:tcPr>
          <w:p w:rsidR="0029701C" w:rsidRPr="00C2588A" w:rsidRDefault="0029701C" w:rsidP="0029701C">
            <w:pPr>
              <w:numPr>
                <w:ilvl w:val="0"/>
                <w:numId w:val="1"/>
              </w:numPr>
              <w:rPr>
                <w:sz w:val="22"/>
                <w:szCs w:val="22"/>
              </w:rPr>
            </w:pPr>
            <w:r w:rsidRPr="00C2588A">
              <w:rPr>
                <w:sz w:val="22"/>
                <w:szCs w:val="22"/>
              </w:rPr>
              <w:t>Office space (10,000 Sq. Ft.)</w:t>
            </w:r>
          </w:p>
          <w:p w:rsidR="0029701C" w:rsidRPr="00C2588A" w:rsidRDefault="0029701C" w:rsidP="0029701C">
            <w:pPr>
              <w:numPr>
                <w:ilvl w:val="0"/>
                <w:numId w:val="1"/>
              </w:numPr>
              <w:rPr>
                <w:sz w:val="22"/>
                <w:szCs w:val="22"/>
              </w:rPr>
            </w:pPr>
            <w:r w:rsidRPr="00C2588A">
              <w:rPr>
                <w:sz w:val="22"/>
                <w:szCs w:val="22"/>
              </w:rPr>
              <w:t>Library</w:t>
            </w:r>
          </w:p>
          <w:p w:rsidR="0029701C" w:rsidRPr="00C2588A" w:rsidRDefault="0029701C" w:rsidP="0029701C">
            <w:pPr>
              <w:numPr>
                <w:ilvl w:val="0"/>
                <w:numId w:val="1"/>
              </w:numPr>
              <w:rPr>
                <w:sz w:val="22"/>
                <w:szCs w:val="22"/>
              </w:rPr>
            </w:pPr>
            <w:r w:rsidRPr="00C2588A">
              <w:rPr>
                <w:sz w:val="22"/>
                <w:szCs w:val="22"/>
              </w:rPr>
              <w:t>Four multi-purpose briefing rooms</w:t>
            </w:r>
          </w:p>
          <w:p w:rsidR="0029701C" w:rsidRPr="00C2588A" w:rsidRDefault="0029701C" w:rsidP="0029701C">
            <w:pPr>
              <w:numPr>
                <w:ilvl w:val="0"/>
                <w:numId w:val="1"/>
              </w:numPr>
              <w:rPr>
                <w:sz w:val="22"/>
                <w:szCs w:val="22"/>
              </w:rPr>
            </w:pPr>
            <w:r w:rsidRPr="00C2588A">
              <w:rPr>
                <w:sz w:val="22"/>
                <w:szCs w:val="22"/>
              </w:rPr>
              <w:t>Three modern, state-of-the-art multi-media conferencing and training rooms</w:t>
            </w:r>
          </w:p>
          <w:p w:rsidR="0029701C" w:rsidRPr="00C2588A" w:rsidRDefault="0029701C" w:rsidP="0029701C">
            <w:pPr>
              <w:numPr>
                <w:ilvl w:val="0"/>
                <w:numId w:val="1"/>
              </w:numPr>
              <w:rPr>
                <w:sz w:val="22"/>
                <w:szCs w:val="22"/>
              </w:rPr>
            </w:pPr>
            <w:r w:rsidRPr="00C2588A">
              <w:rPr>
                <w:sz w:val="22"/>
                <w:szCs w:val="22"/>
              </w:rPr>
              <w:t>Expansion space (25,000 Sq. Ft.)</w:t>
            </w:r>
          </w:p>
          <w:p w:rsidR="0029701C" w:rsidRPr="00C2588A" w:rsidRDefault="0029701C" w:rsidP="0029701C">
            <w:pPr>
              <w:numPr>
                <w:ilvl w:val="0"/>
                <w:numId w:val="1"/>
              </w:numPr>
              <w:rPr>
                <w:sz w:val="22"/>
                <w:szCs w:val="22"/>
              </w:rPr>
            </w:pPr>
            <w:r w:rsidRPr="00C2588A">
              <w:rPr>
                <w:sz w:val="22"/>
                <w:szCs w:val="22"/>
              </w:rPr>
              <w:t>Program Management Office (5,000 Sq. Ft.)</w:t>
            </w:r>
          </w:p>
        </w:tc>
        <w:tc>
          <w:tcPr>
            <w:tcW w:w="4680" w:type="dxa"/>
          </w:tcPr>
          <w:p w:rsidR="0029701C" w:rsidRPr="00C2588A" w:rsidRDefault="0029701C" w:rsidP="0029701C">
            <w:pPr>
              <w:numPr>
                <w:ilvl w:val="0"/>
                <w:numId w:val="4"/>
              </w:numPr>
              <w:rPr>
                <w:sz w:val="22"/>
                <w:szCs w:val="22"/>
              </w:rPr>
            </w:pPr>
            <w:r w:rsidRPr="00C2588A">
              <w:rPr>
                <w:sz w:val="22"/>
                <w:szCs w:val="22"/>
              </w:rPr>
              <w:t>Nationwide/Worldwide (various locations)</w:t>
            </w:r>
          </w:p>
          <w:p w:rsidR="0029701C" w:rsidRPr="00C2588A" w:rsidRDefault="0029701C" w:rsidP="0029701C">
            <w:pPr>
              <w:rPr>
                <w:sz w:val="22"/>
                <w:szCs w:val="22"/>
              </w:rPr>
            </w:pPr>
            <w:r>
              <w:rPr>
                <w:sz w:val="22"/>
                <w:szCs w:val="22"/>
              </w:rPr>
              <w:t xml:space="preserve">   </w:t>
            </w:r>
            <w:r w:rsidRPr="00C2588A">
              <w:rPr>
                <w:sz w:val="22"/>
                <w:szCs w:val="22"/>
              </w:rPr>
              <w:t>– World Class Briefing/Meeting Facilities</w:t>
            </w:r>
          </w:p>
          <w:p w:rsidR="0029701C" w:rsidRDefault="0029701C" w:rsidP="0029701C">
            <w:pPr>
              <w:rPr>
                <w:sz w:val="22"/>
                <w:szCs w:val="22"/>
              </w:rPr>
            </w:pPr>
            <w:r>
              <w:rPr>
                <w:sz w:val="22"/>
                <w:szCs w:val="22"/>
              </w:rPr>
              <w:t xml:space="preserve">   </w:t>
            </w:r>
            <w:r w:rsidRPr="00C2588A">
              <w:rPr>
                <w:sz w:val="22"/>
                <w:szCs w:val="22"/>
              </w:rPr>
              <w:t>– World Class Regional Data Centers</w:t>
            </w:r>
          </w:p>
          <w:p w:rsidR="0029701C" w:rsidRPr="00C2588A" w:rsidRDefault="0029701C" w:rsidP="0029701C">
            <w:pPr>
              <w:rPr>
                <w:sz w:val="22"/>
                <w:szCs w:val="22"/>
              </w:rPr>
            </w:pPr>
            <w:r>
              <w:rPr>
                <w:sz w:val="22"/>
                <w:szCs w:val="22"/>
              </w:rPr>
              <w:t xml:space="preserve">   </w:t>
            </w:r>
            <w:r w:rsidRPr="00C2588A">
              <w:rPr>
                <w:sz w:val="22"/>
                <w:szCs w:val="22"/>
              </w:rPr>
              <w:t xml:space="preserve">– </w:t>
            </w:r>
            <w:r>
              <w:rPr>
                <w:sz w:val="22"/>
                <w:szCs w:val="22"/>
              </w:rPr>
              <w:t>More than 400,000 logistics personnel</w:t>
            </w:r>
          </w:p>
        </w:tc>
      </w:tr>
    </w:tbl>
    <w:p w:rsidR="0029701C" w:rsidRDefault="0029701C" w:rsidP="0029701C">
      <w:pPr>
        <w:pStyle w:val="Exhibit"/>
      </w:pPr>
    </w:p>
    <w:p w:rsidR="0029701C" w:rsidRDefault="0029701C" w:rsidP="0029701C">
      <w:pPr>
        <w:pStyle w:val="Exhibit"/>
        <w:rPr>
          <w:noProof/>
        </w:rPr>
      </w:pPr>
      <w:bookmarkStart w:id="281" w:name="_Toc142896509"/>
      <w:r>
        <w:t>Exhibit 4.1: Availability of Off-Site Resources</w:t>
      </w:r>
      <w:bookmarkEnd w:id="281"/>
    </w:p>
    <w:p w:rsidR="0029701C" w:rsidRPr="00C45654" w:rsidRDefault="0029701C" w:rsidP="0029701C">
      <w:pPr>
        <w:pStyle w:val="PlainText"/>
      </w:pPr>
    </w:p>
    <w:p w:rsidR="0029701C" w:rsidRDefault="0029701C" w:rsidP="0029701C">
      <w:pPr>
        <w:pStyle w:val="Heading4"/>
      </w:pPr>
      <w:r>
        <w:br w:type="page"/>
      </w:r>
      <w:bookmarkStart w:id="282" w:name="_Toc142895623"/>
      <w:r>
        <w:lastRenderedPageBreak/>
        <w:t>4.1.1.8 Relationship to Contract Management</w:t>
      </w:r>
      <w:bookmarkEnd w:id="282"/>
    </w:p>
    <w:p w:rsidR="0029701C" w:rsidRDefault="0029701C" w:rsidP="0029701C"/>
    <w:p w:rsidR="0029701C" w:rsidRDefault="0029701C" w:rsidP="002E52AA">
      <w:pPr>
        <w:jc w:val="both"/>
      </w:pPr>
      <w:r>
        <w:t>DST’s technical approach to TOR Number W911SE-06-Q-0006 (ISSA-PSF) is aligned with our overall FIRST contract and task order management plan in the following ways:</w:t>
      </w:r>
    </w:p>
    <w:p w:rsidR="0029701C" w:rsidRDefault="0029701C" w:rsidP="002E52AA">
      <w:pPr>
        <w:jc w:val="both"/>
      </w:pPr>
    </w:p>
    <w:p w:rsidR="0029701C" w:rsidRDefault="0029701C" w:rsidP="002E52AA">
      <w:pPr>
        <w:numPr>
          <w:ilvl w:val="0"/>
          <w:numId w:val="4"/>
        </w:numPr>
        <w:jc w:val="both"/>
      </w:pPr>
      <w:r>
        <w:t>For TOR Number W911SE-06-Q-0006 (ISSA-PSF), we control quality in accordance with ISO 9004-2:1991, Quality Management and Quality System Elements – Part 2: Guidelines for Services, and ANSI/ASQC Q9004-1-1994, Quality Management and Quality System Elements – Guidelines; and also, as appropriate, to original equipment manufacturer (OEM) standards.</w:t>
      </w:r>
    </w:p>
    <w:p w:rsidR="0029701C" w:rsidRDefault="0029701C" w:rsidP="002E52AA">
      <w:pPr>
        <w:numPr>
          <w:ilvl w:val="0"/>
          <w:numId w:val="4"/>
        </w:numPr>
        <w:jc w:val="both"/>
      </w:pPr>
      <w:r>
        <w:t>The Project Manager (PM) who helped create this proposal response is the same PM who will be responsible for standing up the task order upon award.</w:t>
      </w:r>
    </w:p>
    <w:p w:rsidR="0029701C" w:rsidRDefault="0029701C" w:rsidP="002E52AA">
      <w:pPr>
        <w:jc w:val="both"/>
      </w:pPr>
    </w:p>
    <w:p w:rsidR="0029701C" w:rsidRPr="00C45654" w:rsidRDefault="0029701C" w:rsidP="002E52AA">
      <w:pPr>
        <w:numPr>
          <w:ilvl w:val="0"/>
          <w:numId w:val="4"/>
        </w:numPr>
        <w:jc w:val="both"/>
      </w:pPr>
      <w:r>
        <w:t xml:space="preserve">The </w:t>
      </w:r>
      <w:r w:rsidRPr="00C45654">
        <w:t xml:space="preserve">allocation of work supports achievement of the </w:t>
      </w:r>
      <w:r>
        <w:t xml:space="preserve">PWS </w:t>
      </w:r>
      <w:r w:rsidRPr="00C45654">
        <w:t xml:space="preserve">goals </w:t>
      </w:r>
      <w:r>
        <w:t xml:space="preserve">through the selection of “best fit” subcontractors and our selection process helps ensure </w:t>
      </w:r>
      <w:r w:rsidRPr="00C45654">
        <w:t>compliance with the Limitations on Subcontracting clause (FAR 5</w:t>
      </w:r>
      <w:r>
        <w:t>3.</w:t>
      </w:r>
      <w:r w:rsidRPr="00C45654">
        <w:t>219-14), as applicable.</w:t>
      </w:r>
    </w:p>
    <w:p w:rsidR="0029701C" w:rsidRDefault="0029701C" w:rsidP="002E52AA">
      <w:pPr>
        <w:jc w:val="both"/>
      </w:pPr>
    </w:p>
    <w:p w:rsidR="0029701C" w:rsidRDefault="0029701C" w:rsidP="0029701C">
      <w:pPr>
        <w:pStyle w:val="Heading4"/>
      </w:pPr>
      <w:bookmarkStart w:id="283" w:name="_Toc142895624"/>
      <w:r>
        <w:t>4.1.1.9 Insights</w:t>
      </w:r>
      <w:bookmarkEnd w:id="283"/>
    </w:p>
    <w:p w:rsidR="0029701C" w:rsidRDefault="0029701C" w:rsidP="0029701C">
      <w:pPr>
        <w:rPr>
          <w:color w:val="0000FF"/>
        </w:rPr>
      </w:pPr>
    </w:p>
    <w:p w:rsidR="0029701C" w:rsidRPr="00B7239F" w:rsidRDefault="0029701C" w:rsidP="002E52AA">
      <w:pPr>
        <w:jc w:val="both"/>
        <w:rPr>
          <w:color w:val="000000"/>
        </w:rPr>
      </w:pPr>
      <w:r w:rsidRPr="00B7239F">
        <w:rPr>
          <w:color w:val="000000"/>
        </w:rPr>
        <w:t xml:space="preserve">As mentioned above in paragraph 4.1.1.1, </w:t>
      </w:r>
      <w:r>
        <w:rPr>
          <w:color w:val="000000"/>
        </w:rPr>
        <w:t xml:space="preserve">the DST team </w:t>
      </w:r>
      <w:r w:rsidRPr="00B7239F">
        <w:rPr>
          <w:color w:val="000000"/>
        </w:rPr>
        <w:t>has a solid understanding of the current ISSA and PS</w:t>
      </w:r>
      <w:r>
        <w:rPr>
          <w:color w:val="000000"/>
        </w:rPr>
        <w:t xml:space="preserve">F </w:t>
      </w:r>
      <w:r w:rsidRPr="00B7239F">
        <w:rPr>
          <w:color w:val="000000"/>
        </w:rPr>
        <w:t xml:space="preserve">missions and how to execute those missions. We know how to support the </w:t>
      </w:r>
      <w:smartTag w:uri="urn:schemas-microsoft-com:office:smarttags" w:element="place">
        <w:smartTag w:uri="urn:schemas-microsoft-com:office:smarttags" w:element="PlaceType">
          <w:r w:rsidRPr="00B7239F">
            <w:rPr>
              <w:color w:val="000000"/>
            </w:rPr>
            <w:t>Fort</w:t>
          </w:r>
        </w:smartTag>
        <w:r w:rsidRPr="00B7239F">
          <w:rPr>
            <w:color w:val="000000"/>
          </w:rPr>
          <w:t xml:space="preserve"> </w:t>
        </w:r>
        <w:smartTag w:uri="urn:schemas-microsoft-com:office:smarttags" w:element="PlaceName">
          <w:r w:rsidRPr="00B7239F">
            <w:rPr>
              <w:color w:val="000000"/>
            </w:rPr>
            <w:t>Irwin</w:t>
          </w:r>
        </w:smartTag>
      </w:smartTag>
      <w:r w:rsidRPr="00B7239F">
        <w:rPr>
          <w:color w:val="000000"/>
        </w:rPr>
        <w:t xml:space="preserve"> garrison customers and </w:t>
      </w:r>
      <w:r>
        <w:rPr>
          <w:color w:val="000000"/>
        </w:rPr>
        <w:t xml:space="preserve">are intimately aware of all daily </w:t>
      </w:r>
      <w:r w:rsidRPr="00B7239F">
        <w:rPr>
          <w:color w:val="000000"/>
        </w:rPr>
        <w:t>requirements</w:t>
      </w:r>
      <w:r>
        <w:rPr>
          <w:color w:val="000000"/>
        </w:rPr>
        <w:t xml:space="preserve">. </w:t>
      </w:r>
      <w:r w:rsidRPr="00B7239F">
        <w:rPr>
          <w:color w:val="000000"/>
        </w:rPr>
        <w:t xml:space="preserve">We know how to support and work closely with the units coming to </w:t>
      </w:r>
      <w:smartTag w:uri="urn:schemas-microsoft-com:office:smarttags" w:element="place">
        <w:smartTag w:uri="urn:schemas-microsoft-com:office:smarttags" w:element="PlaceType">
          <w:r w:rsidRPr="00B7239F">
            <w:rPr>
              <w:color w:val="000000"/>
            </w:rPr>
            <w:t>Fort</w:t>
          </w:r>
        </w:smartTag>
        <w:r w:rsidRPr="00B7239F">
          <w:rPr>
            <w:color w:val="000000"/>
          </w:rPr>
          <w:t xml:space="preserve"> </w:t>
        </w:r>
        <w:smartTag w:uri="urn:schemas-microsoft-com:office:smarttags" w:element="PlaceName">
          <w:r w:rsidRPr="00B7239F">
            <w:rPr>
              <w:color w:val="000000"/>
            </w:rPr>
            <w:t>Irwin</w:t>
          </w:r>
        </w:smartTag>
      </w:smartTag>
      <w:r w:rsidRPr="00B7239F">
        <w:rPr>
          <w:color w:val="000000"/>
        </w:rPr>
        <w:t xml:space="preserve"> for rotation training “in the box”, and how to meet their support needs on a daily basis. We understand that SARSS is the backbone of the supply support system and how it’s correct and efficient operation is critical to daily ISSA operations. We know the layout and physical plant features of the ISSA building, the P&amp;S section within the ISSA, and the surrounding outside storage areas around the ISSA building. </w:t>
      </w:r>
    </w:p>
    <w:p w:rsidR="0029701C" w:rsidRDefault="0029701C" w:rsidP="0029701C"/>
    <w:p w:rsidR="0029701C" w:rsidRDefault="0029701C" w:rsidP="0029701C">
      <w:pPr>
        <w:pStyle w:val="Heading4"/>
      </w:pPr>
      <w:bookmarkStart w:id="284" w:name="_Toc142895625"/>
      <w:r>
        <w:t>4.1.1.10 Other Explanations / Supporting Data</w:t>
      </w:r>
      <w:bookmarkEnd w:id="284"/>
    </w:p>
    <w:p w:rsidR="0029701C" w:rsidRDefault="0029701C" w:rsidP="0029701C"/>
    <w:p w:rsidR="0029701C" w:rsidRDefault="0029701C" w:rsidP="0029701C">
      <w:r>
        <w:t>None</w:t>
      </w:r>
    </w:p>
    <w:p w:rsidR="00C34501" w:rsidRDefault="00C34501" w:rsidP="0029701C">
      <w:pPr>
        <w:pStyle w:val="Heading3"/>
      </w:pPr>
    </w:p>
    <w:p w:rsidR="0029701C" w:rsidRDefault="0029701C" w:rsidP="0029701C">
      <w:pPr>
        <w:pStyle w:val="Heading3"/>
      </w:pPr>
      <w:bookmarkStart w:id="285" w:name="_Toc142895626"/>
      <w:r>
        <w:t>4.1.2 MANAGEMENT APPROACH (RFP: L.7.b.1.i.2)</w:t>
      </w:r>
      <w:bookmarkEnd w:id="285"/>
    </w:p>
    <w:p w:rsidR="0029701C" w:rsidRDefault="0029701C" w:rsidP="0029701C">
      <w:pPr>
        <w:pStyle w:val="PlainText"/>
      </w:pPr>
    </w:p>
    <w:p w:rsidR="0029701C" w:rsidRDefault="0029701C" w:rsidP="002E52AA">
      <w:pPr>
        <w:jc w:val="both"/>
      </w:pPr>
      <w:r>
        <w:t xml:space="preserve">DST’s task order management approach is fully described in the </w:t>
      </w:r>
      <w:r w:rsidRPr="000D6B1F">
        <w:rPr>
          <w:i/>
        </w:rPr>
        <w:t>OVERALL APPROACH TO MANAGING THE CONTRACT</w:t>
      </w:r>
      <w:r>
        <w:t xml:space="preserve">, proposal Volume II, Tab 1, </w:t>
      </w:r>
      <w:proofErr w:type="gramStart"/>
      <w:r>
        <w:t>Section</w:t>
      </w:r>
      <w:proofErr w:type="gramEnd"/>
      <w:r>
        <w:t xml:space="preserve"> 1.1. The referenced section provides DST’s overall approach to FIRST contract and task order management. The referenced section includes, among other topics, DST’s detailed life cycle approach, methodology, practices, and techniques for effective FIRST IDIQ task order management – </w:t>
      </w:r>
      <w:r w:rsidRPr="00BC0F70">
        <w:rPr>
          <w:u w:val="single"/>
        </w:rPr>
        <w:t xml:space="preserve">from task order start-up, </w:t>
      </w:r>
      <w:r>
        <w:rPr>
          <w:u w:val="single"/>
        </w:rPr>
        <w:t xml:space="preserve">to execution, </w:t>
      </w:r>
      <w:r w:rsidRPr="00BC0F70">
        <w:rPr>
          <w:u w:val="single"/>
        </w:rPr>
        <w:t>to administration</w:t>
      </w:r>
      <w:r>
        <w:rPr>
          <w:u w:val="single"/>
        </w:rPr>
        <w:t xml:space="preserve">, </w:t>
      </w:r>
      <w:r w:rsidRPr="00BC0F70">
        <w:rPr>
          <w:u w:val="single"/>
        </w:rPr>
        <w:t>to close-out</w:t>
      </w:r>
      <w:r>
        <w:t xml:space="preserve">. </w:t>
      </w:r>
    </w:p>
    <w:p w:rsidR="0029701C" w:rsidRDefault="0029701C" w:rsidP="002E52AA">
      <w:pPr>
        <w:jc w:val="both"/>
      </w:pPr>
    </w:p>
    <w:p w:rsidR="0029701C" w:rsidRDefault="0029701C" w:rsidP="002E52AA">
      <w:pPr>
        <w:jc w:val="both"/>
      </w:pPr>
      <w:r>
        <w:t xml:space="preserve">Herewith, in this proposal section, we now supplement the aforementioned overall task order management approach with DST’s specific </w:t>
      </w:r>
      <w:r w:rsidRPr="00C45654">
        <w:t xml:space="preserve">management approach to </w:t>
      </w:r>
      <w:r>
        <w:t xml:space="preserve">TOR Number W911SE-06-Q-0006 (ISSA-PSF). </w:t>
      </w:r>
    </w:p>
    <w:p w:rsidR="0029701C" w:rsidRDefault="0029701C" w:rsidP="002E52AA">
      <w:pPr>
        <w:jc w:val="both"/>
      </w:pPr>
    </w:p>
    <w:p w:rsidR="0029701C" w:rsidRPr="00C45654" w:rsidRDefault="0029701C" w:rsidP="0029701C">
      <w:pPr>
        <w:pStyle w:val="Heading4"/>
        <w:rPr>
          <w:rFonts w:ascii="Courier New" w:hAnsi="Courier New" w:cs="Courier New"/>
          <w:sz w:val="20"/>
        </w:rPr>
      </w:pPr>
      <w:r>
        <w:br w:type="page"/>
      </w:r>
      <w:bookmarkStart w:id="286" w:name="_Toc142895627"/>
      <w:r>
        <w:lastRenderedPageBreak/>
        <w:t>4.1.</w:t>
      </w:r>
      <w:r w:rsidR="00C34501">
        <w:t>2</w:t>
      </w:r>
      <w:r>
        <w:t>.1 Management Approach</w:t>
      </w:r>
      <w:bookmarkEnd w:id="286"/>
    </w:p>
    <w:p w:rsidR="0029701C" w:rsidRDefault="0029701C" w:rsidP="0029701C"/>
    <w:p w:rsidR="0029701C" w:rsidRDefault="0029701C" w:rsidP="002E52AA">
      <w:pPr>
        <w:jc w:val="both"/>
      </w:pPr>
      <w:r>
        <w:t xml:space="preserve">The cornerstones of DST's best practice approach to manage awarded task orders are: 1) the Project Management Institute (PMI), Project Management </w:t>
      </w:r>
      <w:r w:rsidRPr="00012E06">
        <w:t>Body of Knowledge (PMBOK), 2)</w:t>
      </w:r>
      <w:r>
        <w:t xml:space="preserve"> performance based contracting (PBC) metrics, 3) ISO 9001-2000 quality compliance, and 4) task-order-specific teambuilding and follow-on teamwork.</w:t>
      </w:r>
    </w:p>
    <w:p w:rsidR="0029701C" w:rsidRDefault="0029701C" w:rsidP="002E52AA">
      <w:pPr>
        <w:tabs>
          <w:tab w:val="left" w:pos="3510"/>
        </w:tabs>
        <w:jc w:val="both"/>
      </w:pPr>
    </w:p>
    <w:p w:rsidR="0029701C" w:rsidRDefault="0029701C" w:rsidP="002E52AA">
      <w:pPr>
        <w:tabs>
          <w:tab w:val="left" w:pos="3510"/>
        </w:tabs>
        <w:jc w:val="both"/>
      </w:pPr>
      <w:r>
        <w:t xml:space="preserve">Upon TO award, the PrM works closely with the assigned PM (the same PM who developed the proposal response to the TOR) to finalize a </w:t>
      </w:r>
      <w:r w:rsidRPr="008D35F2">
        <w:t xml:space="preserve">TO </w:t>
      </w:r>
      <w:r>
        <w:t>m</w:t>
      </w:r>
      <w:r w:rsidRPr="008D35F2">
        <w:t xml:space="preserve">anagement </w:t>
      </w:r>
      <w:r>
        <w:t>p</w:t>
      </w:r>
      <w:r w:rsidRPr="008D35F2">
        <w:t>lan</w:t>
      </w:r>
      <w:r>
        <w:t xml:space="preserve">, to include the startup and transition approach, </w:t>
      </w:r>
      <w:r w:rsidRPr="008D35F2">
        <w:t xml:space="preserve">technical </w:t>
      </w:r>
      <w:r>
        <w:t xml:space="preserve">milestones, </w:t>
      </w:r>
      <w:r w:rsidRPr="008D35F2">
        <w:t>organizational resources and management controls to be employed to meet the cost, performance and schedule requirements throughout TO execution.</w:t>
      </w:r>
      <w:r>
        <w:t xml:space="preserve"> </w:t>
      </w:r>
    </w:p>
    <w:p w:rsidR="0029701C" w:rsidRDefault="0029701C" w:rsidP="002E52AA">
      <w:pPr>
        <w:tabs>
          <w:tab w:val="left" w:pos="3510"/>
        </w:tabs>
        <w:jc w:val="both"/>
      </w:pPr>
      <w:r>
        <w:t xml:space="preserve">During the phase-in period, the PrM and PM proactively meet with the customer COR and DST staff on a daily basis. The schedule for these meetings and PrM involvement with the project is ratcheted up or down as needed over the early stages of a task order. The PrM </w:t>
      </w:r>
      <w:proofErr w:type="gramStart"/>
      <w:r>
        <w:t>phases</w:t>
      </w:r>
      <w:proofErr w:type="gramEnd"/>
      <w:r>
        <w:t xml:space="preserve"> himself out of day-to-day TO involvement, and thereafter, the assigned PM and TL’s are responsible and accountable for day-to-day task order performance.</w:t>
      </w:r>
    </w:p>
    <w:p w:rsidR="0029701C" w:rsidRDefault="0029701C" w:rsidP="002E52AA">
      <w:pPr>
        <w:tabs>
          <w:tab w:val="left" w:pos="3510"/>
        </w:tabs>
        <w:jc w:val="both"/>
      </w:pPr>
    </w:p>
    <w:p w:rsidR="0029701C" w:rsidRDefault="0029701C" w:rsidP="002E52AA">
      <w:pPr>
        <w:tabs>
          <w:tab w:val="left" w:pos="3510"/>
        </w:tabs>
        <w:jc w:val="both"/>
      </w:pPr>
      <w:r w:rsidRPr="00126BC2">
        <w:t xml:space="preserve">The PM </w:t>
      </w:r>
      <w:r>
        <w:t xml:space="preserve">is </w:t>
      </w:r>
      <w:r w:rsidRPr="00126BC2">
        <w:t>the single face to</w:t>
      </w:r>
      <w:r>
        <w:t xml:space="preserve"> the customer, </w:t>
      </w:r>
      <w:r w:rsidRPr="00126BC2">
        <w:t xml:space="preserve">providing day-to-day management control of the overall project. </w:t>
      </w:r>
      <w:r>
        <w:t xml:space="preserve">For TOR Number W911SE-06-Q-0006 (ISSA-PSF), </w:t>
      </w:r>
      <w:r w:rsidRPr="00126BC2">
        <w:t xml:space="preserve">the PM </w:t>
      </w:r>
      <w:r>
        <w:t xml:space="preserve">will </w:t>
      </w:r>
      <w:r w:rsidRPr="00126BC2">
        <w:t xml:space="preserve">select a task leader(s) (TL) from among the senior </w:t>
      </w:r>
      <w:r>
        <w:t xml:space="preserve">staff assigned to the effort. </w:t>
      </w:r>
    </w:p>
    <w:p w:rsidR="0029701C" w:rsidRDefault="0029701C" w:rsidP="002E52AA">
      <w:pPr>
        <w:tabs>
          <w:tab w:val="left" w:pos="3510"/>
        </w:tabs>
        <w:jc w:val="both"/>
      </w:pPr>
    </w:p>
    <w:p w:rsidR="0029701C" w:rsidRDefault="0029701C" w:rsidP="002E52AA">
      <w:pPr>
        <w:jc w:val="both"/>
      </w:pPr>
      <w:r>
        <w:t xml:space="preserve">The PM and TLs strive for optimal TO performance. They analyze, assess, recommend and implement streamlined, flexible and innovative task/sub-task activities. They continually seek to enhance the efficiency/effectiveness of task order operations and SOPs. We recommend changes as appropriate to improve task order processes and workflow. They work to continuously improve performance through the use of ISO 9001:2000 compliant quality standards. This approach is </w:t>
      </w:r>
      <w:r w:rsidRPr="00126BC2">
        <w:t>laden with performance-based quality check-points that are specifically targeted to meet performance objectives and deliver</w:t>
      </w:r>
      <w:r>
        <w:t xml:space="preserve"> unparalleled customer service. </w:t>
      </w:r>
    </w:p>
    <w:p w:rsidR="0029701C" w:rsidRDefault="0029701C" w:rsidP="002E52AA">
      <w:pPr>
        <w:tabs>
          <w:tab w:val="left" w:pos="3510"/>
        </w:tabs>
        <w:jc w:val="both"/>
      </w:pPr>
    </w:p>
    <w:p w:rsidR="0029701C" w:rsidRDefault="0029701C" w:rsidP="002E52AA">
      <w:pPr>
        <w:tabs>
          <w:tab w:val="left" w:pos="3510"/>
        </w:tabs>
        <w:jc w:val="both"/>
      </w:pPr>
      <w:r>
        <w:t>At the subtask level, we adhere to SOPs, Army material handling doctrine, and COR directives. The PM and TL’s handle issues and small problems immediately, before they become bigger and more costly to solve. The goal for each task/subtask is optimal performance that meets and/or exceeds all SOW and/or PWS requirements.</w:t>
      </w:r>
    </w:p>
    <w:p w:rsidR="0029701C" w:rsidRDefault="0029701C" w:rsidP="002E52AA">
      <w:pPr>
        <w:pStyle w:val="Heading4"/>
        <w:jc w:val="both"/>
      </w:pPr>
      <w:r>
        <w:br w:type="page"/>
      </w:r>
      <w:bookmarkStart w:id="287" w:name="_Toc142895628"/>
      <w:r>
        <w:lastRenderedPageBreak/>
        <w:t>4.1.</w:t>
      </w:r>
      <w:r w:rsidR="00C34501">
        <w:t>2</w:t>
      </w:r>
      <w:r>
        <w:t xml:space="preserve">.2 </w:t>
      </w:r>
      <w:r w:rsidRPr="00C45654">
        <w:t>Organizational Structure and Communication</w:t>
      </w:r>
      <w:bookmarkEnd w:id="287"/>
    </w:p>
    <w:p w:rsidR="0029701C" w:rsidRDefault="0029701C" w:rsidP="0029701C">
      <w:pPr>
        <w:pStyle w:val="PlainText"/>
      </w:pPr>
    </w:p>
    <w:p w:rsidR="0029701C" w:rsidRDefault="0029701C" w:rsidP="0029701C">
      <w:pPr>
        <w:pStyle w:val="Heading5"/>
      </w:pPr>
      <w:bookmarkStart w:id="288" w:name="_Toc142895629"/>
      <w:r>
        <w:t>4.1.</w:t>
      </w:r>
      <w:r w:rsidR="00C34501">
        <w:t>2</w:t>
      </w:r>
      <w:r>
        <w:t>.2.1 Organizational Structure</w:t>
      </w:r>
      <w:bookmarkEnd w:id="288"/>
    </w:p>
    <w:p w:rsidR="0029701C" w:rsidRDefault="0029701C" w:rsidP="0029701C"/>
    <w:p w:rsidR="0029701C" w:rsidRPr="00F45F89" w:rsidRDefault="0029701C" w:rsidP="002E52AA">
      <w:pPr>
        <w:jc w:val="both"/>
      </w:pPr>
      <w:r>
        <w:t xml:space="preserve">DST’s </w:t>
      </w:r>
      <w:r w:rsidRPr="00F45F89">
        <w:t>proposed organizational structure integrates and consolidates</w:t>
      </w:r>
      <w:r>
        <w:t xml:space="preserve"> TOR Number W911SE-06-Q-0006 (ISSA-PSF) </w:t>
      </w:r>
      <w:r w:rsidRPr="00F45F89">
        <w:t>requirements in an OPTIMAL fashion. The structure is straight-forward</w:t>
      </w:r>
      <w:r>
        <w:t xml:space="preserve">, </w:t>
      </w:r>
      <w:r w:rsidRPr="00F45F89">
        <w:t>functionally efficient</w:t>
      </w:r>
      <w:r>
        <w:t xml:space="preserve">, </w:t>
      </w:r>
      <w:r w:rsidRPr="00F45F89">
        <w:t>and mission effective.</w:t>
      </w:r>
      <w:r>
        <w:t xml:space="preserve"> The Exhibit 4.2 </w:t>
      </w:r>
      <w:r w:rsidR="0073187A">
        <w:t xml:space="preserve">below </w:t>
      </w:r>
      <w:r w:rsidRPr="00F45F89">
        <w:t xml:space="preserve">depicts the structure and highlights the </w:t>
      </w:r>
      <w:r>
        <w:t xml:space="preserve">subcontractors, </w:t>
      </w:r>
      <w:r w:rsidRPr="00F45F89">
        <w:t>key functions, role assignments and features of the</w:t>
      </w:r>
      <w:r>
        <w:t xml:space="preserve"> DST </w:t>
      </w:r>
      <w:r w:rsidRPr="00F45F89">
        <w:t>team.</w:t>
      </w:r>
      <w:r>
        <w:t xml:space="preserve"> </w:t>
      </w:r>
    </w:p>
    <w:p w:rsidR="0029701C" w:rsidRDefault="0073187A" w:rsidP="0029701C">
      <w:pPr>
        <w:pStyle w:val="Exhibit"/>
      </w:pPr>
      <w:bookmarkStart w:id="289" w:name="_Toc141515497"/>
      <w:bookmarkStart w:id="290" w:name="_Toc141663898"/>
      <w:bookmarkStart w:id="291" w:name="_Toc141664899"/>
      <w:bookmarkStart w:id="292" w:name="_Toc141683345"/>
      <w:bookmarkStart w:id="293" w:name="_Toc141683415"/>
      <w:bookmarkStart w:id="294" w:name="_Toc141684606"/>
      <w:bookmarkStart w:id="295" w:name="_Toc141684665"/>
      <w:bookmarkStart w:id="296" w:name="_Toc141709821"/>
      <w:bookmarkStart w:id="297" w:name="_Toc141709938"/>
      <w:bookmarkStart w:id="298" w:name="_Toc141710060"/>
      <w:bookmarkStart w:id="299" w:name="_Toc141799026"/>
      <w:bookmarkStart w:id="300" w:name="_Toc142454068"/>
      <w:bookmarkStart w:id="301" w:name="_Toc142895325"/>
      <w:bookmarkStart w:id="302" w:name="_Toc142895732"/>
      <w:bookmarkStart w:id="303" w:name="_Toc142896510"/>
      <w:r>
        <w:rPr>
          <w:noProof/>
        </w:rPr>
        <w:pict>
          <v:shape id="_x0000_s1225" type="#_x0000_t75" style="position:absolute;margin-left:20.65pt;margin-top:9.6pt;width:426.75pt;height:246.75pt;z-index:251661312" stroked="t" strokeweight=".25pt">
            <v:imagedata r:id="rId31" o:title=""/>
            <w10:wrap type="square"/>
          </v:shape>
        </w:pict>
      </w:r>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rsidR="0029701C" w:rsidRDefault="0029701C" w:rsidP="0029701C">
      <w:pPr>
        <w:pStyle w:val="Exhibit"/>
        <w:rPr>
          <w:noProof/>
        </w:rPr>
      </w:pPr>
      <w:bookmarkStart w:id="304" w:name="_Toc142896511"/>
      <w:r>
        <w:t>Exhibit 4.2: Organizational Structure (TOR Number W911SE-06-Q-0006 (ISSA-PSF))</w:t>
      </w:r>
      <w:bookmarkEnd w:id="304"/>
    </w:p>
    <w:p w:rsidR="0029701C" w:rsidRDefault="0029701C" w:rsidP="0029701C"/>
    <w:p w:rsidR="0029701C" w:rsidRDefault="0029701C" w:rsidP="0029701C"/>
    <w:p w:rsidR="0029701C" w:rsidRPr="00050750" w:rsidRDefault="0029701C" w:rsidP="0029701C">
      <w:pPr>
        <w:rPr>
          <w:b/>
          <w:i/>
        </w:rPr>
      </w:pPr>
      <w:r>
        <w:rPr>
          <w:b/>
          <w:i/>
        </w:rPr>
        <w:br w:type="page"/>
      </w:r>
      <w:r w:rsidRPr="00050750">
        <w:rPr>
          <w:b/>
          <w:i/>
        </w:rPr>
        <w:lastRenderedPageBreak/>
        <w:t>ROLE OF EACH TEAM MEMBER</w:t>
      </w:r>
    </w:p>
    <w:p w:rsidR="0029701C" w:rsidRDefault="0029701C" w:rsidP="0029701C">
      <w:r>
        <w:t xml:space="preserve">In the table below, we highlight </w:t>
      </w:r>
      <w:r w:rsidRPr="00C45654">
        <w:t>the role of each team member/subcontractor</w:t>
      </w:r>
      <w:r>
        <w:t>, as applicable.</w:t>
      </w:r>
    </w:p>
    <w:p w:rsidR="0029701C" w:rsidRDefault="0029701C" w:rsidP="0029701C"/>
    <w:tbl>
      <w:tblPr>
        <w:tblStyle w:val="TableGrid"/>
        <w:tblW w:w="0" w:type="auto"/>
        <w:jc w:val="center"/>
        <w:tblLayout w:type="fixed"/>
        <w:tblCellMar>
          <w:left w:w="115" w:type="dxa"/>
          <w:right w:w="115" w:type="dxa"/>
        </w:tblCellMar>
        <w:tblLook w:val="01E0"/>
      </w:tblPr>
      <w:tblGrid>
        <w:gridCol w:w="2237"/>
        <w:gridCol w:w="6753"/>
      </w:tblGrid>
      <w:tr w:rsidR="0029701C">
        <w:trPr>
          <w:jc w:val="center"/>
        </w:trPr>
        <w:tc>
          <w:tcPr>
            <w:tcW w:w="2237" w:type="dxa"/>
          </w:tcPr>
          <w:p w:rsidR="0029701C" w:rsidRPr="00C52A36" w:rsidRDefault="0029701C" w:rsidP="0029701C">
            <w:pPr>
              <w:jc w:val="center"/>
              <w:rPr>
                <w:b/>
              </w:rPr>
            </w:pPr>
            <w:r w:rsidRPr="00C52A36">
              <w:rPr>
                <w:b/>
              </w:rPr>
              <w:t>TEAM MEMBER</w:t>
            </w:r>
          </w:p>
        </w:tc>
        <w:tc>
          <w:tcPr>
            <w:tcW w:w="6753" w:type="dxa"/>
          </w:tcPr>
          <w:p w:rsidR="0029701C" w:rsidRPr="00C52A36" w:rsidRDefault="0029701C" w:rsidP="0029701C">
            <w:pPr>
              <w:jc w:val="center"/>
              <w:rPr>
                <w:b/>
              </w:rPr>
            </w:pPr>
            <w:r w:rsidRPr="00C52A36">
              <w:rPr>
                <w:b/>
              </w:rPr>
              <w:t>TASK ORDER ROLE</w:t>
            </w:r>
          </w:p>
        </w:tc>
      </w:tr>
      <w:tr w:rsidR="0029701C">
        <w:trPr>
          <w:jc w:val="center"/>
        </w:trPr>
        <w:tc>
          <w:tcPr>
            <w:tcW w:w="2237" w:type="dxa"/>
            <w:vAlign w:val="center"/>
          </w:tcPr>
          <w:p w:rsidR="0029701C" w:rsidRDefault="0029701C" w:rsidP="0029701C">
            <w:pPr>
              <w:jc w:val="center"/>
            </w:pPr>
            <w:r>
              <w:t>DST</w:t>
            </w:r>
          </w:p>
        </w:tc>
        <w:tc>
          <w:tcPr>
            <w:tcW w:w="6753" w:type="dxa"/>
          </w:tcPr>
          <w:p w:rsidR="0029701C" w:rsidRPr="00F5262C" w:rsidRDefault="0029701C" w:rsidP="0029701C">
            <w:pPr>
              <w:rPr>
                <w:color w:val="000000"/>
              </w:rPr>
            </w:pPr>
            <w:r w:rsidRPr="00F5262C">
              <w:rPr>
                <w:color w:val="000000"/>
              </w:rPr>
              <w:t>Task order (TO) management, staffing</w:t>
            </w:r>
            <w:r>
              <w:rPr>
                <w:color w:val="000000"/>
              </w:rPr>
              <w:t xml:space="preserve">. Performance, cost, quality </w:t>
            </w:r>
            <w:r w:rsidRPr="00F5262C">
              <w:rPr>
                <w:color w:val="000000"/>
              </w:rPr>
              <w:t>control</w:t>
            </w:r>
            <w:r>
              <w:rPr>
                <w:color w:val="000000"/>
              </w:rPr>
              <w:t xml:space="preserve">. </w:t>
            </w:r>
            <w:r w:rsidRPr="00F5262C">
              <w:rPr>
                <w:color w:val="000000"/>
              </w:rPr>
              <w:t>ISSA and PSF support. The P</w:t>
            </w:r>
            <w:r>
              <w:rPr>
                <w:color w:val="000000"/>
              </w:rPr>
              <w:t xml:space="preserve">M </w:t>
            </w:r>
            <w:r w:rsidRPr="00F5262C">
              <w:rPr>
                <w:color w:val="000000"/>
              </w:rPr>
              <w:t xml:space="preserve">has the responsibility of managing all task orders assigned to the ISSA.  This includes the receipt, processing, prioritizing, routing, tasking, and tracking of all TOs and </w:t>
            </w:r>
            <w:r>
              <w:rPr>
                <w:color w:val="000000"/>
              </w:rPr>
              <w:t xml:space="preserve">team </w:t>
            </w:r>
            <w:r w:rsidRPr="00F5262C">
              <w:rPr>
                <w:color w:val="000000"/>
              </w:rPr>
              <w:t>execution</w:t>
            </w:r>
            <w:r>
              <w:rPr>
                <w:color w:val="000000"/>
              </w:rPr>
              <w:t>.</w:t>
            </w:r>
          </w:p>
        </w:tc>
      </w:tr>
      <w:tr w:rsidR="0029701C">
        <w:trPr>
          <w:jc w:val="center"/>
        </w:trPr>
        <w:tc>
          <w:tcPr>
            <w:tcW w:w="2237" w:type="dxa"/>
            <w:vAlign w:val="center"/>
          </w:tcPr>
          <w:p w:rsidR="0029701C" w:rsidRDefault="0029701C" w:rsidP="0029701C">
            <w:pPr>
              <w:jc w:val="center"/>
            </w:pPr>
            <w:r>
              <w:t>LESCO</w:t>
            </w:r>
          </w:p>
        </w:tc>
        <w:tc>
          <w:tcPr>
            <w:tcW w:w="6753" w:type="dxa"/>
          </w:tcPr>
          <w:p w:rsidR="0029701C" w:rsidRPr="00F5262C" w:rsidRDefault="0029701C" w:rsidP="0029701C">
            <w:pPr>
              <w:rPr>
                <w:color w:val="000000"/>
              </w:rPr>
            </w:pPr>
            <w:r w:rsidRPr="00F5262C">
              <w:rPr>
                <w:color w:val="000000"/>
              </w:rPr>
              <w:t>Task order collaboration. ISSA and PSF subtask execution. Develop a fail-safe TO workload structure after carefully analyzing through collaboration with the PM and the PWS requirements, supporting documentation, and tapping into our extensive experience to identify major work areas, the functions required to effectively meet TO requirements, and all specified and implied tasks and subtasks. This process provides our functional area leaders and their subordinate personnel a functioning checklist of the tasks and subtasks required to design work and process maps (visual SOPs) to ensure quality customer support. Our subtask execution structuring system is a functional system of analyzing and reanalyzing our on-site processes to identify areas that can be modified as required for quality assurance. We seek to constantly improve on tasks and subtasks of PWS requirements by auditing and reviewing our work and process maps for better effectiveness when executing each task order.</w:t>
            </w:r>
          </w:p>
        </w:tc>
      </w:tr>
    </w:tbl>
    <w:p w:rsidR="0029701C" w:rsidRDefault="0029701C" w:rsidP="0029701C">
      <w:pPr>
        <w:pStyle w:val="Exhibit"/>
      </w:pPr>
    </w:p>
    <w:p w:rsidR="0029701C" w:rsidRDefault="0029701C" w:rsidP="0029701C">
      <w:pPr>
        <w:pStyle w:val="Exhibit"/>
        <w:rPr>
          <w:noProof/>
        </w:rPr>
      </w:pPr>
      <w:bookmarkStart w:id="305" w:name="_Toc142896512"/>
      <w:r>
        <w:t>Exhibit 4.3: Role of Each Team Member</w:t>
      </w:r>
      <w:bookmarkEnd w:id="305"/>
    </w:p>
    <w:p w:rsidR="0029701C" w:rsidRDefault="0029701C" w:rsidP="0029701C">
      <w:pPr>
        <w:rPr>
          <w:b/>
          <w:i/>
        </w:rPr>
      </w:pPr>
    </w:p>
    <w:p w:rsidR="0029701C" w:rsidRPr="00050750" w:rsidRDefault="0029701C" w:rsidP="002E52AA">
      <w:pPr>
        <w:jc w:val="both"/>
        <w:rPr>
          <w:b/>
          <w:i/>
        </w:rPr>
      </w:pPr>
      <w:r w:rsidRPr="00050750">
        <w:rPr>
          <w:b/>
          <w:i/>
        </w:rPr>
        <w:t>MANAGING &amp; CONTROLLING TEAM MEMBERS</w:t>
      </w:r>
    </w:p>
    <w:p w:rsidR="0029701C" w:rsidRDefault="0029701C" w:rsidP="002E52AA">
      <w:pPr>
        <w:jc w:val="both"/>
      </w:pPr>
      <w:r>
        <w:t>For the FIRST IDIQ contract, DST’s subcontractor teaming agreements (TA) establish a responsive and equitable team member share in program risk and reward, thereby fostering joint ownership in, and commitment to, FIRST program and task order success. The TA includes verbiage describing and committing each subcontractor to participation in TOR responses, and after task order award, to top performance. DST's subcontractor management plan includes integrated teams, teamwork, and assigning the right people to the right task. For TOR Number W911SE-06-Q-0006 (ISSA-PSF), the DST employs PMI-compliant subcontractor management processes, as follows:</w:t>
      </w:r>
    </w:p>
    <w:p w:rsidR="0029701C" w:rsidRDefault="0029701C" w:rsidP="002E52AA">
      <w:pPr>
        <w:jc w:val="both"/>
      </w:pPr>
    </w:p>
    <w:p w:rsidR="0029701C" w:rsidRDefault="0029701C" w:rsidP="002E52AA">
      <w:pPr>
        <w:numPr>
          <w:ilvl w:val="0"/>
          <w:numId w:val="3"/>
        </w:numPr>
        <w:jc w:val="both"/>
      </w:pPr>
      <w:r>
        <w:t>PMO integrates DST’s subcontractor resource pools to present the best possible resources.</w:t>
      </w:r>
    </w:p>
    <w:p w:rsidR="0029701C" w:rsidRDefault="0029701C" w:rsidP="002E52AA">
      <w:pPr>
        <w:numPr>
          <w:ilvl w:val="0"/>
          <w:numId w:val="3"/>
        </w:numPr>
        <w:jc w:val="both"/>
      </w:pPr>
      <w:r>
        <w:t xml:space="preserve">As the prime, DST bears ultimate responsibility for TOR Number W911SE-06-Q-0006 (ISSA-PSF) performance. All contractual and task order requirements are passed down to the subs. </w:t>
      </w:r>
    </w:p>
    <w:p w:rsidR="0029701C" w:rsidRDefault="0029701C" w:rsidP="002E52AA">
      <w:pPr>
        <w:numPr>
          <w:ilvl w:val="0"/>
          <w:numId w:val="3"/>
        </w:numPr>
        <w:jc w:val="both"/>
      </w:pPr>
      <w:r>
        <w:t>PM documents subcontractor responsibilities in a Project Management Plan and establishes Work Breakdown Structures (WBS) as the basis for managing each subcontract.</w:t>
      </w:r>
    </w:p>
    <w:p w:rsidR="0029701C" w:rsidRDefault="0029701C" w:rsidP="002E52AA">
      <w:pPr>
        <w:numPr>
          <w:ilvl w:val="0"/>
          <w:numId w:val="3"/>
        </w:numPr>
        <w:jc w:val="both"/>
      </w:pPr>
      <w:r>
        <w:t>Subcontractors are involved in project planning, to elicit buy-in.</w:t>
      </w:r>
    </w:p>
    <w:p w:rsidR="0029701C" w:rsidRDefault="0029701C" w:rsidP="002E52AA">
      <w:pPr>
        <w:numPr>
          <w:ilvl w:val="0"/>
          <w:numId w:val="3"/>
        </w:numPr>
        <w:jc w:val="both"/>
      </w:pPr>
      <w:r>
        <w:t>PM holds all staff (DST and subcontractors) to the same performance standards and guidance.</w:t>
      </w:r>
    </w:p>
    <w:p w:rsidR="0029701C" w:rsidRDefault="0029701C" w:rsidP="002E52AA">
      <w:pPr>
        <w:numPr>
          <w:ilvl w:val="0"/>
          <w:numId w:val="3"/>
        </w:numPr>
        <w:jc w:val="both"/>
      </w:pPr>
      <w:r>
        <w:t xml:space="preserve">DST PM manages all team members regardless of company affiliation. </w:t>
      </w:r>
    </w:p>
    <w:p w:rsidR="0029701C" w:rsidRDefault="0029701C" w:rsidP="0029701C">
      <w:pPr>
        <w:numPr>
          <w:ilvl w:val="0"/>
          <w:numId w:val="3"/>
        </w:numPr>
      </w:pPr>
      <w:r>
        <w:lastRenderedPageBreak/>
        <w:t>DST PM monitors compliance with contract, agreements, and payment terms.</w:t>
      </w:r>
    </w:p>
    <w:p w:rsidR="0029701C" w:rsidRDefault="0029701C" w:rsidP="0029701C">
      <w:pPr>
        <w:numPr>
          <w:ilvl w:val="0"/>
          <w:numId w:val="3"/>
        </w:numPr>
      </w:pPr>
      <w:r>
        <w:t>PM conducts contract and task order orientation training.</w:t>
      </w:r>
    </w:p>
    <w:p w:rsidR="0029701C" w:rsidRDefault="0029701C" w:rsidP="0029701C">
      <w:pPr>
        <w:numPr>
          <w:ilvl w:val="0"/>
          <w:numId w:val="3"/>
        </w:numPr>
      </w:pPr>
      <w:r>
        <w:t>PM establishes and monitors milestone schedules and budgets.</w:t>
      </w:r>
    </w:p>
    <w:p w:rsidR="0029701C" w:rsidRDefault="0029701C" w:rsidP="0029701C">
      <w:pPr>
        <w:numPr>
          <w:ilvl w:val="0"/>
          <w:numId w:val="3"/>
        </w:numPr>
      </w:pPr>
      <w:r>
        <w:t xml:space="preserve">PM tracks subcontractor work activities and personnel through MS Project 2003. </w:t>
      </w:r>
    </w:p>
    <w:p w:rsidR="0029701C" w:rsidRDefault="0029701C" w:rsidP="0029701C">
      <w:pPr>
        <w:numPr>
          <w:ilvl w:val="0"/>
          <w:numId w:val="3"/>
        </w:numPr>
      </w:pPr>
      <w:r>
        <w:t xml:space="preserve">PM facilitates peer reviews, walkthroughs, and checklists. </w:t>
      </w:r>
    </w:p>
    <w:p w:rsidR="0029701C" w:rsidRDefault="0029701C" w:rsidP="0029701C">
      <w:pPr>
        <w:numPr>
          <w:ilvl w:val="0"/>
          <w:numId w:val="3"/>
        </w:numPr>
      </w:pPr>
      <w:r>
        <w:t xml:space="preserve">PM establishes change control committee, conduct regular reviews. </w:t>
      </w:r>
    </w:p>
    <w:p w:rsidR="0029701C" w:rsidRDefault="0029701C" w:rsidP="0029701C">
      <w:pPr>
        <w:numPr>
          <w:ilvl w:val="0"/>
          <w:numId w:val="3"/>
        </w:numPr>
      </w:pPr>
      <w:r>
        <w:t xml:space="preserve">PM prioritizes work and problems – fatal, critical, or minor. </w:t>
      </w:r>
    </w:p>
    <w:p w:rsidR="0029701C" w:rsidRDefault="0029701C" w:rsidP="0029701C">
      <w:pPr>
        <w:numPr>
          <w:ilvl w:val="0"/>
          <w:numId w:val="3"/>
        </w:numPr>
      </w:pPr>
      <w:r>
        <w:t>PM manages by walking around all task order locations and facilities.</w:t>
      </w:r>
    </w:p>
    <w:p w:rsidR="0029701C" w:rsidRDefault="0029701C" w:rsidP="0029701C">
      <w:pPr>
        <w:numPr>
          <w:ilvl w:val="0"/>
          <w:numId w:val="3"/>
        </w:numPr>
      </w:pPr>
      <w:r>
        <w:t>PM establishes subcontractor performance metrics for each major effort.</w:t>
      </w:r>
    </w:p>
    <w:p w:rsidR="0029701C" w:rsidRDefault="0029701C" w:rsidP="0029701C">
      <w:pPr>
        <w:numPr>
          <w:ilvl w:val="0"/>
          <w:numId w:val="3"/>
        </w:numPr>
      </w:pPr>
      <w:r>
        <w:t>PM and task leaders conduct regular *daily, weekly, monthly) evaluation/review of subcontractor performance against performance metrics.</w:t>
      </w:r>
    </w:p>
    <w:p w:rsidR="0029701C" w:rsidRDefault="0029701C" w:rsidP="0029701C">
      <w:pPr>
        <w:numPr>
          <w:ilvl w:val="0"/>
          <w:numId w:val="3"/>
        </w:numPr>
      </w:pPr>
      <w:r>
        <w:t>PM conducts task order status review meetings: Weekly, Monthly, Quarterly, Annually to review subcontractor performance against task order PWS.</w:t>
      </w:r>
    </w:p>
    <w:p w:rsidR="0029701C" w:rsidRDefault="0029701C" w:rsidP="0029701C">
      <w:pPr>
        <w:rPr>
          <w:b/>
          <w:i/>
        </w:rPr>
      </w:pPr>
    </w:p>
    <w:p w:rsidR="0029701C" w:rsidRPr="00050750" w:rsidRDefault="0029701C" w:rsidP="002E52AA">
      <w:pPr>
        <w:jc w:val="both"/>
        <w:rPr>
          <w:b/>
          <w:i/>
        </w:rPr>
      </w:pPr>
      <w:r w:rsidRPr="00050750">
        <w:rPr>
          <w:b/>
          <w:i/>
        </w:rPr>
        <w:t>REPORT &amp; REVIEW</w:t>
      </w:r>
    </w:p>
    <w:p w:rsidR="0029701C" w:rsidRDefault="0029701C" w:rsidP="002E52AA">
      <w:pPr>
        <w:jc w:val="both"/>
      </w:pPr>
      <w:r>
        <w:t xml:space="preserve">As described in proposal Section </w:t>
      </w:r>
      <w:r w:rsidRPr="00B6632A">
        <w:t>1.</w:t>
      </w:r>
      <w:r>
        <w:t>3.</w:t>
      </w:r>
      <w:r w:rsidRPr="00B6632A">
        <w:t>4</w:t>
      </w:r>
      <w:r>
        <w:t xml:space="preserve">, </w:t>
      </w:r>
      <w:r w:rsidRPr="00B6632A">
        <w:rPr>
          <w:i/>
        </w:rPr>
        <w:t>Manage Individual FIRST Task Orders (After Award)</w:t>
      </w:r>
      <w:r>
        <w:t>, the PM and task leaders conduct weekly (more as needed) task order status meetings. The PM and task leaders monitor and measure performance, staffing, and cost control. The purposes of the weekly review meeting are to assure top performance, that all task order requirements are in fact met, and review task order issues. For example, issues such as staffing, schedules, personnel, cost, and so on are discussed and an action item agenda is prepared. All task order status information (schedule, performance, cost, burn rates) in MS Project and PROCAS is consolidated for presentation to the government in status reports and review meetings.</w:t>
      </w:r>
    </w:p>
    <w:p w:rsidR="0029701C" w:rsidRPr="00B6632A" w:rsidRDefault="0029701C" w:rsidP="002E52AA">
      <w:pPr>
        <w:jc w:val="both"/>
      </w:pPr>
      <w:r>
        <w:t xml:space="preserve"> </w:t>
      </w:r>
    </w:p>
    <w:p w:rsidR="0029701C" w:rsidRPr="00050750" w:rsidRDefault="0029701C" w:rsidP="002E52AA">
      <w:pPr>
        <w:jc w:val="both"/>
        <w:rPr>
          <w:b/>
          <w:i/>
        </w:rPr>
      </w:pPr>
      <w:r w:rsidRPr="00050750">
        <w:rPr>
          <w:b/>
          <w:i/>
        </w:rPr>
        <w:t>INTERNAL: &amp; EXTERNAL COMMUNICATIONS</w:t>
      </w:r>
    </w:p>
    <w:p w:rsidR="0029701C" w:rsidRDefault="0029701C" w:rsidP="002E52AA">
      <w:pPr>
        <w:jc w:val="both"/>
      </w:pPr>
      <w:r>
        <w:t xml:space="preserve">As described in proposal Section </w:t>
      </w:r>
      <w:r w:rsidRPr="0002492C">
        <w:t>1.</w:t>
      </w:r>
      <w:r>
        <w:t>3.</w:t>
      </w:r>
      <w:r w:rsidRPr="0002492C">
        <w:t>6</w:t>
      </w:r>
      <w:r>
        <w:t xml:space="preserve">, </w:t>
      </w:r>
      <w:r w:rsidRPr="0002492C">
        <w:rPr>
          <w:i/>
        </w:rPr>
        <w:t>Effective Communication with Army FIRST Management</w:t>
      </w:r>
      <w:r>
        <w:t>, the PM and task leaders will maintain e</w:t>
      </w:r>
      <w:r w:rsidRPr="00C93341">
        <w:t xml:space="preserve">ffective </w:t>
      </w:r>
      <w:r>
        <w:t xml:space="preserve">internal and external </w:t>
      </w:r>
      <w:r w:rsidRPr="00C93341">
        <w:t>communication</w:t>
      </w:r>
      <w:r>
        <w:t xml:space="preserve"> as follows: </w:t>
      </w:r>
      <w:r w:rsidRPr="0002492C">
        <w:rPr>
          <w:u w:val="single"/>
        </w:rPr>
        <w:t>Internal communications</w:t>
      </w:r>
      <w:r>
        <w:t xml:space="preserve">: task order issues (requirements, status, successes, problems) will be communicated via weekly program reviews (competing for new work) and weekly task order status meetings (work-in-progress). These issues will be communicated upward from low level staff to the task leaders to the project managers to the subcontracting and resource manager to the PrM. </w:t>
      </w:r>
      <w:r w:rsidRPr="00AC59CD">
        <w:rPr>
          <w:u w:val="single"/>
        </w:rPr>
        <w:t>External communications</w:t>
      </w:r>
      <w:r>
        <w:t>: issues will be communicated between and amongst DST (PM, task leaders, subcontracting and resource manager, PrM) and the Army (Program Officer, Contracts Officer), and FIRST customers via weekly (and ad-hoc) contract and task order review meetings. Other communication links (Web Portal, teleconference, email, and one-on-one telephone calls) will be conducted as needed.</w:t>
      </w:r>
    </w:p>
    <w:p w:rsidR="0029701C" w:rsidRDefault="0029701C" w:rsidP="002E52AA">
      <w:pPr>
        <w:jc w:val="both"/>
      </w:pPr>
    </w:p>
    <w:p w:rsidR="0029701C" w:rsidRPr="004A6393" w:rsidRDefault="0029701C" w:rsidP="002E52AA">
      <w:pPr>
        <w:jc w:val="both"/>
        <w:rPr>
          <w:b/>
          <w:i/>
        </w:rPr>
      </w:pPr>
      <w:r w:rsidRPr="004A6393">
        <w:rPr>
          <w:b/>
          <w:i/>
        </w:rPr>
        <w:t>LINES OF AUTHORITY</w:t>
      </w:r>
    </w:p>
    <w:p w:rsidR="0029701C" w:rsidRDefault="0029701C" w:rsidP="002E52AA">
      <w:pPr>
        <w:jc w:val="both"/>
      </w:pPr>
      <w:r w:rsidRPr="008E1BA4">
        <w:t>The lines of authority, as illustrated in Exhibit 4.2, depict an effective seniority-knowledge-based</w:t>
      </w:r>
      <w:r>
        <w:t xml:space="preserve"> chain of command. DST and Army management guidance, instructions, and orders will </w:t>
      </w:r>
      <w:r w:rsidRPr="004A6393">
        <w:rPr>
          <w:u w:val="single"/>
        </w:rPr>
        <w:t>flow downward</w:t>
      </w:r>
      <w:r>
        <w:t xml:space="preserve"> in a timely manner from Army FIRST customer management, to DST PrM, PM, task leaders, and staff.</w:t>
      </w:r>
    </w:p>
    <w:p w:rsidR="0029701C" w:rsidRDefault="0029701C" w:rsidP="002E52AA">
      <w:pPr>
        <w:jc w:val="both"/>
      </w:pPr>
    </w:p>
    <w:p w:rsidR="0029701C" w:rsidRDefault="0029701C" w:rsidP="002E52AA">
      <w:pPr>
        <w:jc w:val="both"/>
      </w:pPr>
      <w:r>
        <w:t>E</w:t>
      </w:r>
      <w:r w:rsidRPr="00C45654">
        <w:t>volving technology, programmatic, and cost/price information</w:t>
      </w:r>
      <w:r>
        <w:t xml:space="preserve"> will </w:t>
      </w:r>
      <w:r w:rsidRPr="004A6393">
        <w:t>flow upwards and downward</w:t>
      </w:r>
      <w:r>
        <w:t xml:space="preserve"> from and to the PrM, PM, task leaders, and assigned staff (prime and subs) in several </w:t>
      </w:r>
      <w:r>
        <w:lastRenderedPageBreak/>
        <w:t xml:space="preserve">ways: weekly task order status meetings, daily dustups and standups, and a management open door policy. Important issues will be researched, collaborated upon, and reported to the Army in status meetings, presentations, and special technology demonstrations </w:t>
      </w:r>
      <w:r w:rsidRPr="003941F1">
        <w:rPr>
          <w:i/>
        </w:rPr>
        <w:t>via</w:t>
      </w:r>
      <w:r>
        <w:t xml:space="preserve"> the internal and external management and communication chains, as appropriate.</w:t>
      </w:r>
    </w:p>
    <w:p w:rsidR="0029701C" w:rsidRDefault="0029701C" w:rsidP="0029701C">
      <w:pPr>
        <w:pStyle w:val="Heading5"/>
      </w:pPr>
    </w:p>
    <w:p w:rsidR="0029701C" w:rsidRDefault="0029701C" w:rsidP="0029701C">
      <w:pPr>
        <w:pStyle w:val="Heading5"/>
      </w:pPr>
      <w:bookmarkStart w:id="306" w:name="_Toc142895630"/>
      <w:r>
        <w:t>4.1.</w:t>
      </w:r>
      <w:r w:rsidR="00C34501">
        <w:t>2</w:t>
      </w:r>
      <w:r>
        <w:t xml:space="preserve">.2.2 </w:t>
      </w:r>
      <w:r w:rsidRPr="00C45654">
        <w:t>Team Structure</w:t>
      </w:r>
      <w:bookmarkEnd w:id="306"/>
    </w:p>
    <w:p w:rsidR="0029701C" w:rsidRDefault="0029701C" w:rsidP="002E52AA">
      <w:pPr>
        <w:jc w:val="both"/>
      </w:pPr>
    </w:p>
    <w:p w:rsidR="0029701C" w:rsidRDefault="0029701C" w:rsidP="002E52AA">
      <w:pPr>
        <w:jc w:val="both"/>
      </w:pPr>
      <w:r w:rsidRPr="00C45654">
        <w:t>D</w:t>
      </w:r>
      <w:r>
        <w:t xml:space="preserve">ST’s </w:t>
      </w:r>
      <w:r w:rsidRPr="00C45654">
        <w:t>team structure</w:t>
      </w:r>
      <w:r>
        <w:t xml:space="preserve"> is illustrated in </w:t>
      </w:r>
      <w:r w:rsidRPr="001D191B">
        <w:t xml:space="preserve">Exhibit </w:t>
      </w:r>
      <w:r>
        <w:t>4.</w:t>
      </w:r>
      <w:r w:rsidRPr="001D191B">
        <w:t>2</w:t>
      </w:r>
      <w:r>
        <w:t xml:space="preserve">, </w:t>
      </w:r>
      <w:r w:rsidRPr="001D191B">
        <w:rPr>
          <w:i/>
        </w:rPr>
        <w:t>Organizational Structure (</w:t>
      </w:r>
      <w:r>
        <w:rPr>
          <w:i/>
        </w:rPr>
        <w:t>TOR Number W911SE-06-Q-0006 (ISSA-PSF)</w:t>
      </w:r>
      <w:r w:rsidRPr="001D191B">
        <w:rPr>
          <w:i/>
        </w:rPr>
        <w:t>)</w:t>
      </w:r>
      <w:r>
        <w:t xml:space="preserve">, and the </w:t>
      </w:r>
      <w:r w:rsidRPr="00C45654">
        <w:t>work</w:t>
      </w:r>
      <w:r>
        <w:t xml:space="preserve"> </w:t>
      </w:r>
      <w:r w:rsidRPr="00C45654">
        <w:t>area</w:t>
      </w:r>
      <w:r>
        <w:t xml:space="preserve">s </w:t>
      </w:r>
      <w:r w:rsidRPr="00C45654">
        <w:t>allocated to each team member</w:t>
      </w:r>
      <w:r>
        <w:t xml:space="preserve"> are illustrated in Exhibit 4.</w:t>
      </w:r>
      <w:r w:rsidRPr="001D191B">
        <w:t>3</w:t>
      </w:r>
      <w:r>
        <w:t xml:space="preserve">, </w:t>
      </w:r>
      <w:r w:rsidRPr="001D191B">
        <w:rPr>
          <w:i/>
        </w:rPr>
        <w:t>Role of Each Team Member</w:t>
      </w:r>
      <w:r>
        <w:t xml:space="preserve">. Our teammate selection process, as described in proposal Tab 1, Section </w:t>
      </w:r>
      <w:r w:rsidRPr="00C65145">
        <w:t>1.</w:t>
      </w:r>
      <w:r>
        <w:t>3.</w:t>
      </w:r>
      <w:r w:rsidRPr="00C65145">
        <w:t>3</w:t>
      </w:r>
      <w:r>
        <w:t xml:space="preserve">, </w:t>
      </w:r>
      <w:r w:rsidRPr="00C65145">
        <w:rPr>
          <w:i/>
        </w:rPr>
        <w:t>Manage Individual FIRST Task Order Requests</w:t>
      </w:r>
      <w:r>
        <w:t xml:space="preserve">, includes maintaining an appropriate balance of small business participation and compliance with FAR </w:t>
      </w:r>
      <w:r w:rsidRPr="00665008">
        <w:t>5</w:t>
      </w:r>
      <w:r>
        <w:t>3.</w:t>
      </w:r>
      <w:r w:rsidRPr="00665008">
        <w:t>219-14</w:t>
      </w:r>
      <w:r>
        <w:t xml:space="preserve">. To comply with these FAR requirements, DST aims for 60% average small business participation on all task orders, when taken collectively. To maintain this level of compliance, large business subcontractor participation in TOR Number W911SE-06-Q-0006 (ISSA-PSF) is subject to a slight shift up or down over the life of the task order. </w:t>
      </w:r>
    </w:p>
    <w:p w:rsidR="0029701C" w:rsidRPr="00C45654" w:rsidRDefault="0029701C" w:rsidP="0029701C"/>
    <w:p w:rsidR="0029701C" w:rsidRDefault="0029701C" w:rsidP="0029701C">
      <w:pPr>
        <w:pStyle w:val="Heading5"/>
      </w:pPr>
      <w:bookmarkStart w:id="307" w:name="_Toc142895631"/>
      <w:r>
        <w:t>4.1.</w:t>
      </w:r>
      <w:r w:rsidR="00C34501">
        <w:t>2</w:t>
      </w:r>
      <w:r>
        <w:t xml:space="preserve">.2.3 </w:t>
      </w:r>
      <w:r w:rsidRPr="00C45654">
        <w:t>Management Controls</w:t>
      </w:r>
      <w:bookmarkEnd w:id="307"/>
    </w:p>
    <w:p w:rsidR="0029701C" w:rsidRDefault="0029701C" w:rsidP="0029701C"/>
    <w:p w:rsidR="0029701C" w:rsidRDefault="0029701C" w:rsidP="002E52AA">
      <w:pPr>
        <w:jc w:val="both"/>
      </w:pPr>
      <w:r>
        <w:t xml:space="preserve">The </w:t>
      </w:r>
      <w:r w:rsidRPr="00126BC2">
        <w:t xml:space="preserve">PM employs </w:t>
      </w:r>
      <w:r>
        <w:t xml:space="preserve">the DST Task Order Management System (D-TOMS), the processes for which are described in the proposal overview, Tab 1, Section </w:t>
      </w:r>
      <w:r w:rsidRPr="001D191B">
        <w:t>1.</w:t>
      </w:r>
      <w:r>
        <w:t>3.</w:t>
      </w:r>
      <w:r w:rsidRPr="001D191B">
        <w:t>4</w:t>
      </w:r>
      <w:r>
        <w:t xml:space="preserve">, </w:t>
      </w:r>
      <w:r w:rsidRPr="001D191B">
        <w:rPr>
          <w:i/>
        </w:rPr>
        <w:t>Manage Individual FIRST Task Orders (After Award)</w:t>
      </w:r>
      <w:r>
        <w:t xml:space="preserve">, and illustrated in </w:t>
      </w:r>
      <w:r w:rsidRPr="00012E06">
        <w:t>Exhibit 1.9. T</w:t>
      </w:r>
      <w:r>
        <w:t>o summarize, D-TOMS i</w:t>
      </w:r>
      <w:r w:rsidRPr="00012E06">
        <w:t>ncludes</w:t>
      </w:r>
      <w:r>
        <w:t xml:space="preserve"> techniques, processes, and automated tools for managing TOR Number W911SE-06-Q-0006 (ISSA-PSF) costs, schedules, performance, quality, and deliverables, as follows:</w:t>
      </w:r>
    </w:p>
    <w:p w:rsidR="0029701C" w:rsidRDefault="0029701C" w:rsidP="002E52AA">
      <w:pPr>
        <w:jc w:val="both"/>
      </w:pPr>
    </w:p>
    <w:p w:rsidR="0029701C" w:rsidRPr="00414021" w:rsidRDefault="0029701C" w:rsidP="002E52AA">
      <w:pPr>
        <w:numPr>
          <w:ilvl w:val="0"/>
          <w:numId w:val="5"/>
        </w:numPr>
        <w:tabs>
          <w:tab w:val="clear" w:pos="720"/>
          <w:tab w:val="num" w:pos="360"/>
        </w:tabs>
        <w:ind w:left="360"/>
        <w:jc w:val="both"/>
      </w:pPr>
      <w:r w:rsidRPr="002B45F5">
        <w:rPr>
          <w:u w:val="single"/>
        </w:rPr>
        <w:t>MS Project 2003</w:t>
      </w:r>
      <w:r>
        <w:t xml:space="preserve">: to develop </w:t>
      </w:r>
      <w:r w:rsidRPr="00867204">
        <w:t>work breakdown structures (WBS)</w:t>
      </w:r>
      <w:r>
        <w:t xml:space="preserve">, staffing matrices, and work schedules. </w:t>
      </w:r>
      <w:r w:rsidRPr="00414021">
        <w:t xml:space="preserve">Note: For a detailed list of MS Project 2003 functions employed by DST please refer to Exhibit </w:t>
      </w:r>
      <w:r>
        <w:t>1.10</w:t>
      </w:r>
      <w:r w:rsidRPr="00414021">
        <w:t>.</w:t>
      </w:r>
    </w:p>
    <w:p w:rsidR="0029701C" w:rsidRDefault="0029701C" w:rsidP="002E52AA">
      <w:pPr>
        <w:numPr>
          <w:ilvl w:val="0"/>
          <w:numId w:val="5"/>
        </w:numPr>
        <w:tabs>
          <w:tab w:val="clear" w:pos="720"/>
          <w:tab w:val="num" w:pos="360"/>
        </w:tabs>
        <w:ind w:left="360"/>
        <w:jc w:val="both"/>
      </w:pPr>
      <w:r>
        <w:t>P</w:t>
      </w:r>
      <w:r w:rsidRPr="00C50647">
        <w:t>roject</w:t>
      </w:r>
      <w:r>
        <w:t xml:space="preserve"> O</w:t>
      </w:r>
      <w:r w:rsidRPr="00C50647">
        <w:t>riented</w:t>
      </w:r>
      <w:r>
        <w:t xml:space="preserve"> Co</w:t>
      </w:r>
      <w:r w:rsidRPr="00C50647">
        <w:t xml:space="preserve">st </w:t>
      </w:r>
      <w:r>
        <w:t>A</w:t>
      </w:r>
      <w:r w:rsidRPr="00C50647">
        <w:t xml:space="preserve">ccounting </w:t>
      </w:r>
      <w:r>
        <w:t>S</w:t>
      </w:r>
      <w:r w:rsidRPr="00C50647">
        <w:t>olution</w:t>
      </w:r>
      <w:r>
        <w:t xml:space="preserve"> (P</w:t>
      </w:r>
      <w:r w:rsidRPr="00C50647">
        <w:t>ROCAS</w:t>
      </w:r>
      <w:r>
        <w:t>) to develop cost control plans, develop budgets, establish project/job costing, project estimating, time and billing, and more.</w:t>
      </w:r>
    </w:p>
    <w:p w:rsidR="0029701C" w:rsidRDefault="0029701C" w:rsidP="002E52AA">
      <w:pPr>
        <w:jc w:val="both"/>
      </w:pPr>
    </w:p>
    <w:p w:rsidR="0029701C" w:rsidRDefault="0029701C" w:rsidP="002E52AA">
      <w:pPr>
        <w:jc w:val="both"/>
      </w:pPr>
      <w:r>
        <w:t xml:space="preserve">For staffing management control, the </w:t>
      </w:r>
      <w:r w:rsidRPr="00126BC2">
        <w:t xml:space="preserve">PM employs </w:t>
      </w:r>
      <w:r>
        <w:t>the DST Cleared Personnel Acquisition and Retention System (DC-PARS).</w:t>
      </w:r>
    </w:p>
    <w:p w:rsidR="0029701C" w:rsidRDefault="0029701C" w:rsidP="002E52AA">
      <w:pPr>
        <w:jc w:val="both"/>
      </w:pPr>
    </w:p>
    <w:p w:rsidR="0029701C" w:rsidRDefault="0029701C" w:rsidP="002E52AA">
      <w:pPr>
        <w:jc w:val="both"/>
      </w:pPr>
      <w:r>
        <w:t>Other DST management controls include checklists for critical path activities, quality control, risk management, deliverable control, and more.</w:t>
      </w:r>
    </w:p>
    <w:p w:rsidR="0029701C" w:rsidRDefault="0029701C" w:rsidP="002E52AA">
      <w:pPr>
        <w:jc w:val="both"/>
      </w:pPr>
    </w:p>
    <w:p w:rsidR="0029701C" w:rsidRPr="007501BD" w:rsidRDefault="0029701C" w:rsidP="002E52AA">
      <w:pPr>
        <w:jc w:val="both"/>
        <w:rPr>
          <w:b/>
          <w:i/>
        </w:rPr>
      </w:pPr>
      <w:r w:rsidRPr="007501BD">
        <w:rPr>
          <w:b/>
          <w:i/>
        </w:rPr>
        <w:t>PLAN AND CONTROL RESOURCES</w:t>
      </w:r>
    </w:p>
    <w:p w:rsidR="0029701C" w:rsidRDefault="0029701C" w:rsidP="002E52AA">
      <w:pPr>
        <w:jc w:val="both"/>
      </w:pPr>
      <w:r>
        <w:t xml:space="preserve">To plan and control TOR Number W911SE-06-Q-0006 (ISSA-PSF) resources, the PM leads a collaborative </w:t>
      </w:r>
      <w:r w:rsidRPr="009A7A84">
        <w:rPr>
          <w:b/>
          <w:u w:val="single"/>
        </w:rPr>
        <w:t>weekly task order review</w:t>
      </w:r>
      <w:r>
        <w:t xml:space="preserve"> with the task leaders and other key personnel. Together, they monitor and measure performance, staffing, and cost control. The process is highlighted in the overview section, Exhibit 1.10. The purposes of the weekly review meeting are to assure top performance, that all task order requirements are in fact met, and review task order issues. For example, issues such as staffing, schedules, performance, and so on.</w:t>
      </w:r>
    </w:p>
    <w:p w:rsidR="0029701C" w:rsidRDefault="0029701C" w:rsidP="002E52AA">
      <w:pPr>
        <w:jc w:val="both"/>
      </w:pPr>
    </w:p>
    <w:p w:rsidR="0029701C" w:rsidRPr="007501BD" w:rsidRDefault="0029701C" w:rsidP="002E52AA">
      <w:pPr>
        <w:jc w:val="both"/>
        <w:rPr>
          <w:b/>
          <w:i/>
        </w:rPr>
      </w:pPr>
      <w:r>
        <w:rPr>
          <w:b/>
          <w:i/>
        </w:rPr>
        <w:br w:type="page"/>
      </w:r>
      <w:r w:rsidRPr="007501BD">
        <w:rPr>
          <w:b/>
          <w:i/>
        </w:rPr>
        <w:lastRenderedPageBreak/>
        <w:t>COST CONTROL</w:t>
      </w:r>
    </w:p>
    <w:p w:rsidR="0029701C" w:rsidRDefault="0029701C" w:rsidP="002E52AA">
      <w:pPr>
        <w:jc w:val="both"/>
      </w:pPr>
      <w:r>
        <w:t xml:space="preserve">At award, we </w:t>
      </w:r>
      <w:r w:rsidRPr="00C45654">
        <w:t xml:space="preserve">account for </w:t>
      </w:r>
      <w:r>
        <w:t xml:space="preserve">costs by establishing a budget baseline and threshold triggers for critical path events within PROCAS and MS Project. This provides advance warning for potential cost and/or schedule overruns. Thereafter, the PM and task leaders use these tools to perform weekly/monthly TO work/cost schedules, performance </w:t>
      </w:r>
      <w:r w:rsidRPr="00867204">
        <w:t>reviews</w:t>
      </w:r>
      <w:r>
        <w:t>, quality indicators, and cost budgets to monitor TO work-in-progress and individual efforts. The PM leads a weekly task order review meeting to review cost baselines, burn rates, earned value, and projected budgets.</w:t>
      </w:r>
    </w:p>
    <w:p w:rsidR="0029701C" w:rsidRDefault="0029701C" w:rsidP="002E52AA">
      <w:pPr>
        <w:jc w:val="both"/>
      </w:pPr>
    </w:p>
    <w:p w:rsidR="0029701C" w:rsidRDefault="0029701C" w:rsidP="002E52AA">
      <w:pPr>
        <w:tabs>
          <w:tab w:val="left" w:pos="3510"/>
        </w:tabs>
        <w:jc w:val="both"/>
      </w:pPr>
      <w:r w:rsidRPr="008D35F2">
        <w:t>The</w:t>
      </w:r>
      <w:r>
        <w:t xml:space="preserve"> assigned PM and task leaders develop and deliver </w:t>
      </w:r>
      <w:r w:rsidRPr="008D35F2">
        <w:t xml:space="preserve">a monthly </w:t>
      </w:r>
      <w:r>
        <w:t xml:space="preserve">TO </w:t>
      </w:r>
      <w:r w:rsidRPr="008D35F2">
        <w:t xml:space="preserve">status report </w:t>
      </w:r>
      <w:r>
        <w:t xml:space="preserve">presenting costs, </w:t>
      </w:r>
      <w:r w:rsidRPr="008D35F2">
        <w:t>quality control, configuration management, and security management applied to the TO</w:t>
      </w:r>
      <w:r>
        <w:t xml:space="preserve">, </w:t>
      </w:r>
      <w:r w:rsidRPr="008D35F2">
        <w:t xml:space="preserve">as appropriate to the specific nature of </w:t>
      </w:r>
      <w:r>
        <w:t xml:space="preserve">a TO </w:t>
      </w:r>
      <w:r w:rsidRPr="008D35F2">
        <w:t>PWS.</w:t>
      </w:r>
    </w:p>
    <w:p w:rsidR="0029701C" w:rsidRDefault="0029701C" w:rsidP="002E52AA">
      <w:pPr>
        <w:tabs>
          <w:tab w:val="left" w:pos="3510"/>
        </w:tabs>
        <w:jc w:val="both"/>
      </w:pPr>
    </w:p>
    <w:p w:rsidR="0029701C" w:rsidRPr="007501BD" w:rsidRDefault="0029701C" w:rsidP="002E52AA">
      <w:pPr>
        <w:tabs>
          <w:tab w:val="left" w:pos="3510"/>
        </w:tabs>
        <w:jc w:val="both"/>
        <w:rPr>
          <w:b/>
          <w:i/>
        </w:rPr>
      </w:pPr>
      <w:r w:rsidRPr="007501BD">
        <w:rPr>
          <w:b/>
          <w:i/>
        </w:rPr>
        <w:t>MULTIPLE COMPLEX TASK</w:t>
      </w:r>
      <w:r>
        <w:rPr>
          <w:b/>
          <w:i/>
        </w:rPr>
        <w:t>S</w:t>
      </w:r>
    </w:p>
    <w:p w:rsidR="0029701C" w:rsidRDefault="0029701C" w:rsidP="002E52AA">
      <w:pPr>
        <w:jc w:val="both"/>
      </w:pPr>
      <w:r>
        <w:t xml:space="preserve">DST’s approach and processes to handle multiple, </w:t>
      </w:r>
      <w:r w:rsidRPr="00944D43">
        <w:rPr>
          <w:b/>
          <w:u w:val="single"/>
        </w:rPr>
        <w:t>complex task orders</w:t>
      </w:r>
      <w:r>
        <w:t xml:space="preserve"> are fully described in proposal Section </w:t>
      </w:r>
      <w:r w:rsidRPr="001956B2">
        <w:t>1.</w:t>
      </w:r>
      <w:r>
        <w:t>3.</w:t>
      </w:r>
      <w:r w:rsidRPr="001956B2">
        <w:t>5</w:t>
      </w:r>
      <w:r>
        <w:t xml:space="preserve">, </w:t>
      </w:r>
      <w:r w:rsidRPr="001956B2">
        <w:rPr>
          <w:i/>
        </w:rPr>
        <w:t>Handle Multiple, Simultaneous Task Orders</w:t>
      </w:r>
      <w:r>
        <w:t xml:space="preserve">. As described therein, DST employs dedicated and backup capture-proposal and administrative support teams to </w:t>
      </w:r>
      <w:r w:rsidRPr="004A6393">
        <w:rPr>
          <w:u w:val="single"/>
        </w:rPr>
        <w:t>respon</w:t>
      </w:r>
      <w:r>
        <w:rPr>
          <w:u w:val="single"/>
        </w:rPr>
        <w:t>d</w:t>
      </w:r>
      <w:r>
        <w:t xml:space="preserve"> to multiple, simultaneous Army FIRST task orders (requests and awards).</w:t>
      </w:r>
    </w:p>
    <w:p w:rsidR="0029701C" w:rsidRDefault="0029701C" w:rsidP="002E52AA">
      <w:pPr>
        <w:jc w:val="both"/>
      </w:pPr>
    </w:p>
    <w:p w:rsidR="0029701C" w:rsidRDefault="0029701C" w:rsidP="002E52AA">
      <w:pPr>
        <w:jc w:val="both"/>
      </w:pPr>
      <w:r>
        <w:t>To handle multiple</w:t>
      </w:r>
      <w:r w:rsidRPr="00944D43">
        <w:rPr>
          <w:b/>
        </w:rPr>
        <w:t xml:space="preserve">, </w:t>
      </w:r>
      <w:r w:rsidRPr="00944D43">
        <w:rPr>
          <w:b/>
          <w:u w:val="single"/>
        </w:rPr>
        <w:t>complex tasks under a task order</w:t>
      </w:r>
      <w:r>
        <w:t>, the assigned PM will, first, assign the appropriate personnel to the job at hand. This prevents startup delays. The PM will arrange for cross-training so that all personnel associated with a particular task area are able to fill in and backup one another as needed. For complex tasks, the PM and/or task leaders will use DST’s collaborative web portal to reachback to DST’s team of logistics SMEs as needed for high level support and guidance. The PM will review all tasking in a weekly task order review meeting and provide guidance for complex tasks as appropriate. The PM and task leaders manage complex tasks by walking around. These are daily walkthroughs of the entire task facilities so that corrective guidance can be provided, as needed. This assures that DST and subcontractor personnel are working correctly to meet complex requirements.</w:t>
      </w:r>
    </w:p>
    <w:p w:rsidR="0029701C" w:rsidRDefault="0029701C" w:rsidP="002E52AA">
      <w:pPr>
        <w:jc w:val="both"/>
      </w:pPr>
    </w:p>
    <w:p w:rsidR="0029701C" w:rsidRPr="00C65145" w:rsidRDefault="0029701C" w:rsidP="002E52AA">
      <w:pPr>
        <w:jc w:val="both"/>
        <w:rPr>
          <w:b/>
          <w:i/>
        </w:rPr>
      </w:pPr>
      <w:r w:rsidRPr="00C65145">
        <w:rPr>
          <w:b/>
          <w:i/>
        </w:rPr>
        <w:t>OCONUS PERFORMANCE</w:t>
      </w:r>
    </w:p>
    <w:p w:rsidR="0029701C" w:rsidRDefault="0029701C" w:rsidP="002E52AA">
      <w:pPr>
        <w:jc w:val="both"/>
      </w:pPr>
      <w:r>
        <w:t xml:space="preserve">Over the past three years, DST has gained significant experience providing </w:t>
      </w:r>
      <w:r w:rsidRPr="00C45654">
        <w:t>OCONUS</w:t>
      </w:r>
      <w:r>
        <w:t xml:space="preserve"> logistics and special operations support to the Defense Intelligence Agency (DIA) in </w:t>
      </w:r>
      <w:smartTag w:uri="urn:schemas-microsoft-com:office:smarttags" w:element="place">
        <w:smartTag w:uri="urn:schemas-microsoft-com:office:smarttags" w:element="country-region">
          <w:r>
            <w:t>Iraq</w:t>
          </w:r>
        </w:smartTag>
      </w:smartTag>
      <w:r>
        <w:t xml:space="preserve">. When required by </w:t>
      </w:r>
      <w:r w:rsidRPr="00C45654">
        <w:t>Sample Task Order</w:t>
      </w:r>
      <w:r>
        <w:t xml:space="preserve"> 1 to provide OCONUS support </w:t>
      </w:r>
      <w:r w:rsidRPr="00C45654">
        <w:t>in potentially hazardous warfighter locations</w:t>
      </w:r>
      <w:r>
        <w:t>, we will employ DST’s specific SOPs for personnel orientation, training, security clearance processing, and deployment.</w:t>
      </w:r>
    </w:p>
    <w:p w:rsidR="0029701C" w:rsidRDefault="0029701C" w:rsidP="0029701C">
      <w:pPr>
        <w:pStyle w:val="Heading5"/>
      </w:pPr>
    </w:p>
    <w:p w:rsidR="0029701C" w:rsidRPr="00375ADF" w:rsidRDefault="0029701C" w:rsidP="0029701C">
      <w:pPr>
        <w:pStyle w:val="Heading5"/>
        <w:rPr>
          <w:rFonts w:ascii="Times New Roman" w:hAnsi="Times New Roman"/>
          <w:szCs w:val="24"/>
        </w:rPr>
      </w:pPr>
      <w:bookmarkStart w:id="308" w:name="_Toc142895632"/>
      <w:r>
        <w:t>4.</w:t>
      </w:r>
      <w:r w:rsidRPr="00375ADF">
        <w:rPr>
          <w:szCs w:val="24"/>
        </w:rPr>
        <w:t>1.</w:t>
      </w:r>
      <w:r w:rsidR="00C34501">
        <w:rPr>
          <w:szCs w:val="24"/>
        </w:rPr>
        <w:t>2</w:t>
      </w:r>
      <w:r>
        <w:rPr>
          <w:szCs w:val="24"/>
        </w:rPr>
        <w:t>.2.</w:t>
      </w:r>
      <w:r w:rsidRPr="00375ADF">
        <w:rPr>
          <w:szCs w:val="24"/>
        </w:rPr>
        <w:t xml:space="preserve">4 </w:t>
      </w:r>
      <w:r w:rsidRPr="00375ADF">
        <w:rPr>
          <w:rFonts w:ascii="Times New Roman" w:hAnsi="Times New Roman"/>
          <w:szCs w:val="24"/>
        </w:rPr>
        <w:t>Processes &amp; Procedures</w:t>
      </w:r>
      <w:bookmarkEnd w:id="308"/>
    </w:p>
    <w:p w:rsidR="0029701C" w:rsidRDefault="0029701C" w:rsidP="0029701C"/>
    <w:p w:rsidR="0029701C" w:rsidRPr="00F01E2A" w:rsidRDefault="0029701C" w:rsidP="002E52AA">
      <w:pPr>
        <w:jc w:val="both"/>
        <w:rPr>
          <w:b/>
          <w:i/>
        </w:rPr>
      </w:pPr>
      <w:r w:rsidRPr="00F01E2A">
        <w:rPr>
          <w:b/>
          <w:i/>
        </w:rPr>
        <w:t>MANAGE WORKFLOW &amp; PERFORMANCE</w:t>
      </w:r>
    </w:p>
    <w:p w:rsidR="0029701C" w:rsidRDefault="0029701C" w:rsidP="002E52AA">
      <w:pPr>
        <w:jc w:val="both"/>
      </w:pPr>
      <w:r>
        <w:t xml:space="preserve">DST’s </w:t>
      </w:r>
      <w:r w:rsidRPr="00C45654">
        <w:t xml:space="preserve">processes and procedures </w:t>
      </w:r>
      <w:r>
        <w:t xml:space="preserve">for </w:t>
      </w:r>
      <w:r w:rsidRPr="00C45654">
        <w:t>manag</w:t>
      </w:r>
      <w:r>
        <w:t xml:space="preserve">ing task order </w:t>
      </w:r>
      <w:r w:rsidRPr="00C45654">
        <w:t>workflow and work performance (to include achievement of the standards set fo</w:t>
      </w:r>
      <w:r>
        <w:t xml:space="preserve">rth in the Sample Task Order), are fully described in proposal Section, </w:t>
      </w:r>
      <w:r w:rsidRPr="006B4AE7">
        <w:t>1.</w:t>
      </w:r>
      <w:r>
        <w:t>3.</w:t>
      </w:r>
      <w:r w:rsidRPr="006B4AE7">
        <w:t>4</w:t>
      </w:r>
      <w:r>
        <w:t xml:space="preserve">, </w:t>
      </w:r>
      <w:r w:rsidRPr="006B4AE7">
        <w:rPr>
          <w:i/>
        </w:rPr>
        <w:t>Manage Individual FIRST Task Orders (After Award)</w:t>
      </w:r>
      <w:r>
        <w:t xml:space="preserve">. In summary, as described therein, DST offers the following techniques and practices to manage workflow and performance: PrM oversight, weekly task order reviews, automated tools, SOPs, management by walking around, and corrective actions as needed to meet task order PWS requirements. </w:t>
      </w:r>
    </w:p>
    <w:p w:rsidR="0029701C" w:rsidRDefault="0029701C" w:rsidP="002E52AA">
      <w:pPr>
        <w:pStyle w:val="PlainText"/>
        <w:jc w:val="both"/>
      </w:pPr>
    </w:p>
    <w:p w:rsidR="0029701C" w:rsidRPr="00F01E2A" w:rsidRDefault="0029701C" w:rsidP="002E52AA">
      <w:pPr>
        <w:jc w:val="both"/>
        <w:rPr>
          <w:b/>
          <w:i/>
        </w:rPr>
      </w:pPr>
      <w:r w:rsidRPr="00F01E2A">
        <w:rPr>
          <w:b/>
          <w:i/>
        </w:rPr>
        <w:lastRenderedPageBreak/>
        <w:t>ISO 9001:2000</w:t>
      </w:r>
    </w:p>
    <w:p w:rsidR="0029701C" w:rsidRDefault="0029701C" w:rsidP="002E52AA">
      <w:pPr>
        <w:jc w:val="both"/>
      </w:pPr>
      <w:r>
        <w:t>At task order award, the PrM, PM, and task leaders will bring to bear and draw from DST’s documented contract initiation, startup, and execution SOPs, which are an inherent part of DST’s corporate I</w:t>
      </w:r>
      <w:r w:rsidRPr="00C45654">
        <w:t>SO 9001:2000</w:t>
      </w:r>
      <w:r>
        <w:t xml:space="preserve"> quality management system. In doing this, we structure the organization, management, and quality control processes for Sample Task Order 1 to be compliant with DST’s soon-to-be ISO 9001:2000 certified corporate processes.</w:t>
      </w:r>
    </w:p>
    <w:p w:rsidR="0029701C" w:rsidRDefault="0029701C" w:rsidP="002E52AA">
      <w:pPr>
        <w:jc w:val="both"/>
      </w:pPr>
    </w:p>
    <w:p w:rsidR="0029701C" w:rsidRDefault="0029701C" w:rsidP="002E52AA">
      <w:pPr>
        <w:jc w:val="both"/>
      </w:pPr>
      <w:r>
        <w:t xml:space="preserve">DST’s SOPs include policy, guidelines, practices, and techniques, which are </w:t>
      </w:r>
      <w:r w:rsidRPr="00C45654">
        <w:t>employed at the task order level to aid in management of the task.</w:t>
      </w:r>
      <w:r>
        <w:t xml:space="preserve"> </w:t>
      </w:r>
      <w:r w:rsidRPr="00C45654">
        <w:t>Th</w:t>
      </w:r>
      <w:r>
        <w:t xml:space="preserve">e SOPs </w:t>
      </w:r>
      <w:r w:rsidRPr="00C45654">
        <w:t>include</w:t>
      </w:r>
      <w:r>
        <w:t xml:space="preserve"> proven </w:t>
      </w:r>
      <w:r w:rsidRPr="00C45654">
        <w:t xml:space="preserve">management controls </w:t>
      </w:r>
      <w:r>
        <w:t>for effective e</w:t>
      </w:r>
      <w:r w:rsidRPr="00C45654">
        <w:t>arly visibility/resolution for project management, technical, cost, schedule problems, defining the contract work, assigning responsibility, determining staffing levels and labor mix, performing special requirements, providing detailed cost and schedule</w:t>
      </w:r>
      <w:r>
        <w:t xml:space="preserve"> information to Army customers, and managing and controlling GFE.</w:t>
      </w:r>
    </w:p>
    <w:p w:rsidR="0029701C" w:rsidRDefault="0029701C" w:rsidP="0029701C"/>
    <w:p w:rsidR="0029701C" w:rsidRPr="00375ADF" w:rsidRDefault="0029701C" w:rsidP="0029701C">
      <w:pPr>
        <w:pStyle w:val="Heading5"/>
        <w:rPr>
          <w:rFonts w:ascii="Times New Roman" w:hAnsi="Times New Roman"/>
          <w:szCs w:val="24"/>
        </w:rPr>
      </w:pPr>
      <w:bookmarkStart w:id="309" w:name="_Toc142895633"/>
      <w:r>
        <w:t>4.</w:t>
      </w:r>
      <w:r w:rsidRPr="00375ADF">
        <w:rPr>
          <w:szCs w:val="24"/>
        </w:rPr>
        <w:t>1.</w:t>
      </w:r>
      <w:r w:rsidR="00C34501">
        <w:rPr>
          <w:szCs w:val="24"/>
        </w:rPr>
        <w:t>2</w:t>
      </w:r>
      <w:r>
        <w:rPr>
          <w:szCs w:val="24"/>
        </w:rPr>
        <w:t>.2.5</w:t>
      </w:r>
      <w:r w:rsidRPr="00375ADF">
        <w:rPr>
          <w:szCs w:val="24"/>
        </w:rPr>
        <w:t xml:space="preserve"> </w:t>
      </w:r>
      <w:r>
        <w:rPr>
          <w:szCs w:val="24"/>
        </w:rPr>
        <w:t>OCI</w:t>
      </w:r>
      <w:bookmarkEnd w:id="309"/>
    </w:p>
    <w:p w:rsidR="0029701C" w:rsidRDefault="0029701C" w:rsidP="0029701C"/>
    <w:p w:rsidR="0029701C" w:rsidRDefault="0029701C" w:rsidP="002E52AA">
      <w:pPr>
        <w:jc w:val="both"/>
      </w:pPr>
      <w:r>
        <w:t xml:space="preserve">DST is fully committed to identifying and eliminating situations with potential organizational conflict of interest (OCI). DST’s OCI policy and procedures include </w:t>
      </w:r>
      <w:r w:rsidRPr="00C45654">
        <w:t xml:space="preserve">credible and concrete mechanism for identifying, avoiding, neutralizing, </w:t>
      </w:r>
      <w:r>
        <w:t>and/</w:t>
      </w:r>
      <w:r w:rsidRPr="00C45654">
        <w:t>or mitigating actual or potential conflicts.</w:t>
      </w:r>
    </w:p>
    <w:p w:rsidR="0029701C" w:rsidRDefault="0029701C" w:rsidP="002E52AA">
      <w:pPr>
        <w:jc w:val="both"/>
      </w:pPr>
    </w:p>
    <w:p w:rsidR="0029701C" w:rsidRDefault="0029701C" w:rsidP="002E52AA">
      <w:pPr>
        <w:tabs>
          <w:tab w:val="left" w:pos="3510"/>
        </w:tabs>
        <w:jc w:val="both"/>
      </w:pPr>
      <w:r>
        <w:t>All DST employees and subcontractor staff are trained in DST standard policy and procedure for conflict of interest, which states in part, “It is DST policy that DST not engage in any contract activities which could create an organizational conflict of interest (OCI) with respect to our position under a government contract.” The entire policy and procedure statement is publicly posted at DST’s corporate offices. The DST OCI policy and procedures are promulgated to corporate and subcontractor staff through new-employee-orientation and refresher training.</w:t>
      </w:r>
    </w:p>
    <w:p w:rsidR="0029701C" w:rsidRDefault="0029701C" w:rsidP="002E52AA">
      <w:pPr>
        <w:jc w:val="both"/>
      </w:pPr>
    </w:p>
    <w:p w:rsidR="0029701C" w:rsidRPr="00375ADF" w:rsidRDefault="0029701C" w:rsidP="0029701C">
      <w:pPr>
        <w:pStyle w:val="Heading5"/>
        <w:rPr>
          <w:rFonts w:ascii="Times New Roman" w:hAnsi="Times New Roman"/>
          <w:szCs w:val="24"/>
        </w:rPr>
      </w:pPr>
      <w:bookmarkStart w:id="310" w:name="_Toc142895634"/>
      <w:r>
        <w:t>4.</w:t>
      </w:r>
      <w:r w:rsidRPr="00375ADF">
        <w:rPr>
          <w:szCs w:val="24"/>
        </w:rPr>
        <w:t>1.</w:t>
      </w:r>
      <w:r w:rsidR="00C34501">
        <w:rPr>
          <w:szCs w:val="24"/>
        </w:rPr>
        <w:t>2</w:t>
      </w:r>
      <w:r>
        <w:rPr>
          <w:szCs w:val="24"/>
        </w:rPr>
        <w:t>.2.6</w:t>
      </w:r>
      <w:r w:rsidRPr="00375ADF">
        <w:rPr>
          <w:szCs w:val="24"/>
        </w:rPr>
        <w:t xml:space="preserve"> </w:t>
      </w:r>
      <w:r>
        <w:rPr>
          <w:szCs w:val="24"/>
        </w:rPr>
        <w:t>Innovations</w:t>
      </w:r>
      <w:bookmarkEnd w:id="310"/>
    </w:p>
    <w:p w:rsidR="0029701C" w:rsidRDefault="0029701C" w:rsidP="0029701C"/>
    <w:p w:rsidR="0029701C" w:rsidRPr="000A4087" w:rsidRDefault="0029701C" w:rsidP="002E52AA">
      <w:pPr>
        <w:jc w:val="both"/>
        <w:rPr>
          <w:b/>
          <w:i/>
        </w:rPr>
      </w:pPr>
      <w:r w:rsidRPr="000A4087">
        <w:rPr>
          <w:b/>
          <w:i/>
        </w:rPr>
        <w:t>INNOVATIONS</w:t>
      </w:r>
    </w:p>
    <w:p w:rsidR="0029701C" w:rsidRDefault="0029701C" w:rsidP="002E52AA">
      <w:pPr>
        <w:jc w:val="both"/>
      </w:pPr>
      <w:r>
        <w:t xml:space="preserve">The DST team will execute this task order using all existing SOPs, processes, and guidelines. New and evolving Army guidance </w:t>
      </w:r>
      <w:r w:rsidR="00C34501">
        <w:t xml:space="preserve">and technology </w:t>
      </w:r>
      <w:r>
        <w:t>will be incorporated into our work as tasked to do so.</w:t>
      </w:r>
    </w:p>
    <w:p w:rsidR="0029701C" w:rsidRDefault="0029701C" w:rsidP="0029701C"/>
    <w:p w:rsidR="0029701C" w:rsidRDefault="0029701C" w:rsidP="0029701C">
      <w:pPr>
        <w:pStyle w:val="Heading2"/>
      </w:pPr>
      <w:bookmarkStart w:id="311" w:name="_Toc142895635"/>
      <w:r>
        <w:t>4.2 EXPERIENCE (RFP: L.7.b.1.ii)</w:t>
      </w:r>
      <w:bookmarkEnd w:id="311"/>
    </w:p>
    <w:p w:rsidR="0029701C" w:rsidRDefault="0029701C" w:rsidP="0029701C"/>
    <w:p w:rsidR="0029701C" w:rsidRDefault="0029701C" w:rsidP="0029701C">
      <w:pPr>
        <w:pStyle w:val="Heading3"/>
      </w:pPr>
      <w:bookmarkStart w:id="312" w:name="_Toc142895636"/>
      <w:r>
        <w:t>4.</w:t>
      </w:r>
      <w:r w:rsidR="00C34501">
        <w:t>2</w:t>
      </w:r>
      <w:r>
        <w:t>.1 Experience Gained</w:t>
      </w:r>
      <w:bookmarkEnd w:id="312"/>
    </w:p>
    <w:p w:rsidR="0029701C" w:rsidRDefault="0029701C" w:rsidP="0029701C"/>
    <w:p w:rsidR="0029701C" w:rsidRDefault="0029701C" w:rsidP="002E52AA">
      <w:pPr>
        <w:jc w:val="both"/>
      </w:pPr>
      <w:r w:rsidRPr="008E1BA4">
        <w:t xml:space="preserve">To meet the requirements of TOR Number W911SE-06-Q-0006 (ISSA-PSF), DST is proposing a 2-company team-based solution (DST and LESCO), each of which has significant Army experience </w:t>
      </w:r>
      <w:r w:rsidRPr="008E1BA4">
        <w:rPr>
          <w:szCs w:val="24"/>
        </w:rPr>
        <w:t xml:space="preserve">providing personnel, administration and </w:t>
      </w:r>
      <w:r>
        <w:rPr>
          <w:szCs w:val="24"/>
        </w:rPr>
        <w:t xml:space="preserve">task order </w:t>
      </w:r>
      <w:r w:rsidRPr="008E1BA4">
        <w:rPr>
          <w:szCs w:val="24"/>
        </w:rPr>
        <w:t>management services to the</w:t>
      </w:r>
      <w:r w:rsidRPr="007A64CC">
        <w:rPr>
          <w:szCs w:val="24"/>
        </w:rPr>
        <w:t xml:space="preserve"> FORSCOM </w:t>
      </w:r>
      <w:r w:rsidRPr="00014F30">
        <w:t>Logistics Concepts and Integration</w:t>
      </w:r>
      <w:r>
        <w:t xml:space="preserve"> (LCI) </w:t>
      </w:r>
      <w:r w:rsidRPr="00014F30">
        <w:t>Division in support of Department of Defense, Department of the Army, TRADOC, CASCOM and AMC initiatives related to</w:t>
      </w:r>
      <w:r>
        <w:t xml:space="preserve"> the Army Campaign Plan (ACP).</w:t>
      </w:r>
    </w:p>
    <w:p w:rsidR="0029701C" w:rsidRDefault="0029701C" w:rsidP="002E52AA">
      <w:pPr>
        <w:jc w:val="both"/>
      </w:pPr>
    </w:p>
    <w:p w:rsidR="0029701C" w:rsidRDefault="0029701C" w:rsidP="002E52AA">
      <w:pPr>
        <w:jc w:val="both"/>
      </w:pPr>
      <w:r>
        <w:t>The team’s specific and relevant experience related to the effort is highlighted below.</w:t>
      </w:r>
    </w:p>
    <w:p w:rsidR="0029701C" w:rsidRDefault="0029701C" w:rsidP="002E52AA">
      <w:pPr>
        <w:jc w:val="both"/>
      </w:pPr>
      <w:r w:rsidRPr="00CC273A">
        <w:rPr>
          <w:u w:val="single"/>
        </w:rPr>
        <w:lastRenderedPageBreak/>
        <w:t>DST</w:t>
      </w:r>
      <w:r>
        <w:t xml:space="preserve">: </w:t>
      </w:r>
    </w:p>
    <w:p w:rsidR="0029701C" w:rsidRDefault="0029701C" w:rsidP="002E52AA">
      <w:pPr>
        <w:jc w:val="both"/>
      </w:pPr>
      <w:r>
        <w:t xml:space="preserve">Contract Number: W911SE-06-F-0031 </w:t>
      </w:r>
    </w:p>
    <w:p w:rsidR="0029701C" w:rsidRDefault="0029701C" w:rsidP="002E52AA">
      <w:pPr>
        <w:jc w:val="both"/>
        <w:rPr>
          <w:color w:val="000000"/>
          <w:szCs w:val="12"/>
        </w:rPr>
      </w:pPr>
      <w:r>
        <w:t xml:space="preserve">PCO Name / Phone Number: </w:t>
      </w:r>
      <w:r>
        <w:rPr>
          <w:color w:val="000000"/>
          <w:szCs w:val="12"/>
        </w:rPr>
        <w:t xml:space="preserve">Faith V. </w:t>
      </w:r>
      <w:smartTag w:uri="urn:schemas-microsoft-com:office:smarttags" w:element="place">
        <w:smartTag w:uri="urn:schemas-microsoft-com:office:smarttags" w:element="City">
          <w:r>
            <w:rPr>
              <w:color w:val="000000"/>
              <w:szCs w:val="12"/>
            </w:rPr>
            <w:t>Shelton</w:t>
          </w:r>
        </w:smartTag>
      </w:smartTag>
      <w:r>
        <w:rPr>
          <w:color w:val="000000"/>
          <w:szCs w:val="12"/>
        </w:rPr>
        <w:t>; 404-464-4113</w:t>
      </w:r>
    </w:p>
    <w:p w:rsidR="0029701C" w:rsidRDefault="0029701C" w:rsidP="002E52AA">
      <w:pPr>
        <w:jc w:val="both"/>
      </w:pPr>
      <w:r>
        <w:t xml:space="preserve">Description / Experience: DST presently supports the Army’s Equipment Transfer Facility (ETF) at </w:t>
      </w:r>
      <w:smartTag w:uri="urn:schemas-microsoft-com:office:smarttags" w:element="place">
        <w:smartTag w:uri="urn:schemas-microsoft-com:office:smarttags" w:element="PlaceType">
          <w:r>
            <w:t>Fort</w:t>
          </w:r>
        </w:smartTag>
        <w:r>
          <w:t xml:space="preserve"> </w:t>
        </w:r>
        <w:smartTag w:uri="urn:schemas-microsoft-com:office:smarttags" w:element="PlaceName">
          <w:r>
            <w:t>Bragg</w:t>
          </w:r>
        </w:smartTag>
      </w:smartTag>
      <w:r>
        <w:t xml:space="preserve"> where we support the Modular Transformation Supply Management Augmentation Program. On this effort, we provide </w:t>
      </w:r>
      <w:r w:rsidRPr="00A17672">
        <w:t>innovative and responsive s</w:t>
      </w:r>
      <w:r>
        <w:t xml:space="preserve">ervices </w:t>
      </w:r>
      <w:r w:rsidRPr="00A17672">
        <w:t xml:space="preserve">to meet the evolving needs of the </w:t>
      </w:r>
      <w:r>
        <w:t xml:space="preserve">Army </w:t>
      </w:r>
      <w:r w:rsidRPr="00A17672">
        <w:t>warfighter</w:t>
      </w:r>
      <w:r>
        <w:t>.</w:t>
      </w:r>
    </w:p>
    <w:p w:rsidR="0029701C" w:rsidRDefault="0029701C" w:rsidP="002E52AA">
      <w:pPr>
        <w:jc w:val="both"/>
      </w:pPr>
    </w:p>
    <w:p w:rsidR="0029701C" w:rsidRDefault="0029701C" w:rsidP="002E52AA">
      <w:pPr>
        <w:tabs>
          <w:tab w:val="left" w:pos="3510"/>
        </w:tabs>
        <w:jc w:val="both"/>
        <w:rPr>
          <w:color w:val="000000"/>
        </w:rPr>
      </w:pPr>
      <w:r w:rsidRPr="007D5509">
        <w:rPr>
          <w:color w:val="000000"/>
          <w:u w:val="single"/>
        </w:rPr>
        <w:t>LESCO</w:t>
      </w:r>
      <w:r>
        <w:rPr>
          <w:color w:val="000000"/>
        </w:rPr>
        <w:t xml:space="preserve"> </w:t>
      </w:r>
    </w:p>
    <w:p w:rsidR="0029701C" w:rsidRPr="0051791B" w:rsidRDefault="0029701C" w:rsidP="002E52AA">
      <w:pPr>
        <w:jc w:val="both"/>
        <w:rPr>
          <w:color w:val="000000"/>
        </w:rPr>
      </w:pPr>
      <w:r w:rsidRPr="0051791B">
        <w:rPr>
          <w:color w:val="000000"/>
        </w:rPr>
        <w:t>Contract Number: DAKF04-02-C-0001 (Prime) VC-509-02-02 (Sub-contract)</w:t>
      </w:r>
    </w:p>
    <w:p w:rsidR="0029701C" w:rsidRPr="0051791B" w:rsidRDefault="0029701C" w:rsidP="002E52AA">
      <w:pPr>
        <w:jc w:val="both"/>
        <w:rPr>
          <w:color w:val="000000"/>
        </w:rPr>
      </w:pPr>
      <w:r w:rsidRPr="0051791B">
        <w:rPr>
          <w:color w:val="000000"/>
        </w:rPr>
        <w:t>PCO Name / Phone Number: Ms. Laverna Lipscomb (NGC CO at Irwin)/ (760) 380-4562</w:t>
      </w:r>
    </w:p>
    <w:p w:rsidR="0029701C" w:rsidRDefault="0029701C" w:rsidP="002E52AA">
      <w:pPr>
        <w:tabs>
          <w:tab w:val="left" w:pos="3510"/>
        </w:tabs>
        <w:jc w:val="both"/>
        <w:rPr>
          <w:color w:val="000000"/>
        </w:rPr>
      </w:pPr>
      <w:r>
        <w:t xml:space="preserve">Description / Experience: As sub to NGC, LESCO </w:t>
      </w:r>
      <w:r w:rsidRPr="00B7239F">
        <w:rPr>
          <w:color w:val="000000"/>
        </w:rPr>
        <w:t>has executed the ISSA mission and PS</w:t>
      </w:r>
      <w:r>
        <w:rPr>
          <w:color w:val="000000"/>
        </w:rPr>
        <w:t xml:space="preserve">F </w:t>
      </w:r>
      <w:r w:rsidRPr="00B7239F">
        <w:rPr>
          <w:color w:val="000000"/>
        </w:rPr>
        <w:t xml:space="preserve">mission for the past five years and truly knows and understands the missions. As a benchmark and gauge of our mission knowledge and execution skills, during the past twelve months LESCO has met </w:t>
      </w:r>
      <w:r>
        <w:rPr>
          <w:color w:val="000000"/>
        </w:rPr>
        <w:t xml:space="preserve">and/or </w:t>
      </w:r>
      <w:r w:rsidRPr="00B7239F">
        <w:rPr>
          <w:color w:val="000000"/>
        </w:rPr>
        <w:t xml:space="preserve">exceeded all </w:t>
      </w:r>
      <w:r>
        <w:rPr>
          <w:color w:val="000000"/>
        </w:rPr>
        <w:t xml:space="preserve">DOA </w:t>
      </w:r>
      <w:r w:rsidRPr="00B7239F">
        <w:rPr>
          <w:color w:val="000000"/>
        </w:rPr>
        <w:t xml:space="preserve">standards at the ISSA </w:t>
      </w:r>
      <w:r>
        <w:rPr>
          <w:color w:val="000000"/>
        </w:rPr>
        <w:t xml:space="preserve">more than </w:t>
      </w:r>
      <w:r w:rsidRPr="00B7239F">
        <w:rPr>
          <w:color w:val="000000"/>
        </w:rPr>
        <w:t>98% of the time</w:t>
      </w:r>
      <w:r>
        <w:rPr>
          <w:color w:val="000000"/>
        </w:rPr>
        <w:t xml:space="preserve">. For each and every month since award, LESCO </w:t>
      </w:r>
      <w:r w:rsidRPr="00B7239F">
        <w:rPr>
          <w:color w:val="000000"/>
        </w:rPr>
        <w:t>has received an</w:t>
      </w:r>
      <w:r>
        <w:rPr>
          <w:color w:val="000000"/>
        </w:rPr>
        <w:t xml:space="preserve"> </w:t>
      </w:r>
      <w:r w:rsidRPr="00B7239F">
        <w:rPr>
          <w:color w:val="000000"/>
        </w:rPr>
        <w:t xml:space="preserve">Outstanding Rating from the Government for each month. </w:t>
      </w:r>
    </w:p>
    <w:p w:rsidR="0029701C" w:rsidRDefault="0029701C" w:rsidP="002E52AA">
      <w:pPr>
        <w:jc w:val="both"/>
      </w:pPr>
      <w:r>
        <w:tab/>
      </w:r>
    </w:p>
    <w:p w:rsidR="0029701C" w:rsidRDefault="0029701C" w:rsidP="0029701C">
      <w:pPr>
        <w:pStyle w:val="Heading3"/>
      </w:pPr>
      <w:bookmarkStart w:id="313" w:name="_Toc142895637"/>
      <w:r>
        <w:t>4.</w:t>
      </w:r>
      <w:r w:rsidR="00C34501">
        <w:t>2</w:t>
      </w:r>
      <w:r>
        <w:t>.2 Relevance of Experience</w:t>
      </w:r>
      <w:bookmarkEnd w:id="313"/>
    </w:p>
    <w:p w:rsidR="0029701C" w:rsidRDefault="0029701C" w:rsidP="0029701C"/>
    <w:p w:rsidR="0029701C" w:rsidRDefault="0029701C" w:rsidP="002E52AA">
      <w:pPr>
        <w:jc w:val="both"/>
      </w:pPr>
      <w:r>
        <w:t xml:space="preserve">The team </w:t>
      </w:r>
      <w:r w:rsidR="00D70176">
        <w:t xml:space="preserve">that </w:t>
      </w:r>
      <w:r>
        <w:t xml:space="preserve">DST is proposing for TOR Number W911SE-06-Q-0006 (ISSA-PSF) offers relevant experience as fully described in proposal Volume III, </w:t>
      </w:r>
      <w:r w:rsidRPr="005A7444">
        <w:rPr>
          <w:i/>
        </w:rPr>
        <w:t>Past Performance</w:t>
      </w:r>
      <w:r>
        <w:t>. The nature, size, complexity and duration of this team-wide experience include the following:</w:t>
      </w:r>
    </w:p>
    <w:p w:rsidR="0029701C" w:rsidRDefault="0029701C" w:rsidP="002E52AA">
      <w:pPr>
        <w:pStyle w:val="Heading3"/>
        <w:jc w:val="both"/>
      </w:pPr>
    </w:p>
    <w:p w:rsidR="0029701C" w:rsidRDefault="0029701C" w:rsidP="002E52AA">
      <w:pPr>
        <w:jc w:val="both"/>
      </w:pPr>
      <w:r w:rsidRPr="00CC273A">
        <w:rPr>
          <w:u w:val="single"/>
        </w:rPr>
        <w:t>DST</w:t>
      </w:r>
      <w:r>
        <w:t xml:space="preserve">: For approximately one year, DST has provided 30+ personnel to support the Army’s Equipment Transfer Facility (ETF) at </w:t>
      </w:r>
      <w:smartTag w:uri="urn:schemas-microsoft-com:office:smarttags" w:element="place">
        <w:smartTag w:uri="urn:schemas-microsoft-com:office:smarttags" w:element="PlaceType">
          <w:r>
            <w:t>Fort</w:t>
          </w:r>
        </w:smartTag>
        <w:r>
          <w:t xml:space="preserve"> </w:t>
        </w:r>
        <w:smartTag w:uri="urn:schemas-microsoft-com:office:smarttags" w:element="PlaceName">
          <w:r>
            <w:t>Bragg</w:t>
          </w:r>
        </w:smartTag>
      </w:smartTag>
      <w:r>
        <w:t xml:space="preserve"> where we support the Modular Transformation Supply Management Augmentation Program. On this effort, we provide </w:t>
      </w:r>
      <w:r w:rsidRPr="00A17672">
        <w:t>innovative and responsive s</w:t>
      </w:r>
      <w:r>
        <w:t xml:space="preserve">ervices </w:t>
      </w:r>
      <w:r w:rsidRPr="00A17672">
        <w:t xml:space="preserve">to meet the evolving needs of the </w:t>
      </w:r>
      <w:r>
        <w:t xml:space="preserve">Army </w:t>
      </w:r>
      <w:r w:rsidRPr="00A17672">
        <w:t>warfighter</w:t>
      </w:r>
      <w:r>
        <w:t>.</w:t>
      </w:r>
    </w:p>
    <w:p w:rsidR="0029701C" w:rsidRDefault="0029701C" w:rsidP="002E52AA">
      <w:pPr>
        <w:jc w:val="both"/>
      </w:pPr>
    </w:p>
    <w:p w:rsidR="0029701C" w:rsidRDefault="0029701C" w:rsidP="002E52AA">
      <w:pPr>
        <w:tabs>
          <w:tab w:val="left" w:pos="3510"/>
        </w:tabs>
        <w:jc w:val="both"/>
        <w:rPr>
          <w:color w:val="000000"/>
        </w:rPr>
      </w:pPr>
      <w:r w:rsidRPr="007D5509">
        <w:rPr>
          <w:color w:val="000000"/>
          <w:u w:val="single"/>
        </w:rPr>
        <w:t>LESCO</w:t>
      </w:r>
      <w:r>
        <w:rPr>
          <w:color w:val="000000"/>
        </w:rPr>
        <w:t xml:space="preserve"> </w:t>
      </w:r>
      <w:r>
        <w:t xml:space="preserve">For approximately the past four years, LESCO has provided 60+ personnel to support the Army’s </w:t>
      </w:r>
      <w:r w:rsidRPr="00B7239F">
        <w:rPr>
          <w:color w:val="000000"/>
        </w:rPr>
        <w:t>ISSA mission and PS</w:t>
      </w:r>
      <w:r>
        <w:rPr>
          <w:color w:val="000000"/>
        </w:rPr>
        <w:t xml:space="preserve">F </w:t>
      </w:r>
      <w:r w:rsidRPr="00B7239F">
        <w:rPr>
          <w:color w:val="000000"/>
        </w:rPr>
        <w:t xml:space="preserve">mission for the past five years and truly knows and understands the missions. As a benchmark and gauge of our mission knowledge and execution skills, during the past twelve months LESCO has met </w:t>
      </w:r>
      <w:r>
        <w:rPr>
          <w:color w:val="000000"/>
        </w:rPr>
        <w:t xml:space="preserve">and/or </w:t>
      </w:r>
      <w:r w:rsidRPr="00B7239F">
        <w:rPr>
          <w:color w:val="000000"/>
        </w:rPr>
        <w:t xml:space="preserve">exceeded all </w:t>
      </w:r>
      <w:r>
        <w:rPr>
          <w:color w:val="000000"/>
        </w:rPr>
        <w:t xml:space="preserve">DOA </w:t>
      </w:r>
      <w:r w:rsidRPr="00B7239F">
        <w:rPr>
          <w:color w:val="000000"/>
        </w:rPr>
        <w:t xml:space="preserve">standards at the ISSA </w:t>
      </w:r>
      <w:r>
        <w:rPr>
          <w:color w:val="000000"/>
        </w:rPr>
        <w:t xml:space="preserve">more than </w:t>
      </w:r>
      <w:r w:rsidRPr="00B7239F">
        <w:rPr>
          <w:color w:val="000000"/>
        </w:rPr>
        <w:t>98% of the time</w:t>
      </w:r>
      <w:r>
        <w:rPr>
          <w:color w:val="000000"/>
        </w:rPr>
        <w:t xml:space="preserve">. For each and every month since award, LESCO </w:t>
      </w:r>
      <w:r w:rsidRPr="00B7239F">
        <w:rPr>
          <w:color w:val="000000"/>
        </w:rPr>
        <w:t>has received an</w:t>
      </w:r>
      <w:r>
        <w:rPr>
          <w:color w:val="000000"/>
        </w:rPr>
        <w:t xml:space="preserve"> </w:t>
      </w:r>
      <w:r w:rsidRPr="00B7239F">
        <w:rPr>
          <w:color w:val="000000"/>
        </w:rPr>
        <w:t xml:space="preserve">Outstanding Rating from the Government for each month. </w:t>
      </w:r>
    </w:p>
    <w:p w:rsidR="0029701C" w:rsidRPr="00CC273A" w:rsidRDefault="0029701C" w:rsidP="0029701C">
      <w:r>
        <w:t xml:space="preserve"> </w:t>
      </w:r>
    </w:p>
    <w:p w:rsidR="0029701C" w:rsidRDefault="0029701C" w:rsidP="0029701C">
      <w:pPr>
        <w:pStyle w:val="Heading3"/>
      </w:pPr>
      <w:bookmarkStart w:id="314" w:name="_Toc142895638"/>
      <w:r>
        <w:t>4.</w:t>
      </w:r>
      <w:r w:rsidR="00C34501">
        <w:t>2</w:t>
      </w:r>
      <w:r>
        <w:t>.3 Team Experience</w:t>
      </w:r>
      <w:bookmarkEnd w:id="314"/>
    </w:p>
    <w:p w:rsidR="0029701C" w:rsidRDefault="0029701C" w:rsidP="0029701C"/>
    <w:p w:rsidR="0029701C" w:rsidRDefault="0029701C" w:rsidP="002E52AA">
      <w:pPr>
        <w:jc w:val="both"/>
      </w:pPr>
      <w:r w:rsidRPr="00B7239F">
        <w:rPr>
          <w:color w:val="000000"/>
        </w:rPr>
        <w:t xml:space="preserve">As </w:t>
      </w:r>
      <w:r>
        <w:rPr>
          <w:color w:val="000000"/>
        </w:rPr>
        <w:t>demonstrated through our technical approach (</w:t>
      </w:r>
      <w:r w:rsidRPr="00B7239F">
        <w:rPr>
          <w:color w:val="000000"/>
        </w:rPr>
        <w:t>4.1.1.1</w:t>
      </w:r>
      <w:r>
        <w:rPr>
          <w:color w:val="000000"/>
        </w:rPr>
        <w:t>)</w:t>
      </w:r>
      <w:r w:rsidRPr="00B7239F">
        <w:rPr>
          <w:color w:val="000000"/>
        </w:rPr>
        <w:t xml:space="preserve">, </w:t>
      </w:r>
      <w:r>
        <w:rPr>
          <w:color w:val="000000"/>
        </w:rPr>
        <w:t xml:space="preserve">the DST team </w:t>
      </w:r>
      <w:r w:rsidRPr="00B7239F">
        <w:rPr>
          <w:color w:val="000000"/>
        </w:rPr>
        <w:t>has a solid understanding of the current ISSA and PS</w:t>
      </w:r>
      <w:r>
        <w:rPr>
          <w:color w:val="000000"/>
        </w:rPr>
        <w:t xml:space="preserve">F </w:t>
      </w:r>
      <w:r w:rsidRPr="00B7239F">
        <w:rPr>
          <w:color w:val="000000"/>
        </w:rPr>
        <w:t xml:space="preserve">missions and how to execute those missions. We know how to support the </w:t>
      </w:r>
      <w:smartTag w:uri="urn:schemas-microsoft-com:office:smarttags" w:element="place">
        <w:smartTag w:uri="urn:schemas-microsoft-com:office:smarttags" w:element="PlaceType">
          <w:r w:rsidRPr="00B7239F">
            <w:rPr>
              <w:color w:val="000000"/>
            </w:rPr>
            <w:t>Fort</w:t>
          </w:r>
        </w:smartTag>
        <w:r w:rsidRPr="00B7239F">
          <w:rPr>
            <w:color w:val="000000"/>
          </w:rPr>
          <w:t xml:space="preserve"> </w:t>
        </w:r>
        <w:smartTag w:uri="urn:schemas-microsoft-com:office:smarttags" w:element="PlaceName">
          <w:r w:rsidRPr="00B7239F">
            <w:rPr>
              <w:color w:val="000000"/>
            </w:rPr>
            <w:t>Irwin</w:t>
          </w:r>
        </w:smartTag>
      </w:smartTag>
      <w:r w:rsidRPr="00B7239F">
        <w:rPr>
          <w:color w:val="000000"/>
        </w:rPr>
        <w:t xml:space="preserve"> garrison customers and </w:t>
      </w:r>
      <w:r>
        <w:rPr>
          <w:color w:val="000000"/>
        </w:rPr>
        <w:t xml:space="preserve">are intimately aware of all daily </w:t>
      </w:r>
      <w:r w:rsidRPr="00B7239F">
        <w:rPr>
          <w:color w:val="000000"/>
        </w:rPr>
        <w:t>requirements</w:t>
      </w:r>
      <w:r>
        <w:rPr>
          <w:color w:val="000000"/>
        </w:rPr>
        <w:t xml:space="preserve">. </w:t>
      </w:r>
      <w:r w:rsidRPr="00B7239F">
        <w:rPr>
          <w:color w:val="000000"/>
        </w:rPr>
        <w:t xml:space="preserve">We know how to support and work closely with the units coming to </w:t>
      </w:r>
      <w:smartTag w:uri="urn:schemas-microsoft-com:office:smarttags" w:element="place">
        <w:smartTag w:uri="urn:schemas-microsoft-com:office:smarttags" w:element="PlaceType">
          <w:r w:rsidRPr="00B7239F">
            <w:rPr>
              <w:color w:val="000000"/>
            </w:rPr>
            <w:t>Fort</w:t>
          </w:r>
        </w:smartTag>
        <w:r w:rsidRPr="00B7239F">
          <w:rPr>
            <w:color w:val="000000"/>
          </w:rPr>
          <w:t xml:space="preserve"> </w:t>
        </w:r>
        <w:smartTag w:uri="urn:schemas-microsoft-com:office:smarttags" w:element="PlaceName">
          <w:r w:rsidRPr="00B7239F">
            <w:rPr>
              <w:color w:val="000000"/>
            </w:rPr>
            <w:t>Irwin</w:t>
          </w:r>
        </w:smartTag>
      </w:smartTag>
      <w:r w:rsidRPr="00B7239F">
        <w:rPr>
          <w:color w:val="000000"/>
        </w:rPr>
        <w:t xml:space="preserve"> for rotation training “in the box”, and how to meet their support needs on a daily basis. We understand that SARSS is the backbone of the supply support system and how it’s correct and efficient operation is critical to daily ISSA operations. We know the layout and physical plant </w:t>
      </w:r>
      <w:r w:rsidRPr="00B7239F">
        <w:rPr>
          <w:color w:val="000000"/>
        </w:rPr>
        <w:lastRenderedPageBreak/>
        <w:t xml:space="preserve">features of the ISSA building, the P&amp;S section within the ISSA, and the surrounding outside storage areas around the ISSA building. </w:t>
      </w:r>
    </w:p>
    <w:p w:rsidR="0029701C" w:rsidRDefault="0029701C" w:rsidP="0029701C">
      <w:pPr>
        <w:pStyle w:val="Heading2"/>
      </w:pPr>
    </w:p>
    <w:p w:rsidR="0029701C" w:rsidRDefault="0029701C" w:rsidP="0029701C">
      <w:pPr>
        <w:pStyle w:val="Heading2"/>
      </w:pPr>
      <w:bookmarkStart w:id="315" w:name="_Toc142895639"/>
      <w:r>
        <w:t>4.3 STAFFING APPROACH (RFP: L.7.b.1.iii)</w:t>
      </w:r>
      <w:bookmarkEnd w:id="315"/>
    </w:p>
    <w:p w:rsidR="0029701C" w:rsidRDefault="0029701C" w:rsidP="0029701C"/>
    <w:p w:rsidR="0029701C" w:rsidRDefault="0029701C" w:rsidP="0029701C">
      <w:pPr>
        <w:pStyle w:val="Heading4"/>
      </w:pPr>
      <w:bookmarkStart w:id="316" w:name="_Toc142895640"/>
      <w:r>
        <w:t>4.3.1 Staffing Plan for Sample Task Order</w:t>
      </w:r>
      <w:bookmarkEnd w:id="316"/>
    </w:p>
    <w:p w:rsidR="0029701C" w:rsidRDefault="0029701C" w:rsidP="0029701C"/>
    <w:p w:rsidR="0029701C" w:rsidRPr="000318EB" w:rsidRDefault="0029701C" w:rsidP="0029701C">
      <w:pPr>
        <w:rPr>
          <w:b/>
          <w:i/>
        </w:rPr>
      </w:pPr>
      <w:r w:rsidRPr="000318EB">
        <w:rPr>
          <w:b/>
          <w:i/>
        </w:rPr>
        <w:t>MANLOAD METHODOLOGY</w:t>
      </w:r>
    </w:p>
    <w:p w:rsidR="0029701C" w:rsidRDefault="0029701C" w:rsidP="0029701C"/>
    <w:p w:rsidR="0029701C" w:rsidRDefault="0029701C" w:rsidP="002E52AA">
      <w:pPr>
        <w:jc w:val="both"/>
      </w:pPr>
      <w:r>
        <w:t>The primary manload methodology used for determining the type, number of personnel proposed and level-of-effort proposed for each individual is incumbent EXPERIENCE.</w:t>
      </w:r>
    </w:p>
    <w:p w:rsidR="0029701C" w:rsidRDefault="0029701C" w:rsidP="002E52AA">
      <w:pPr>
        <w:jc w:val="both"/>
      </w:pPr>
    </w:p>
    <w:p w:rsidR="0029701C" w:rsidRPr="008757D9" w:rsidRDefault="0029701C" w:rsidP="002E52AA">
      <w:pPr>
        <w:jc w:val="both"/>
        <w:rPr>
          <w:color w:val="000000"/>
        </w:rPr>
      </w:pPr>
      <w:r w:rsidRPr="008757D9">
        <w:rPr>
          <w:color w:val="000000"/>
        </w:rPr>
        <w:t xml:space="preserve">The staffing approach for the ISSA and PSF is based on executing those missions for the past five years and understanding what is required to support those missions. Our staffing allocates the correct number of personnel and supervisors to meet the mission needs, after analysis of what has been done historically in the past and what the missions currently are. Our labor categories and pricing are based on the current and approved Collective Bargaining Agreement (CBA) with Local Teamsters Union 166, which directs labor rates. Our rates for our supervisors are based on making our pay competitive with other local contractors and other Government Customers, such as the Marine Corps Logistics Base. Competitive pay for supervisors eliminates retention problems, creates stability, and stops the “revolving door” problem experienced by other contractors in the local area. </w:t>
      </w:r>
    </w:p>
    <w:p w:rsidR="0029701C" w:rsidRDefault="0029701C" w:rsidP="0029701C"/>
    <w:p w:rsidR="0029701C" w:rsidRPr="000318EB" w:rsidRDefault="0029701C" w:rsidP="0029701C">
      <w:pPr>
        <w:rPr>
          <w:b/>
          <w:i/>
        </w:rPr>
      </w:pPr>
      <w:r w:rsidRPr="000318EB">
        <w:rPr>
          <w:b/>
          <w:i/>
        </w:rPr>
        <w:t>BEST QUALIFIED TO ACCOMPLISH TASK</w:t>
      </w:r>
    </w:p>
    <w:p w:rsidR="0029701C" w:rsidRDefault="0029701C" w:rsidP="0029701C"/>
    <w:p w:rsidR="0029701C" w:rsidRDefault="0029701C" w:rsidP="0029701C">
      <w:r>
        <w:t>DST offers all incumbent personnel. Each labor slot is already filled with the best qualified candidate to accomplish their assigned tasks.</w:t>
      </w:r>
    </w:p>
    <w:p w:rsidR="0029701C" w:rsidRDefault="0029701C" w:rsidP="0029701C"/>
    <w:p w:rsidR="0029701C" w:rsidRPr="000318EB" w:rsidRDefault="0029701C" w:rsidP="002E52AA">
      <w:pPr>
        <w:jc w:val="both"/>
        <w:rPr>
          <w:b/>
          <w:i/>
        </w:rPr>
      </w:pPr>
      <w:r w:rsidRPr="000318EB">
        <w:rPr>
          <w:b/>
          <w:i/>
        </w:rPr>
        <w:t>HOW PERSONNEL SUPPORT APPROACH</w:t>
      </w:r>
    </w:p>
    <w:p w:rsidR="0029701C" w:rsidRDefault="0029701C" w:rsidP="002E52AA">
      <w:pPr>
        <w:jc w:val="both"/>
      </w:pPr>
    </w:p>
    <w:p w:rsidR="0029701C" w:rsidRDefault="0029701C" w:rsidP="002E52AA">
      <w:pPr>
        <w:jc w:val="both"/>
        <w:rPr>
          <w:color w:val="000000"/>
        </w:rPr>
      </w:pPr>
      <w:r w:rsidRPr="006403B3">
        <w:rPr>
          <w:color w:val="000000"/>
        </w:rPr>
        <w:t>DST is proposing all incumbent LESCO personnel. At award, DST will work closely with the customer to review all personnel</w:t>
      </w:r>
      <w:r>
        <w:rPr>
          <w:color w:val="000000"/>
        </w:rPr>
        <w:t xml:space="preserve"> slots and assignments</w:t>
      </w:r>
      <w:r w:rsidR="00A3116C">
        <w:rPr>
          <w:color w:val="000000"/>
        </w:rPr>
        <w:t xml:space="preserve"> and divide personnel between DST and LESCO in accordance with the staffing manload stated in Exhibit 4.5. </w:t>
      </w:r>
      <w:r w:rsidRPr="006403B3">
        <w:rPr>
          <w:color w:val="000000"/>
        </w:rPr>
        <w:t xml:space="preserve">We will </w:t>
      </w:r>
      <w:r>
        <w:rPr>
          <w:color w:val="000000"/>
        </w:rPr>
        <w:t xml:space="preserve">modify existing assignments and/or </w:t>
      </w:r>
      <w:r w:rsidRPr="006403B3">
        <w:rPr>
          <w:color w:val="000000"/>
        </w:rPr>
        <w:t>swap</w:t>
      </w:r>
      <w:r>
        <w:rPr>
          <w:color w:val="000000"/>
        </w:rPr>
        <w:t xml:space="preserve">-in </w:t>
      </w:r>
      <w:r w:rsidRPr="006403B3">
        <w:rPr>
          <w:color w:val="000000"/>
        </w:rPr>
        <w:t xml:space="preserve">new personnel at the </w:t>
      </w:r>
      <w:r>
        <w:rPr>
          <w:color w:val="000000"/>
        </w:rPr>
        <w:t xml:space="preserve">request of the </w:t>
      </w:r>
      <w:r w:rsidRPr="006403B3">
        <w:rPr>
          <w:color w:val="000000"/>
        </w:rPr>
        <w:t>customer</w:t>
      </w:r>
      <w:r>
        <w:rPr>
          <w:color w:val="000000"/>
        </w:rPr>
        <w:t>.</w:t>
      </w:r>
    </w:p>
    <w:p w:rsidR="0029701C" w:rsidRDefault="0029701C" w:rsidP="002E52AA">
      <w:pPr>
        <w:jc w:val="both"/>
        <w:rPr>
          <w:color w:val="0000FF"/>
        </w:rPr>
      </w:pPr>
    </w:p>
    <w:p w:rsidR="0029701C" w:rsidRPr="00F5262C" w:rsidRDefault="0029701C" w:rsidP="002E52AA">
      <w:pPr>
        <w:jc w:val="both"/>
        <w:rPr>
          <w:color w:val="000000"/>
        </w:rPr>
      </w:pPr>
      <w:r w:rsidRPr="00F5262C">
        <w:rPr>
          <w:color w:val="000000"/>
        </w:rPr>
        <w:t xml:space="preserve">The proposed task organization for the ISSA and PSF was developed to support the major functions within those missions. The proposed task organization is also based on best practices established over five years of operating the ISSA and P&amp;S. The </w:t>
      </w:r>
      <w:r w:rsidR="000C5769">
        <w:rPr>
          <w:color w:val="000000"/>
        </w:rPr>
        <w:t xml:space="preserve">proposed </w:t>
      </w:r>
      <w:r w:rsidRPr="00F5262C">
        <w:rPr>
          <w:color w:val="000000"/>
        </w:rPr>
        <w:t>staffing support</w:t>
      </w:r>
      <w:r w:rsidR="000C5769">
        <w:rPr>
          <w:color w:val="000000"/>
        </w:rPr>
        <w:t>s</w:t>
      </w:r>
      <w:r w:rsidRPr="00F5262C">
        <w:rPr>
          <w:color w:val="000000"/>
        </w:rPr>
        <w:t xml:space="preserve"> the mission efficiently and effectively, but </w:t>
      </w:r>
      <w:r w:rsidR="000C5769">
        <w:rPr>
          <w:color w:val="000000"/>
        </w:rPr>
        <w:t xml:space="preserve">is </w:t>
      </w:r>
      <w:r w:rsidRPr="00F5262C">
        <w:rPr>
          <w:color w:val="000000"/>
        </w:rPr>
        <w:t xml:space="preserve">also lean enough to reduce cost and provide best value. There are five functional divisions within the staff organization, which are shown below. A brief overview of their functions is also listed. Exempt personnel are underlined. </w:t>
      </w:r>
    </w:p>
    <w:p w:rsidR="0029701C" w:rsidRDefault="0029701C" w:rsidP="0029701C">
      <w:pPr>
        <w:rPr>
          <w:color w:val="0000FF"/>
        </w:rPr>
      </w:pPr>
    </w:p>
    <w:tbl>
      <w:tblPr>
        <w:tblStyle w:val="TableGrid"/>
        <w:tblW w:w="0" w:type="auto"/>
        <w:jc w:val="center"/>
        <w:tblLook w:val="01E0"/>
      </w:tblPr>
      <w:tblGrid>
        <w:gridCol w:w="1998"/>
        <w:gridCol w:w="3780"/>
        <w:gridCol w:w="3798"/>
      </w:tblGrid>
      <w:tr w:rsidR="0029701C" w:rsidRPr="00F5262C">
        <w:trPr>
          <w:tblHeader/>
          <w:jc w:val="center"/>
        </w:trPr>
        <w:tc>
          <w:tcPr>
            <w:tcW w:w="1998" w:type="dxa"/>
            <w:shd w:val="clear" w:color="auto" w:fill="C0C0C0"/>
          </w:tcPr>
          <w:p w:rsidR="0029701C" w:rsidRPr="00F5262C" w:rsidRDefault="0029701C" w:rsidP="0029701C">
            <w:pPr>
              <w:jc w:val="center"/>
              <w:rPr>
                <w:b/>
                <w:color w:val="000000"/>
              </w:rPr>
            </w:pPr>
            <w:r w:rsidRPr="00F5262C">
              <w:rPr>
                <w:b/>
                <w:color w:val="000000"/>
              </w:rPr>
              <w:t>Function</w:t>
            </w:r>
          </w:p>
        </w:tc>
        <w:tc>
          <w:tcPr>
            <w:tcW w:w="3780" w:type="dxa"/>
            <w:shd w:val="clear" w:color="auto" w:fill="C0C0C0"/>
          </w:tcPr>
          <w:p w:rsidR="0029701C" w:rsidRPr="00F5262C" w:rsidRDefault="0029701C" w:rsidP="0029701C">
            <w:pPr>
              <w:jc w:val="center"/>
              <w:rPr>
                <w:b/>
                <w:color w:val="000000"/>
              </w:rPr>
            </w:pPr>
            <w:r w:rsidRPr="00F5262C">
              <w:rPr>
                <w:b/>
                <w:color w:val="000000"/>
              </w:rPr>
              <w:t>Staff</w:t>
            </w:r>
            <w:r w:rsidR="00A3116C">
              <w:rPr>
                <w:b/>
                <w:color w:val="000000"/>
              </w:rPr>
              <w:t xml:space="preserve"> (current titles)</w:t>
            </w:r>
          </w:p>
        </w:tc>
        <w:tc>
          <w:tcPr>
            <w:tcW w:w="3798" w:type="dxa"/>
            <w:shd w:val="clear" w:color="auto" w:fill="C0C0C0"/>
          </w:tcPr>
          <w:p w:rsidR="0029701C" w:rsidRPr="00F5262C" w:rsidRDefault="0029701C" w:rsidP="0029701C">
            <w:pPr>
              <w:jc w:val="center"/>
              <w:rPr>
                <w:b/>
                <w:color w:val="000000"/>
              </w:rPr>
            </w:pPr>
            <w:r w:rsidRPr="00F5262C">
              <w:rPr>
                <w:b/>
                <w:color w:val="000000"/>
              </w:rPr>
              <w:t>Overview</w:t>
            </w:r>
          </w:p>
        </w:tc>
      </w:tr>
      <w:tr w:rsidR="0029701C" w:rsidRPr="00F5262C">
        <w:trPr>
          <w:jc w:val="center"/>
        </w:trPr>
        <w:tc>
          <w:tcPr>
            <w:tcW w:w="1998" w:type="dxa"/>
          </w:tcPr>
          <w:p w:rsidR="0029701C" w:rsidRPr="00F5262C" w:rsidRDefault="0029701C" w:rsidP="0029701C">
            <w:pPr>
              <w:rPr>
                <w:color w:val="000000"/>
              </w:rPr>
            </w:pPr>
            <w:r w:rsidRPr="00F5262C">
              <w:rPr>
                <w:color w:val="000000"/>
              </w:rPr>
              <w:t>ISSA Management</w:t>
            </w:r>
          </w:p>
        </w:tc>
        <w:tc>
          <w:tcPr>
            <w:tcW w:w="3780" w:type="dxa"/>
          </w:tcPr>
          <w:p w:rsidR="0029701C" w:rsidRPr="00F5262C" w:rsidRDefault="0029701C" w:rsidP="0029701C">
            <w:pPr>
              <w:numPr>
                <w:ilvl w:val="0"/>
                <w:numId w:val="43"/>
              </w:numPr>
              <w:rPr>
                <w:color w:val="000000"/>
              </w:rPr>
            </w:pPr>
            <w:r w:rsidRPr="00F5262C">
              <w:rPr>
                <w:color w:val="000000"/>
                <w:u w:val="single"/>
              </w:rPr>
              <w:t>ISSA Supervisor (</w:t>
            </w:r>
            <w:r w:rsidRPr="00F5262C">
              <w:rPr>
                <w:color w:val="000000"/>
              </w:rPr>
              <w:t>1)</w:t>
            </w:r>
          </w:p>
          <w:p w:rsidR="0029701C" w:rsidRPr="00F5262C" w:rsidRDefault="0029701C" w:rsidP="0029701C">
            <w:pPr>
              <w:numPr>
                <w:ilvl w:val="0"/>
                <w:numId w:val="43"/>
              </w:numPr>
              <w:rPr>
                <w:color w:val="000000"/>
              </w:rPr>
            </w:pPr>
            <w:r w:rsidRPr="00F5262C">
              <w:rPr>
                <w:color w:val="000000"/>
                <w:u w:val="single"/>
              </w:rPr>
              <w:t>Senior Warehouse Supervisor</w:t>
            </w:r>
            <w:r w:rsidRPr="00F5262C">
              <w:rPr>
                <w:color w:val="000000"/>
              </w:rPr>
              <w:t xml:space="preserve"> (1)</w:t>
            </w:r>
          </w:p>
          <w:p w:rsidR="0029701C" w:rsidRPr="00F5262C" w:rsidRDefault="0029701C" w:rsidP="0029701C">
            <w:pPr>
              <w:numPr>
                <w:ilvl w:val="0"/>
                <w:numId w:val="43"/>
              </w:numPr>
              <w:rPr>
                <w:color w:val="000000"/>
              </w:rPr>
            </w:pPr>
            <w:r w:rsidRPr="00F5262C">
              <w:rPr>
                <w:color w:val="000000"/>
                <w:u w:val="single"/>
              </w:rPr>
              <w:lastRenderedPageBreak/>
              <w:t>Administrative Supervisor</w:t>
            </w:r>
            <w:r w:rsidRPr="00F5262C">
              <w:rPr>
                <w:color w:val="000000"/>
              </w:rPr>
              <w:t xml:space="preserve"> (1)</w:t>
            </w:r>
          </w:p>
        </w:tc>
        <w:tc>
          <w:tcPr>
            <w:tcW w:w="3798" w:type="dxa"/>
          </w:tcPr>
          <w:p w:rsidR="0029701C" w:rsidRPr="00F5262C" w:rsidRDefault="0029701C" w:rsidP="0029701C">
            <w:pPr>
              <w:numPr>
                <w:ilvl w:val="0"/>
                <w:numId w:val="43"/>
              </w:numPr>
              <w:rPr>
                <w:color w:val="000000"/>
              </w:rPr>
            </w:pPr>
            <w:r w:rsidRPr="00F5262C">
              <w:rPr>
                <w:color w:val="000000"/>
              </w:rPr>
              <w:lastRenderedPageBreak/>
              <w:t xml:space="preserve">Overall management of the ISSA and P&amp;S Facility </w:t>
            </w:r>
          </w:p>
          <w:p w:rsidR="0029701C" w:rsidRPr="00F5262C" w:rsidRDefault="0029701C" w:rsidP="0029701C">
            <w:pPr>
              <w:numPr>
                <w:ilvl w:val="0"/>
                <w:numId w:val="43"/>
              </w:numPr>
              <w:rPr>
                <w:color w:val="000000"/>
              </w:rPr>
            </w:pPr>
            <w:r w:rsidRPr="00F5262C">
              <w:rPr>
                <w:color w:val="000000"/>
              </w:rPr>
              <w:t>Responsible for daily operations</w:t>
            </w:r>
          </w:p>
          <w:p w:rsidR="0029701C" w:rsidRPr="00F5262C" w:rsidRDefault="0029701C" w:rsidP="0029701C">
            <w:pPr>
              <w:numPr>
                <w:ilvl w:val="0"/>
                <w:numId w:val="43"/>
              </w:numPr>
              <w:rPr>
                <w:color w:val="000000"/>
              </w:rPr>
            </w:pPr>
            <w:r w:rsidRPr="00F5262C">
              <w:rPr>
                <w:color w:val="000000"/>
              </w:rPr>
              <w:lastRenderedPageBreak/>
              <w:t>Manages the entire warehouse and external storage areas</w:t>
            </w:r>
          </w:p>
          <w:p w:rsidR="0029701C" w:rsidRPr="00F5262C" w:rsidRDefault="0029701C" w:rsidP="0029701C">
            <w:pPr>
              <w:numPr>
                <w:ilvl w:val="0"/>
                <w:numId w:val="43"/>
              </w:numPr>
              <w:rPr>
                <w:color w:val="000000"/>
              </w:rPr>
            </w:pPr>
            <w:r w:rsidRPr="00F5262C">
              <w:rPr>
                <w:color w:val="000000"/>
              </w:rPr>
              <w:t xml:space="preserve">Supports all administrative  actions and support for employees </w:t>
            </w:r>
          </w:p>
        </w:tc>
      </w:tr>
      <w:tr w:rsidR="0029701C" w:rsidRPr="00F5262C">
        <w:trPr>
          <w:jc w:val="center"/>
        </w:trPr>
        <w:tc>
          <w:tcPr>
            <w:tcW w:w="1998" w:type="dxa"/>
          </w:tcPr>
          <w:p w:rsidR="0029701C" w:rsidRPr="00F5262C" w:rsidRDefault="0029701C" w:rsidP="0029701C">
            <w:pPr>
              <w:rPr>
                <w:color w:val="000000"/>
              </w:rPr>
            </w:pPr>
            <w:r w:rsidRPr="00F5262C">
              <w:rPr>
                <w:color w:val="000000"/>
              </w:rPr>
              <w:lastRenderedPageBreak/>
              <w:t>Receiving and Issuing Section</w:t>
            </w:r>
          </w:p>
        </w:tc>
        <w:tc>
          <w:tcPr>
            <w:tcW w:w="3780" w:type="dxa"/>
          </w:tcPr>
          <w:p w:rsidR="0029701C" w:rsidRPr="00F5262C" w:rsidRDefault="0029701C" w:rsidP="0029701C">
            <w:pPr>
              <w:numPr>
                <w:ilvl w:val="0"/>
                <w:numId w:val="44"/>
              </w:numPr>
              <w:rPr>
                <w:color w:val="000000"/>
              </w:rPr>
            </w:pPr>
            <w:r w:rsidRPr="00F5262C">
              <w:rPr>
                <w:color w:val="000000"/>
                <w:u w:val="single"/>
              </w:rPr>
              <w:t>Receiving Supervisor</w:t>
            </w:r>
            <w:r w:rsidRPr="00F5262C">
              <w:rPr>
                <w:color w:val="000000"/>
              </w:rPr>
              <w:t xml:space="preserve"> (1)</w:t>
            </w:r>
          </w:p>
          <w:p w:rsidR="0029701C" w:rsidRPr="00F5262C" w:rsidRDefault="0029701C" w:rsidP="0029701C">
            <w:pPr>
              <w:numPr>
                <w:ilvl w:val="0"/>
                <w:numId w:val="44"/>
              </w:numPr>
              <w:rPr>
                <w:color w:val="000000"/>
              </w:rPr>
            </w:pPr>
            <w:r w:rsidRPr="00F5262C">
              <w:rPr>
                <w:color w:val="000000"/>
              </w:rPr>
              <w:t xml:space="preserve">Warehouse Workers (5) </w:t>
            </w:r>
          </w:p>
        </w:tc>
        <w:tc>
          <w:tcPr>
            <w:tcW w:w="3798" w:type="dxa"/>
          </w:tcPr>
          <w:p w:rsidR="0029701C" w:rsidRPr="00F5262C" w:rsidRDefault="0029701C" w:rsidP="0029701C">
            <w:pPr>
              <w:numPr>
                <w:ilvl w:val="0"/>
                <w:numId w:val="44"/>
              </w:numPr>
              <w:rPr>
                <w:color w:val="000000"/>
              </w:rPr>
            </w:pPr>
            <w:r w:rsidRPr="00F5262C">
              <w:rPr>
                <w:color w:val="000000"/>
              </w:rPr>
              <w:t>Responsible for receiving all  supplies and equipment into the warehouse</w:t>
            </w:r>
          </w:p>
          <w:p w:rsidR="0029701C" w:rsidRPr="00F5262C" w:rsidRDefault="0029701C" w:rsidP="0029701C">
            <w:pPr>
              <w:numPr>
                <w:ilvl w:val="0"/>
                <w:numId w:val="44"/>
              </w:numPr>
              <w:rPr>
                <w:color w:val="000000"/>
              </w:rPr>
            </w:pPr>
            <w:r w:rsidRPr="00F5262C">
              <w:rPr>
                <w:color w:val="000000"/>
              </w:rPr>
              <w:t>Responsible for issuing all supplies and equipment to customers</w:t>
            </w:r>
          </w:p>
        </w:tc>
      </w:tr>
      <w:tr w:rsidR="0029701C" w:rsidRPr="00F5262C">
        <w:trPr>
          <w:trHeight w:val="1988"/>
          <w:jc w:val="center"/>
        </w:trPr>
        <w:tc>
          <w:tcPr>
            <w:tcW w:w="1998" w:type="dxa"/>
          </w:tcPr>
          <w:p w:rsidR="0029701C" w:rsidRPr="00F5262C" w:rsidRDefault="0029701C" w:rsidP="0029701C">
            <w:pPr>
              <w:rPr>
                <w:color w:val="000000"/>
              </w:rPr>
            </w:pPr>
            <w:r w:rsidRPr="00F5262C">
              <w:rPr>
                <w:color w:val="000000"/>
              </w:rPr>
              <w:t>Storage Section</w:t>
            </w:r>
          </w:p>
        </w:tc>
        <w:tc>
          <w:tcPr>
            <w:tcW w:w="3780" w:type="dxa"/>
          </w:tcPr>
          <w:p w:rsidR="0029701C" w:rsidRPr="00F5262C" w:rsidRDefault="0029701C" w:rsidP="0029701C">
            <w:pPr>
              <w:numPr>
                <w:ilvl w:val="0"/>
                <w:numId w:val="45"/>
              </w:numPr>
              <w:rPr>
                <w:color w:val="000000"/>
              </w:rPr>
            </w:pPr>
            <w:r w:rsidRPr="00F5262C">
              <w:rPr>
                <w:color w:val="000000"/>
                <w:u w:val="single"/>
              </w:rPr>
              <w:t>Storage Supervisor</w:t>
            </w:r>
            <w:r w:rsidRPr="00F5262C">
              <w:rPr>
                <w:color w:val="000000"/>
              </w:rPr>
              <w:t xml:space="preserve"> (1)</w:t>
            </w:r>
          </w:p>
          <w:p w:rsidR="0029701C" w:rsidRPr="00F5262C" w:rsidRDefault="0029701C" w:rsidP="0029701C">
            <w:pPr>
              <w:numPr>
                <w:ilvl w:val="0"/>
                <w:numId w:val="45"/>
              </w:numPr>
              <w:rPr>
                <w:color w:val="000000"/>
              </w:rPr>
            </w:pPr>
            <w:r w:rsidRPr="00F5262C">
              <w:rPr>
                <w:color w:val="000000"/>
              </w:rPr>
              <w:t>Heavy Equipment Operator (1)</w:t>
            </w:r>
          </w:p>
          <w:p w:rsidR="0029701C" w:rsidRPr="00F5262C" w:rsidRDefault="0029701C" w:rsidP="0029701C">
            <w:pPr>
              <w:numPr>
                <w:ilvl w:val="0"/>
                <w:numId w:val="45"/>
              </w:numPr>
              <w:rPr>
                <w:color w:val="000000"/>
              </w:rPr>
            </w:pPr>
            <w:r w:rsidRPr="00F5262C">
              <w:rPr>
                <w:color w:val="000000"/>
              </w:rPr>
              <w:t>Laborer (1)</w:t>
            </w:r>
          </w:p>
          <w:p w:rsidR="0029701C" w:rsidRPr="00F5262C" w:rsidRDefault="0029701C" w:rsidP="0029701C">
            <w:pPr>
              <w:numPr>
                <w:ilvl w:val="0"/>
                <w:numId w:val="45"/>
              </w:numPr>
              <w:rPr>
                <w:color w:val="000000"/>
              </w:rPr>
            </w:pPr>
            <w:r w:rsidRPr="00F5262C">
              <w:rPr>
                <w:color w:val="000000"/>
              </w:rPr>
              <w:t>Warehouse Worker (10)</w:t>
            </w:r>
          </w:p>
        </w:tc>
        <w:tc>
          <w:tcPr>
            <w:tcW w:w="3798" w:type="dxa"/>
          </w:tcPr>
          <w:p w:rsidR="0029701C" w:rsidRPr="00F5262C" w:rsidRDefault="0029701C" w:rsidP="0029701C">
            <w:pPr>
              <w:numPr>
                <w:ilvl w:val="0"/>
                <w:numId w:val="45"/>
              </w:numPr>
              <w:rPr>
                <w:color w:val="000000"/>
              </w:rPr>
            </w:pPr>
            <w:r w:rsidRPr="00F5262C">
              <w:rPr>
                <w:color w:val="000000"/>
              </w:rPr>
              <w:t>Responsible for the internal operations of the warehouse and external storage areas</w:t>
            </w:r>
          </w:p>
          <w:p w:rsidR="0029701C" w:rsidRPr="00F5262C" w:rsidRDefault="0029701C" w:rsidP="0029701C">
            <w:pPr>
              <w:numPr>
                <w:ilvl w:val="0"/>
                <w:numId w:val="45"/>
              </w:numPr>
              <w:rPr>
                <w:color w:val="000000"/>
              </w:rPr>
            </w:pPr>
            <w:r w:rsidRPr="00F5262C">
              <w:rPr>
                <w:color w:val="000000"/>
              </w:rPr>
              <w:t>Daily interaction with the Receiving and Issuing Section for storage, issue, warehousing, and receipt of supplies</w:t>
            </w:r>
          </w:p>
        </w:tc>
      </w:tr>
      <w:tr w:rsidR="0029701C" w:rsidRPr="00F5262C">
        <w:trPr>
          <w:jc w:val="center"/>
        </w:trPr>
        <w:tc>
          <w:tcPr>
            <w:tcW w:w="1998" w:type="dxa"/>
          </w:tcPr>
          <w:p w:rsidR="0029701C" w:rsidRPr="00F5262C" w:rsidRDefault="0029701C" w:rsidP="0029701C">
            <w:pPr>
              <w:rPr>
                <w:color w:val="000000"/>
              </w:rPr>
            </w:pPr>
            <w:r w:rsidRPr="00F5262C">
              <w:rPr>
                <w:color w:val="000000"/>
              </w:rPr>
              <w:t>Stock Control Section</w:t>
            </w:r>
          </w:p>
        </w:tc>
        <w:tc>
          <w:tcPr>
            <w:tcW w:w="3780" w:type="dxa"/>
          </w:tcPr>
          <w:p w:rsidR="0029701C" w:rsidRPr="00F5262C" w:rsidRDefault="0029701C" w:rsidP="0029701C">
            <w:pPr>
              <w:numPr>
                <w:ilvl w:val="0"/>
                <w:numId w:val="46"/>
              </w:numPr>
              <w:rPr>
                <w:color w:val="000000"/>
              </w:rPr>
            </w:pPr>
            <w:r w:rsidRPr="00F5262C">
              <w:rPr>
                <w:color w:val="000000"/>
                <w:u w:val="single"/>
              </w:rPr>
              <w:t>Stock Control Supervisor</w:t>
            </w:r>
            <w:r w:rsidRPr="00F5262C">
              <w:rPr>
                <w:color w:val="000000"/>
              </w:rPr>
              <w:t xml:space="preserve"> (1)</w:t>
            </w:r>
          </w:p>
          <w:p w:rsidR="0029701C" w:rsidRPr="00F5262C" w:rsidRDefault="0029701C" w:rsidP="0029701C">
            <w:pPr>
              <w:numPr>
                <w:ilvl w:val="0"/>
                <w:numId w:val="46"/>
              </w:numPr>
              <w:rPr>
                <w:color w:val="000000"/>
              </w:rPr>
            </w:pPr>
            <w:r w:rsidRPr="00F5262C">
              <w:rPr>
                <w:color w:val="000000"/>
              </w:rPr>
              <w:t>Computer Operator (3)</w:t>
            </w:r>
          </w:p>
          <w:p w:rsidR="0029701C" w:rsidRPr="00F5262C" w:rsidRDefault="0029701C" w:rsidP="0029701C">
            <w:pPr>
              <w:numPr>
                <w:ilvl w:val="0"/>
                <w:numId w:val="46"/>
              </w:numPr>
              <w:rPr>
                <w:color w:val="000000"/>
              </w:rPr>
            </w:pPr>
            <w:r w:rsidRPr="00F5262C">
              <w:rPr>
                <w:color w:val="000000"/>
              </w:rPr>
              <w:t>Inventory Management Specialist (2)</w:t>
            </w:r>
          </w:p>
          <w:p w:rsidR="0029701C" w:rsidRPr="00F5262C" w:rsidRDefault="0029701C" w:rsidP="0029701C">
            <w:pPr>
              <w:numPr>
                <w:ilvl w:val="0"/>
                <w:numId w:val="46"/>
              </w:numPr>
              <w:rPr>
                <w:color w:val="000000"/>
              </w:rPr>
            </w:pPr>
            <w:r w:rsidRPr="00F5262C">
              <w:rPr>
                <w:color w:val="000000"/>
              </w:rPr>
              <w:t xml:space="preserve">Property and Supply Specialist (1) </w:t>
            </w:r>
          </w:p>
        </w:tc>
        <w:tc>
          <w:tcPr>
            <w:tcW w:w="3798" w:type="dxa"/>
          </w:tcPr>
          <w:p w:rsidR="0029701C" w:rsidRPr="00F5262C" w:rsidRDefault="0029701C" w:rsidP="0029701C">
            <w:pPr>
              <w:numPr>
                <w:ilvl w:val="0"/>
                <w:numId w:val="46"/>
              </w:numPr>
              <w:rPr>
                <w:color w:val="000000"/>
              </w:rPr>
            </w:pPr>
            <w:r w:rsidRPr="00F5262C">
              <w:rPr>
                <w:color w:val="000000"/>
              </w:rPr>
              <w:t>Responsible for all stock control and inventory operations</w:t>
            </w:r>
          </w:p>
          <w:p w:rsidR="0029701C" w:rsidRPr="00F5262C" w:rsidRDefault="0029701C" w:rsidP="0029701C">
            <w:pPr>
              <w:numPr>
                <w:ilvl w:val="0"/>
                <w:numId w:val="46"/>
              </w:numPr>
              <w:rPr>
                <w:color w:val="000000"/>
              </w:rPr>
            </w:pPr>
            <w:r w:rsidRPr="00F5262C">
              <w:rPr>
                <w:color w:val="000000"/>
              </w:rPr>
              <w:t xml:space="preserve">Operates SARSS </w:t>
            </w:r>
          </w:p>
          <w:p w:rsidR="0029701C" w:rsidRPr="00F5262C" w:rsidRDefault="0029701C" w:rsidP="0029701C">
            <w:pPr>
              <w:numPr>
                <w:ilvl w:val="0"/>
                <w:numId w:val="46"/>
              </w:numPr>
              <w:rPr>
                <w:color w:val="000000"/>
              </w:rPr>
            </w:pPr>
            <w:r w:rsidRPr="00F5262C">
              <w:rPr>
                <w:color w:val="000000"/>
              </w:rPr>
              <w:t xml:space="preserve">Coordinates on a daily basis with the receiving and Storage Section and the Storage Section </w:t>
            </w:r>
          </w:p>
          <w:p w:rsidR="0029701C" w:rsidRPr="00F5262C" w:rsidRDefault="0029701C" w:rsidP="0029701C">
            <w:pPr>
              <w:numPr>
                <w:ilvl w:val="0"/>
                <w:numId w:val="46"/>
              </w:numPr>
              <w:rPr>
                <w:color w:val="000000"/>
              </w:rPr>
            </w:pPr>
            <w:r w:rsidRPr="00F5262C">
              <w:rPr>
                <w:color w:val="000000"/>
              </w:rPr>
              <w:t>The central point for accountability and tracking of all lines of supply</w:t>
            </w:r>
          </w:p>
          <w:p w:rsidR="0029701C" w:rsidRPr="00F5262C" w:rsidRDefault="0029701C" w:rsidP="0029701C">
            <w:pPr>
              <w:numPr>
                <w:ilvl w:val="0"/>
                <w:numId w:val="46"/>
              </w:numPr>
              <w:rPr>
                <w:color w:val="000000"/>
              </w:rPr>
            </w:pPr>
            <w:r w:rsidRPr="00F5262C">
              <w:rPr>
                <w:color w:val="000000"/>
              </w:rPr>
              <w:t>Responsible for all internal supply operations</w:t>
            </w:r>
          </w:p>
        </w:tc>
      </w:tr>
      <w:tr w:rsidR="0029701C" w:rsidRPr="00F5262C">
        <w:trPr>
          <w:jc w:val="center"/>
        </w:trPr>
        <w:tc>
          <w:tcPr>
            <w:tcW w:w="1998" w:type="dxa"/>
          </w:tcPr>
          <w:p w:rsidR="0029701C" w:rsidRPr="00F5262C" w:rsidRDefault="0029701C" w:rsidP="0029701C">
            <w:pPr>
              <w:rPr>
                <w:color w:val="000000"/>
              </w:rPr>
            </w:pPr>
            <w:r w:rsidRPr="00F5262C">
              <w:rPr>
                <w:color w:val="000000"/>
              </w:rPr>
              <w:t xml:space="preserve">Packing and Shipping Section </w:t>
            </w:r>
          </w:p>
        </w:tc>
        <w:tc>
          <w:tcPr>
            <w:tcW w:w="3780" w:type="dxa"/>
          </w:tcPr>
          <w:p w:rsidR="0029701C" w:rsidRPr="00F5262C" w:rsidRDefault="0029701C" w:rsidP="0029701C">
            <w:pPr>
              <w:numPr>
                <w:ilvl w:val="0"/>
                <w:numId w:val="47"/>
              </w:numPr>
              <w:rPr>
                <w:color w:val="000000"/>
              </w:rPr>
            </w:pPr>
            <w:r w:rsidRPr="00F5262C">
              <w:rPr>
                <w:color w:val="000000"/>
                <w:u w:val="single"/>
              </w:rPr>
              <w:t>Packing and Shipping Supervisor</w:t>
            </w:r>
            <w:r w:rsidRPr="00F5262C">
              <w:rPr>
                <w:color w:val="000000"/>
              </w:rPr>
              <w:t xml:space="preserve"> (1)</w:t>
            </w:r>
          </w:p>
          <w:p w:rsidR="0029701C" w:rsidRPr="00F5262C" w:rsidRDefault="0029701C" w:rsidP="0029701C">
            <w:pPr>
              <w:numPr>
                <w:ilvl w:val="0"/>
                <w:numId w:val="47"/>
              </w:numPr>
              <w:rPr>
                <w:color w:val="000000"/>
              </w:rPr>
            </w:pPr>
            <w:r w:rsidRPr="00F5262C">
              <w:rPr>
                <w:color w:val="000000"/>
              </w:rPr>
              <w:t>Documentation Clerk (2)</w:t>
            </w:r>
          </w:p>
          <w:p w:rsidR="0029701C" w:rsidRPr="00F5262C" w:rsidRDefault="0029701C" w:rsidP="0029701C">
            <w:pPr>
              <w:numPr>
                <w:ilvl w:val="0"/>
                <w:numId w:val="47"/>
              </w:numPr>
              <w:rPr>
                <w:color w:val="000000"/>
              </w:rPr>
            </w:pPr>
            <w:r w:rsidRPr="00F5262C">
              <w:rPr>
                <w:color w:val="000000"/>
              </w:rPr>
              <w:t>Packing and Crating Specialist (12)</w:t>
            </w:r>
          </w:p>
        </w:tc>
        <w:tc>
          <w:tcPr>
            <w:tcW w:w="3798" w:type="dxa"/>
          </w:tcPr>
          <w:p w:rsidR="0029701C" w:rsidRPr="00F5262C" w:rsidRDefault="0029701C" w:rsidP="0029701C">
            <w:pPr>
              <w:numPr>
                <w:ilvl w:val="0"/>
                <w:numId w:val="47"/>
              </w:numPr>
              <w:rPr>
                <w:color w:val="000000"/>
              </w:rPr>
            </w:pPr>
            <w:r w:rsidRPr="00F5262C">
              <w:rPr>
                <w:color w:val="000000"/>
              </w:rPr>
              <w:t>Responsible for all packing and shipping operations for the warehouse and as directed</w:t>
            </w:r>
          </w:p>
          <w:p w:rsidR="0029701C" w:rsidRPr="00F5262C" w:rsidRDefault="0029701C" w:rsidP="0029701C">
            <w:pPr>
              <w:numPr>
                <w:ilvl w:val="0"/>
                <w:numId w:val="47"/>
              </w:numPr>
              <w:rPr>
                <w:color w:val="000000"/>
              </w:rPr>
            </w:pPr>
            <w:r w:rsidRPr="00F5262C">
              <w:rPr>
                <w:color w:val="000000"/>
              </w:rPr>
              <w:t>HAZMAT certified personnel on site for all work</w:t>
            </w:r>
          </w:p>
        </w:tc>
      </w:tr>
      <w:tr w:rsidR="0029701C" w:rsidRPr="00F5262C">
        <w:trPr>
          <w:jc w:val="center"/>
        </w:trPr>
        <w:tc>
          <w:tcPr>
            <w:tcW w:w="1998" w:type="dxa"/>
          </w:tcPr>
          <w:p w:rsidR="0029701C" w:rsidRPr="00F5262C" w:rsidRDefault="0029701C" w:rsidP="0029701C">
            <w:pPr>
              <w:rPr>
                <w:color w:val="000000"/>
              </w:rPr>
            </w:pPr>
            <w:r>
              <w:rPr>
                <w:color w:val="000000"/>
              </w:rPr>
              <w:t>Total Personnel</w:t>
            </w:r>
          </w:p>
        </w:tc>
        <w:tc>
          <w:tcPr>
            <w:tcW w:w="3780" w:type="dxa"/>
          </w:tcPr>
          <w:p w:rsidR="0029701C" w:rsidRPr="00F5262C" w:rsidRDefault="0029701C" w:rsidP="0029701C">
            <w:pPr>
              <w:rPr>
                <w:color w:val="000000"/>
              </w:rPr>
            </w:pPr>
            <w:r w:rsidRPr="00F5262C">
              <w:rPr>
                <w:color w:val="000000"/>
              </w:rPr>
              <w:t xml:space="preserve">     44</w:t>
            </w:r>
          </w:p>
        </w:tc>
        <w:tc>
          <w:tcPr>
            <w:tcW w:w="3798" w:type="dxa"/>
          </w:tcPr>
          <w:p w:rsidR="0029701C" w:rsidRPr="00F5262C" w:rsidRDefault="0029701C" w:rsidP="0029701C">
            <w:pPr>
              <w:rPr>
                <w:color w:val="000000"/>
              </w:rPr>
            </w:pPr>
          </w:p>
        </w:tc>
      </w:tr>
    </w:tbl>
    <w:p w:rsidR="0029701C" w:rsidRDefault="0029701C" w:rsidP="0029701C"/>
    <w:p w:rsidR="0029701C" w:rsidRPr="0051791B" w:rsidRDefault="0029701C" w:rsidP="0029701C">
      <w:pPr>
        <w:pStyle w:val="Exhibit"/>
      </w:pPr>
      <w:bookmarkStart w:id="317" w:name="_Toc142896513"/>
      <w:r>
        <w:t>Exhibit 4.</w:t>
      </w:r>
      <w:r w:rsidR="0026625E">
        <w:t>4</w:t>
      </w:r>
      <w:r>
        <w:t xml:space="preserve">: TOR Number W911SE-06-Q-0006 (ISSA-PSF) – Staffing &amp; Personnel </w:t>
      </w:r>
      <w:r w:rsidR="00A3116C">
        <w:t>Distribution</w:t>
      </w:r>
      <w:bookmarkEnd w:id="317"/>
    </w:p>
    <w:p w:rsidR="0029701C" w:rsidRDefault="0029701C" w:rsidP="0029701C">
      <w:pPr>
        <w:rPr>
          <w:b/>
          <w:i/>
        </w:rPr>
      </w:pPr>
    </w:p>
    <w:p w:rsidR="0029701C" w:rsidRPr="00BC7C25" w:rsidRDefault="0029701C" w:rsidP="0029701C">
      <w:pPr>
        <w:rPr>
          <w:b/>
          <w:i/>
        </w:rPr>
      </w:pPr>
      <w:r w:rsidRPr="00BC7C25">
        <w:rPr>
          <w:b/>
          <w:i/>
        </w:rPr>
        <w:t>AVAILABILITY OF PROPOSED PERSONNEL</w:t>
      </w:r>
    </w:p>
    <w:p w:rsidR="0029701C" w:rsidRDefault="0029701C" w:rsidP="0029701C">
      <w:pPr>
        <w:rPr>
          <w:color w:val="0000FF"/>
        </w:rPr>
      </w:pPr>
    </w:p>
    <w:p w:rsidR="0029701C" w:rsidRDefault="0029701C" w:rsidP="002E52AA">
      <w:pPr>
        <w:jc w:val="both"/>
        <w:rPr>
          <w:color w:val="000000"/>
        </w:rPr>
      </w:pPr>
      <w:r>
        <w:rPr>
          <w:color w:val="000000"/>
        </w:rPr>
        <w:t xml:space="preserve">DST guarantees 100% personnel availability. </w:t>
      </w:r>
      <w:r w:rsidRPr="006403B3">
        <w:rPr>
          <w:color w:val="000000"/>
        </w:rPr>
        <w:t xml:space="preserve">Our </w:t>
      </w:r>
      <w:r>
        <w:rPr>
          <w:color w:val="000000"/>
        </w:rPr>
        <w:t xml:space="preserve">proposed </w:t>
      </w:r>
      <w:r w:rsidRPr="006403B3">
        <w:rPr>
          <w:color w:val="000000"/>
        </w:rPr>
        <w:t>personnel for the ISSA and PSF missions are currently “on the ground” working and will transition to the new contract. This includes workers and supervisors. We also have the properly trained and certified HAZMAT personnel for the daily operation of the P&amp;S Facility. They have attended the Defense Packaging of Hazardous Material for Transportation Course and have current certificat</w:t>
      </w:r>
      <w:r>
        <w:rPr>
          <w:color w:val="000000"/>
        </w:rPr>
        <w:t>ions.</w:t>
      </w:r>
    </w:p>
    <w:p w:rsidR="0029701C" w:rsidRDefault="0029701C" w:rsidP="0029701C">
      <w:pPr>
        <w:rPr>
          <w:color w:val="000000"/>
        </w:rPr>
      </w:pPr>
    </w:p>
    <w:p w:rsidR="0029701C" w:rsidRDefault="0029701C" w:rsidP="002E52AA">
      <w:pPr>
        <w:jc w:val="both"/>
        <w:rPr>
          <w:color w:val="000000"/>
        </w:rPr>
      </w:pPr>
      <w:r>
        <w:rPr>
          <w:color w:val="000000"/>
        </w:rPr>
        <w:t>At award, the proposed PM will develop a personnel matrix identifying how the existing, incumbent personnel will be distributed between DST and LESCO, Our goal is to divide the personnel between DST and LESCO approximately 51% - 49% ratio to maintain compliance with small business requirements.</w:t>
      </w:r>
    </w:p>
    <w:p w:rsidR="0029701C" w:rsidRDefault="0029701C" w:rsidP="002E52AA">
      <w:pPr>
        <w:pStyle w:val="Heading4"/>
        <w:jc w:val="both"/>
      </w:pPr>
    </w:p>
    <w:p w:rsidR="0029701C" w:rsidRDefault="0029701C" w:rsidP="002E52AA">
      <w:pPr>
        <w:pStyle w:val="Heading4"/>
        <w:jc w:val="both"/>
      </w:pPr>
      <w:bookmarkStart w:id="318" w:name="_Toc142895641"/>
      <w:r>
        <w:t>4.3.2 Workforce Retention Procedures</w:t>
      </w:r>
      <w:bookmarkEnd w:id="318"/>
    </w:p>
    <w:p w:rsidR="0029701C" w:rsidRDefault="0029701C" w:rsidP="002E52AA">
      <w:pPr>
        <w:jc w:val="both"/>
      </w:pPr>
    </w:p>
    <w:p w:rsidR="0029701C" w:rsidRDefault="0029701C" w:rsidP="002E52AA">
      <w:pPr>
        <w:jc w:val="both"/>
      </w:pPr>
      <w:r>
        <w:t>DST offers a proven and demonstrated capability to meet, sustain, and grow personnel resources over the life of a project as evidenced by DST’s lifetime customer satisfaction rating and personnel retention rate, both in the 90</w:t>
      </w:r>
      <w:r w:rsidRPr="008C3EB6">
        <w:rPr>
          <w:vertAlign w:val="superscript"/>
        </w:rPr>
        <w:t>th</w:t>
      </w:r>
      <w:r>
        <w:t xml:space="preserve"> percentile.</w:t>
      </w:r>
    </w:p>
    <w:p w:rsidR="0029701C" w:rsidRDefault="0029701C" w:rsidP="002E52AA">
      <w:pPr>
        <w:jc w:val="both"/>
      </w:pPr>
    </w:p>
    <w:p w:rsidR="0029701C" w:rsidRDefault="0029701C" w:rsidP="002E52AA">
      <w:pPr>
        <w:jc w:val="both"/>
      </w:pPr>
      <w:r>
        <w:t>DST’s staffing plan includes: a) PM, task leaders, and staff sufficient to satisfy the requirements of Sample Task Order 1 and b) proven personnel policies and procedures to establish and retain a sufficient workforce over the life of the task order.</w:t>
      </w:r>
    </w:p>
    <w:p w:rsidR="0029701C" w:rsidRDefault="0029701C" w:rsidP="002E52AA">
      <w:pPr>
        <w:jc w:val="both"/>
      </w:pPr>
    </w:p>
    <w:p w:rsidR="0029701C" w:rsidRPr="000318EB" w:rsidRDefault="0029701C" w:rsidP="002E52AA">
      <w:pPr>
        <w:jc w:val="both"/>
        <w:rPr>
          <w:b/>
          <w:i/>
        </w:rPr>
      </w:pPr>
      <w:r w:rsidRPr="000318EB">
        <w:rPr>
          <w:b/>
          <w:i/>
        </w:rPr>
        <w:t xml:space="preserve">ACCOMMODATE </w:t>
      </w:r>
      <w:r>
        <w:rPr>
          <w:b/>
          <w:i/>
        </w:rPr>
        <w:t>FLUCTUATING</w:t>
      </w:r>
      <w:r w:rsidRPr="000318EB">
        <w:rPr>
          <w:b/>
          <w:i/>
        </w:rPr>
        <w:t xml:space="preserve"> WORKLOADS</w:t>
      </w:r>
    </w:p>
    <w:p w:rsidR="0029701C" w:rsidRDefault="0029701C" w:rsidP="002E52AA">
      <w:pPr>
        <w:jc w:val="both"/>
      </w:pPr>
      <w:r>
        <w:t xml:space="preserve">DST’s resource planning and control processes, as illustrated in proposal </w:t>
      </w:r>
      <w:r w:rsidRPr="00597E94">
        <w:t xml:space="preserve">Exhibit 1.14: </w:t>
      </w:r>
      <w:r w:rsidRPr="00BA4720">
        <w:rPr>
          <w:i/>
        </w:rPr>
        <w:t>Resource Planning &amp; Control</w:t>
      </w:r>
      <w:r>
        <w:t>, depict how the PrM and assigned TO PM work together to handle the peaks and valleys of fluctuating workloads. The PrM leads a weekly task order review for each individual task order. In the meetings, the PM is responsible to introduce TO-specific on-the-ground assessments regarding anticipated, new, and/or changed workloads and the resource impacts related to the fluctuations. For surge requirements, the PM works through the PMO management team to reachback to team-wide resources to meet rising personnel demands. For decreasing Army requirements, the PM works hard to limit personnel hardship. First, the PM tries to move personnel from one TO another. Personnel are released only as a last-ditch resort.</w:t>
      </w:r>
    </w:p>
    <w:p w:rsidR="0029701C" w:rsidRDefault="0029701C" w:rsidP="002E52AA">
      <w:pPr>
        <w:jc w:val="both"/>
      </w:pPr>
    </w:p>
    <w:p w:rsidR="0029701C" w:rsidRPr="000318EB" w:rsidRDefault="0029701C" w:rsidP="002E52AA">
      <w:pPr>
        <w:jc w:val="both"/>
        <w:rPr>
          <w:b/>
          <w:i/>
        </w:rPr>
      </w:pPr>
      <w:r w:rsidRPr="000318EB">
        <w:rPr>
          <w:b/>
          <w:i/>
        </w:rPr>
        <w:t>OBTAIN, HIRE, RETAIN</w:t>
      </w:r>
    </w:p>
    <w:p w:rsidR="0029701C" w:rsidRDefault="0029701C" w:rsidP="002E52AA">
      <w:pPr>
        <w:jc w:val="both"/>
      </w:pPr>
      <w:r>
        <w:t xml:space="preserve">DST’s approach to obtain, hire, and retain the necessary qualified personnel with the background knowledge, skills, experience and training to successfully execute TOR W911SE-06-Q-0006 are described in proposal Section </w:t>
      </w:r>
      <w:r w:rsidRPr="00597E94">
        <w:t>1.3.3</w:t>
      </w:r>
      <w:r>
        <w:t xml:space="preserve">, </w:t>
      </w:r>
      <w:r w:rsidRPr="00597E94">
        <w:rPr>
          <w:i/>
        </w:rPr>
        <w:t>Sample Task Personnel Acquisition (L.7.b.iii.1)</w:t>
      </w:r>
      <w:r>
        <w:rPr>
          <w:i/>
        </w:rPr>
        <w:t>.</w:t>
      </w:r>
      <w:r>
        <w:t xml:space="preserve"> We will employ DST’s OCONUS deployment and security clearance SOPs, which have proven successful for 2+ years on DST’s DIA IDIQ contract in support of </w:t>
      </w:r>
      <w:smartTag w:uri="urn:schemas-microsoft-com:office:smarttags" w:element="place">
        <w:smartTag w:uri="urn:schemas-microsoft-com:office:smarttags" w:element="country-region">
          <w:r>
            <w:t>America</w:t>
          </w:r>
        </w:smartTag>
      </w:smartTag>
      <w:r>
        <w:t>’s GWOT.</w:t>
      </w:r>
    </w:p>
    <w:p w:rsidR="0029701C" w:rsidRDefault="0029701C" w:rsidP="002E52AA">
      <w:pPr>
        <w:pStyle w:val="Heading4"/>
        <w:jc w:val="both"/>
      </w:pPr>
    </w:p>
    <w:p w:rsidR="0029701C" w:rsidRDefault="0029701C" w:rsidP="0029701C">
      <w:pPr>
        <w:pStyle w:val="Heading4"/>
      </w:pPr>
      <w:bookmarkStart w:id="319" w:name="_Toc142895642"/>
      <w:r>
        <w:t>4.3.3 Labor Categories</w:t>
      </w:r>
      <w:bookmarkEnd w:id="319"/>
    </w:p>
    <w:p w:rsidR="0029701C" w:rsidRDefault="0029701C" w:rsidP="0029701C"/>
    <w:p w:rsidR="0029701C" w:rsidRDefault="0029701C" w:rsidP="0029701C">
      <w:r>
        <w:t>In the table below, we present a list of labor categories deemed necessary to perform TOR Number W911SE-06-Q-0006 (ISSA-PSF). These categories are a subset of DST’s labor categories as provided in the price proposal.</w:t>
      </w:r>
    </w:p>
    <w:p w:rsidR="0029701C" w:rsidRDefault="0029701C" w:rsidP="0029701C"/>
    <w:tbl>
      <w:tblPr>
        <w:tblStyle w:val="TableGrid"/>
        <w:tblW w:w="10707" w:type="dxa"/>
        <w:jc w:val="center"/>
        <w:tblLook w:val="01E0"/>
      </w:tblPr>
      <w:tblGrid>
        <w:gridCol w:w="3618"/>
        <w:gridCol w:w="2970"/>
        <w:gridCol w:w="1432"/>
        <w:gridCol w:w="1288"/>
        <w:gridCol w:w="1399"/>
      </w:tblGrid>
      <w:tr w:rsidR="0065094D" w:rsidRPr="005945F3">
        <w:trPr>
          <w:tblHeader/>
          <w:jc w:val="center"/>
        </w:trPr>
        <w:tc>
          <w:tcPr>
            <w:tcW w:w="3618" w:type="dxa"/>
            <w:vAlign w:val="center"/>
          </w:tcPr>
          <w:p w:rsidR="0065094D" w:rsidRDefault="0065094D" w:rsidP="00522B56">
            <w:pPr>
              <w:jc w:val="center"/>
              <w:rPr>
                <w:b/>
              </w:rPr>
            </w:pPr>
            <w:r>
              <w:rPr>
                <w:b/>
              </w:rPr>
              <w:t>LESCO</w:t>
            </w:r>
          </w:p>
          <w:p w:rsidR="0065094D" w:rsidRPr="0025116A" w:rsidRDefault="0065094D" w:rsidP="00522B56">
            <w:pPr>
              <w:jc w:val="center"/>
              <w:rPr>
                <w:b/>
              </w:rPr>
            </w:pPr>
            <w:r>
              <w:rPr>
                <w:b/>
              </w:rPr>
              <w:t xml:space="preserve">FUNCTIONAL </w:t>
            </w:r>
            <w:r w:rsidRPr="0025116A">
              <w:rPr>
                <w:b/>
              </w:rPr>
              <w:t>CATEGORY</w:t>
            </w:r>
          </w:p>
        </w:tc>
        <w:tc>
          <w:tcPr>
            <w:tcW w:w="2970" w:type="dxa"/>
            <w:vAlign w:val="center"/>
          </w:tcPr>
          <w:p w:rsidR="0065094D" w:rsidRDefault="0065094D" w:rsidP="00522B56">
            <w:pPr>
              <w:jc w:val="center"/>
              <w:rPr>
                <w:b/>
              </w:rPr>
            </w:pPr>
            <w:r>
              <w:rPr>
                <w:b/>
              </w:rPr>
              <w:t>DST</w:t>
            </w:r>
          </w:p>
          <w:p w:rsidR="0065094D" w:rsidRPr="0025116A" w:rsidRDefault="0065094D" w:rsidP="00522B56">
            <w:pPr>
              <w:jc w:val="center"/>
              <w:rPr>
                <w:b/>
              </w:rPr>
            </w:pPr>
            <w:r w:rsidRPr="0025116A">
              <w:rPr>
                <w:b/>
              </w:rPr>
              <w:t>LABOR CATEGORY</w:t>
            </w:r>
          </w:p>
        </w:tc>
        <w:tc>
          <w:tcPr>
            <w:tcW w:w="1432" w:type="dxa"/>
            <w:shd w:val="clear" w:color="auto" w:fill="auto"/>
            <w:vAlign w:val="center"/>
          </w:tcPr>
          <w:p w:rsidR="0065094D" w:rsidRPr="0025116A" w:rsidRDefault="0065094D" w:rsidP="00522B56">
            <w:pPr>
              <w:jc w:val="center"/>
              <w:rPr>
                <w:b/>
              </w:rPr>
            </w:pPr>
            <w:r w:rsidRPr="0025116A">
              <w:rPr>
                <w:b/>
              </w:rPr>
              <w:t>Quantity</w:t>
            </w:r>
          </w:p>
        </w:tc>
        <w:tc>
          <w:tcPr>
            <w:tcW w:w="1288" w:type="dxa"/>
            <w:shd w:val="clear" w:color="auto" w:fill="auto"/>
            <w:vAlign w:val="center"/>
          </w:tcPr>
          <w:p w:rsidR="0065094D" w:rsidRPr="0025116A" w:rsidRDefault="0065094D" w:rsidP="00522B56">
            <w:pPr>
              <w:jc w:val="center"/>
              <w:rPr>
                <w:b/>
              </w:rPr>
            </w:pPr>
            <w:r w:rsidRPr="0025116A">
              <w:rPr>
                <w:b/>
              </w:rPr>
              <w:t>DST</w:t>
            </w:r>
          </w:p>
        </w:tc>
        <w:tc>
          <w:tcPr>
            <w:tcW w:w="1399" w:type="dxa"/>
            <w:shd w:val="clear" w:color="auto" w:fill="auto"/>
            <w:vAlign w:val="center"/>
          </w:tcPr>
          <w:p w:rsidR="0065094D" w:rsidRPr="0025116A" w:rsidRDefault="0065094D" w:rsidP="00522B56">
            <w:pPr>
              <w:jc w:val="center"/>
              <w:rPr>
                <w:b/>
              </w:rPr>
            </w:pPr>
            <w:r w:rsidRPr="0025116A">
              <w:rPr>
                <w:b/>
              </w:rPr>
              <w:t>LESCO</w:t>
            </w:r>
          </w:p>
        </w:tc>
      </w:tr>
      <w:tr w:rsidR="0065094D" w:rsidRPr="005945F3">
        <w:trPr>
          <w:jc w:val="center"/>
        </w:trPr>
        <w:tc>
          <w:tcPr>
            <w:tcW w:w="3618" w:type="dxa"/>
          </w:tcPr>
          <w:p w:rsidR="0065094D" w:rsidRPr="005945F3" w:rsidRDefault="0065094D" w:rsidP="0065094D">
            <w:r w:rsidRPr="005945F3">
              <w:t xml:space="preserve">ISSA Supervisor </w:t>
            </w:r>
          </w:p>
        </w:tc>
        <w:tc>
          <w:tcPr>
            <w:tcW w:w="2970" w:type="dxa"/>
          </w:tcPr>
          <w:p w:rsidR="0065094D" w:rsidRPr="005945F3" w:rsidRDefault="0065094D" w:rsidP="0065094D">
            <w:r>
              <w:t>Project Manager</w:t>
            </w:r>
          </w:p>
        </w:tc>
        <w:tc>
          <w:tcPr>
            <w:tcW w:w="1432" w:type="dxa"/>
            <w:shd w:val="clear" w:color="auto" w:fill="auto"/>
          </w:tcPr>
          <w:p w:rsidR="0065094D" w:rsidRPr="005945F3" w:rsidRDefault="0065094D" w:rsidP="0065094D">
            <w:pPr>
              <w:jc w:val="center"/>
            </w:pPr>
            <w:r>
              <w:t>1</w:t>
            </w:r>
          </w:p>
        </w:tc>
        <w:tc>
          <w:tcPr>
            <w:tcW w:w="1288" w:type="dxa"/>
            <w:shd w:val="clear" w:color="auto" w:fill="auto"/>
          </w:tcPr>
          <w:p w:rsidR="0065094D" w:rsidRPr="005945F3" w:rsidRDefault="0065094D" w:rsidP="0065094D">
            <w:pPr>
              <w:jc w:val="center"/>
            </w:pPr>
            <w:r>
              <w:t>1</w:t>
            </w:r>
          </w:p>
        </w:tc>
        <w:tc>
          <w:tcPr>
            <w:tcW w:w="1399" w:type="dxa"/>
            <w:shd w:val="clear" w:color="auto" w:fill="auto"/>
          </w:tcPr>
          <w:p w:rsidR="0065094D" w:rsidRPr="005945F3" w:rsidRDefault="0065094D" w:rsidP="0065094D">
            <w:pPr>
              <w:jc w:val="center"/>
            </w:pPr>
          </w:p>
        </w:tc>
      </w:tr>
      <w:tr w:rsidR="0065094D" w:rsidRPr="005945F3">
        <w:trPr>
          <w:jc w:val="center"/>
        </w:trPr>
        <w:tc>
          <w:tcPr>
            <w:tcW w:w="3618" w:type="dxa"/>
          </w:tcPr>
          <w:p w:rsidR="0065094D" w:rsidRPr="005945F3" w:rsidRDefault="0065094D" w:rsidP="0065094D">
            <w:r w:rsidRPr="005945F3">
              <w:t>Seni</w:t>
            </w:r>
            <w:r>
              <w:t xml:space="preserve">or Warehouse Supervisor </w:t>
            </w:r>
          </w:p>
        </w:tc>
        <w:tc>
          <w:tcPr>
            <w:tcW w:w="2970" w:type="dxa"/>
          </w:tcPr>
          <w:p w:rsidR="0065094D" w:rsidRPr="005945F3" w:rsidRDefault="0065094D" w:rsidP="0065094D">
            <w:r w:rsidRPr="005945F3">
              <w:t xml:space="preserve">Warehouse </w:t>
            </w:r>
            <w:r>
              <w:t xml:space="preserve">Manager </w:t>
            </w:r>
          </w:p>
        </w:tc>
        <w:tc>
          <w:tcPr>
            <w:tcW w:w="1432" w:type="dxa"/>
            <w:shd w:val="clear" w:color="auto" w:fill="auto"/>
          </w:tcPr>
          <w:p w:rsidR="0065094D" w:rsidRPr="005945F3" w:rsidRDefault="0065094D" w:rsidP="0065094D">
            <w:pPr>
              <w:jc w:val="center"/>
            </w:pPr>
            <w:r>
              <w:t>1</w:t>
            </w:r>
          </w:p>
        </w:tc>
        <w:tc>
          <w:tcPr>
            <w:tcW w:w="1288" w:type="dxa"/>
            <w:shd w:val="clear" w:color="auto" w:fill="auto"/>
          </w:tcPr>
          <w:p w:rsidR="0065094D" w:rsidRPr="005945F3" w:rsidRDefault="0065094D" w:rsidP="0065094D">
            <w:pPr>
              <w:jc w:val="center"/>
            </w:pPr>
            <w:r>
              <w:t>1</w:t>
            </w:r>
          </w:p>
        </w:tc>
        <w:tc>
          <w:tcPr>
            <w:tcW w:w="1399" w:type="dxa"/>
            <w:shd w:val="clear" w:color="auto" w:fill="auto"/>
          </w:tcPr>
          <w:p w:rsidR="0065094D" w:rsidRPr="005945F3" w:rsidRDefault="0065094D" w:rsidP="0065094D">
            <w:pPr>
              <w:jc w:val="center"/>
            </w:pPr>
          </w:p>
        </w:tc>
      </w:tr>
      <w:tr w:rsidR="0065094D" w:rsidRPr="005945F3">
        <w:trPr>
          <w:jc w:val="center"/>
        </w:trPr>
        <w:tc>
          <w:tcPr>
            <w:tcW w:w="3618" w:type="dxa"/>
          </w:tcPr>
          <w:p w:rsidR="0065094D" w:rsidRPr="005945F3" w:rsidRDefault="0065094D" w:rsidP="0065094D">
            <w:r>
              <w:t xml:space="preserve">Administrative Supervisor </w:t>
            </w:r>
          </w:p>
        </w:tc>
        <w:tc>
          <w:tcPr>
            <w:tcW w:w="2970" w:type="dxa"/>
          </w:tcPr>
          <w:p w:rsidR="0065094D" w:rsidRPr="005945F3" w:rsidRDefault="0065094D" w:rsidP="0065094D">
            <w:r w:rsidRPr="005945F3">
              <w:t xml:space="preserve">Administrative </w:t>
            </w:r>
            <w:r>
              <w:t>Assistant</w:t>
            </w:r>
          </w:p>
        </w:tc>
        <w:tc>
          <w:tcPr>
            <w:tcW w:w="1432" w:type="dxa"/>
            <w:shd w:val="clear" w:color="auto" w:fill="auto"/>
          </w:tcPr>
          <w:p w:rsidR="0065094D" w:rsidRPr="005945F3" w:rsidRDefault="0065094D" w:rsidP="0065094D">
            <w:pPr>
              <w:jc w:val="center"/>
            </w:pPr>
            <w:r>
              <w:t>1</w:t>
            </w:r>
          </w:p>
        </w:tc>
        <w:tc>
          <w:tcPr>
            <w:tcW w:w="1288" w:type="dxa"/>
            <w:shd w:val="clear" w:color="auto" w:fill="auto"/>
          </w:tcPr>
          <w:p w:rsidR="0065094D" w:rsidRPr="005945F3" w:rsidRDefault="0065094D" w:rsidP="0065094D">
            <w:pPr>
              <w:jc w:val="center"/>
            </w:pPr>
            <w:r>
              <w:t>1</w:t>
            </w:r>
          </w:p>
        </w:tc>
        <w:tc>
          <w:tcPr>
            <w:tcW w:w="1399" w:type="dxa"/>
            <w:shd w:val="clear" w:color="auto" w:fill="auto"/>
          </w:tcPr>
          <w:p w:rsidR="0065094D" w:rsidRPr="005945F3" w:rsidRDefault="0065094D" w:rsidP="0065094D">
            <w:pPr>
              <w:jc w:val="center"/>
            </w:pPr>
          </w:p>
        </w:tc>
      </w:tr>
      <w:tr w:rsidR="0065094D" w:rsidRPr="005945F3">
        <w:trPr>
          <w:jc w:val="center"/>
        </w:trPr>
        <w:tc>
          <w:tcPr>
            <w:tcW w:w="3618" w:type="dxa"/>
          </w:tcPr>
          <w:p w:rsidR="0065094D" w:rsidRPr="005945F3" w:rsidRDefault="0065094D" w:rsidP="0065094D">
            <w:r>
              <w:t xml:space="preserve">Receiving Supervisor </w:t>
            </w:r>
          </w:p>
        </w:tc>
        <w:tc>
          <w:tcPr>
            <w:tcW w:w="2970" w:type="dxa"/>
          </w:tcPr>
          <w:p w:rsidR="0065094D" w:rsidRPr="005945F3" w:rsidRDefault="0065094D" w:rsidP="0065094D">
            <w:r>
              <w:t>Warehouse Specialist III</w:t>
            </w:r>
          </w:p>
        </w:tc>
        <w:tc>
          <w:tcPr>
            <w:tcW w:w="1432" w:type="dxa"/>
            <w:shd w:val="clear" w:color="auto" w:fill="auto"/>
          </w:tcPr>
          <w:p w:rsidR="0065094D" w:rsidRPr="005945F3" w:rsidRDefault="0065094D" w:rsidP="0065094D">
            <w:pPr>
              <w:jc w:val="center"/>
            </w:pPr>
            <w:r>
              <w:t>1</w:t>
            </w:r>
          </w:p>
        </w:tc>
        <w:tc>
          <w:tcPr>
            <w:tcW w:w="1288" w:type="dxa"/>
            <w:shd w:val="clear" w:color="auto" w:fill="auto"/>
          </w:tcPr>
          <w:p w:rsidR="0065094D" w:rsidRPr="005945F3" w:rsidRDefault="00EC20C0" w:rsidP="00EC20C0">
            <w:pPr>
              <w:jc w:val="center"/>
            </w:pPr>
            <w:r>
              <w:t>1</w:t>
            </w:r>
          </w:p>
        </w:tc>
        <w:tc>
          <w:tcPr>
            <w:tcW w:w="1399" w:type="dxa"/>
            <w:shd w:val="clear" w:color="auto" w:fill="auto"/>
          </w:tcPr>
          <w:p w:rsidR="0065094D" w:rsidRPr="005945F3" w:rsidRDefault="0065094D" w:rsidP="0065094D">
            <w:pPr>
              <w:jc w:val="center"/>
            </w:pPr>
          </w:p>
        </w:tc>
      </w:tr>
      <w:tr w:rsidR="0065094D" w:rsidRPr="005945F3">
        <w:trPr>
          <w:jc w:val="center"/>
        </w:trPr>
        <w:tc>
          <w:tcPr>
            <w:tcW w:w="3618" w:type="dxa"/>
          </w:tcPr>
          <w:p w:rsidR="0065094D" w:rsidRPr="005945F3" w:rsidRDefault="0065094D" w:rsidP="0065094D">
            <w:r>
              <w:lastRenderedPageBreak/>
              <w:t>Warehouse Worker</w:t>
            </w:r>
            <w:r w:rsidRPr="005945F3">
              <w:t xml:space="preserve"> </w:t>
            </w:r>
          </w:p>
        </w:tc>
        <w:tc>
          <w:tcPr>
            <w:tcW w:w="2970" w:type="dxa"/>
          </w:tcPr>
          <w:p w:rsidR="0065094D" w:rsidRPr="005945F3" w:rsidRDefault="0065094D" w:rsidP="0065094D">
            <w:r>
              <w:t xml:space="preserve">Warehouse Specialist </w:t>
            </w:r>
          </w:p>
        </w:tc>
        <w:tc>
          <w:tcPr>
            <w:tcW w:w="1432" w:type="dxa"/>
            <w:shd w:val="clear" w:color="auto" w:fill="auto"/>
          </w:tcPr>
          <w:p w:rsidR="0065094D" w:rsidRPr="005945F3" w:rsidRDefault="0065094D" w:rsidP="0065094D">
            <w:pPr>
              <w:jc w:val="center"/>
            </w:pPr>
            <w:r>
              <w:t>5</w:t>
            </w:r>
          </w:p>
        </w:tc>
        <w:tc>
          <w:tcPr>
            <w:tcW w:w="1288" w:type="dxa"/>
            <w:shd w:val="clear" w:color="auto" w:fill="auto"/>
          </w:tcPr>
          <w:p w:rsidR="0065094D" w:rsidRPr="005945F3" w:rsidRDefault="00EC20C0" w:rsidP="0065094D">
            <w:pPr>
              <w:jc w:val="center"/>
            </w:pPr>
            <w:r>
              <w:t>5</w:t>
            </w:r>
          </w:p>
        </w:tc>
        <w:tc>
          <w:tcPr>
            <w:tcW w:w="1399" w:type="dxa"/>
            <w:shd w:val="clear" w:color="auto" w:fill="auto"/>
          </w:tcPr>
          <w:p w:rsidR="0065094D" w:rsidRPr="005945F3" w:rsidRDefault="0065094D" w:rsidP="0065094D">
            <w:pPr>
              <w:jc w:val="center"/>
            </w:pPr>
          </w:p>
        </w:tc>
      </w:tr>
      <w:tr w:rsidR="00EC20C0" w:rsidRPr="005945F3">
        <w:trPr>
          <w:jc w:val="center"/>
        </w:trPr>
        <w:tc>
          <w:tcPr>
            <w:tcW w:w="3618" w:type="dxa"/>
          </w:tcPr>
          <w:p w:rsidR="00EC20C0" w:rsidRPr="005945F3" w:rsidRDefault="00EC20C0" w:rsidP="0065094D">
            <w:r>
              <w:t>Storage Supervisor</w:t>
            </w:r>
          </w:p>
        </w:tc>
        <w:tc>
          <w:tcPr>
            <w:tcW w:w="2970" w:type="dxa"/>
          </w:tcPr>
          <w:p w:rsidR="00EC20C0" w:rsidRPr="005945F3" w:rsidRDefault="00EC20C0" w:rsidP="0065094D">
            <w:r>
              <w:t>Warehouse Specialist III</w:t>
            </w:r>
          </w:p>
        </w:tc>
        <w:tc>
          <w:tcPr>
            <w:tcW w:w="1432" w:type="dxa"/>
            <w:shd w:val="clear" w:color="auto" w:fill="auto"/>
          </w:tcPr>
          <w:p w:rsidR="00EC20C0" w:rsidRPr="005945F3" w:rsidRDefault="00EC20C0" w:rsidP="0065094D">
            <w:pPr>
              <w:jc w:val="center"/>
            </w:pPr>
            <w:r>
              <w:t>1</w:t>
            </w:r>
          </w:p>
        </w:tc>
        <w:tc>
          <w:tcPr>
            <w:tcW w:w="1288" w:type="dxa"/>
            <w:shd w:val="clear" w:color="auto" w:fill="auto"/>
          </w:tcPr>
          <w:p w:rsidR="00EC20C0" w:rsidRPr="005945F3" w:rsidRDefault="00EC20C0" w:rsidP="0065094D">
            <w:pPr>
              <w:jc w:val="center"/>
            </w:pPr>
          </w:p>
        </w:tc>
        <w:tc>
          <w:tcPr>
            <w:tcW w:w="1399" w:type="dxa"/>
            <w:shd w:val="clear" w:color="auto" w:fill="auto"/>
          </w:tcPr>
          <w:p w:rsidR="00EC20C0" w:rsidRPr="005945F3" w:rsidRDefault="00EC20C0" w:rsidP="008028C8">
            <w:pPr>
              <w:jc w:val="center"/>
            </w:pPr>
            <w:r>
              <w:t>1</w:t>
            </w:r>
          </w:p>
        </w:tc>
      </w:tr>
      <w:tr w:rsidR="00EC20C0" w:rsidRPr="005945F3">
        <w:trPr>
          <w:jc w:val="center"/>
        </w:trPr>
        <w:tc>
          <w:tcPr>
            <w:tcW w:w="3618" w:type="dxa"/>
          </w:tcPr>
          <w:p w:rsidR="00EC20C0" w:rsidRPr="005945F3" w:rsidRDefault="00EC20C0" w:rsidP="0065094D">
            <w:r>
              <w:t>Heavy Equipment Operator</w:t>
            </w:r>
          </w:p>
        </w:tc>
        <w:tc>
          <w:tcPr>
            <w:tcW w:w="2970" w:type="dxa"/>
          </w:tcPr>
          <w:p w:rsidR="00EC20C0" w:rsidRPr="005945F3" w:rsidRDefault="00EC20C0" w:rsidP="0065094D">
            <w:r>
              <w:t>Forklift Operator III</w:t>
            </w:r>
          </w:p>
        </w:tc>
        <w:tc>
          <w:tcPr>
            <w:tcW w:w="1432" w:type="dxa"/>
            <w:shd w:val="clear" w:color="auto" w:fill="auto"/>
          </w:tcPr>
          <w:p w:rsidR="00EC20C0" w:rsidRPr="005945F3" w:rsidRDefault="00EC20C0" w:rsidP="0065094D">
            <w:pPr>
              <w:jc w:val="center"/>
            </w:pPr>
            <w:r>
              <w:t>1</w:t>
            </w:r>
          </w:p>
        </w:tc>
        <w:tc>
          <w:tcPr>
            <w:tcW w:w="1288" w:type="dxa"/>
            <w:shd w:val="clear" w:color="auto" w:fill="auto"/>
          </w:tcPr>
          <w:p w:rsidR="00EC20C0" w:rsidRPr="005945F3" w:rsidRDefault="00EC20C0" w:rsidP="0065094D">
            <w:pPr>
              <w:jc w:val="center"/>
            </w:pPr>
          </w:p>
        </w:tc>
        <w:tc>
          <w:tcPr>
            <w:tcW w:w="1399" w:type="dxa"/>
            <w:shd w:val="clear" w:color="auto" w:fill="auto"/>
          </w:tcPr>
          <w:p w:rsidR="00EC20C0" w:rsidRPr="005945F3" w:rsidRDefault="00EC20C0" w:rsidP="008028C8">
            <w:pPr>
              <w:jc w:val="center"/>
            </w:pPr>
            <w:r>
              <w:t>1</w:t>
            </w:r>
          </w:p>
        </w:tc>
      </w:tr>
      <w:tr w:rsidR="00EC20C0" w:rsidRPr="005945F3">
        <w:trPr>
          <w:jc w:val="center"/>
        </w:trPr>
        <w:tc>
          <w:tcPr>
            <w:tcW w:w="3618" w:type="dxa"/>
          </w:tcPr>
          <w:p w:rsidR="00EC20C0" w:rsidRPr="005945F3" w:rsidRDefault="00EC20C0" w:rsidP="0065094D">
            <w:r>
              <w:t>Laborer</w:t>
            </w:r>
          </w:p>
        </w:tc>
        <w:tc>
          <w:tcPr>
            <w:tcW w:w="2970" w:type="dxa"/>
          </w:tcPr>
          <w:p w:rsidR="00EC20C0" w:rsidRPr="005945F3" w:rsidRDefault="00EC20C0" w:rsidP="0065094D">
            <w:r>
              <w:t>Mover/Materiel Handler</w:t>
            </w:r>
          </w:p>
        </w:tc>
        <w:tc>
          <w:tcPr>
            <w:tcW w:w="1432" w:type="dxa"/>
            <w:shd w:val="clear" w:color="auto" w:fill="auto"/>
          </w:tcPr>
          <w:p w:rsidR="00EC20C0" w:rsidRPr="005945F3" w:rsidRDefault="00EC20C0" w:rsidP="0065094D">
            <w:pPr>
              <w:jc w:val="center"/>
            </w:pPr>
            <w:r>
              <w:t>1</w:t>
            </w:r>
          </w:p>
        </w:tc>
        <w:tc>
          <w:tcPr>
            <w:tcW w:w="1288" w:type="dxa"/>
            <w:shd w:val="clear" w:color="auto" w:fill="auto"/>
          </w:tcPr>
          <w:p w:rsidR="00EC20C0" w:rsidRPr="005945F3" w:rsidRDefault="00EC20C0" w:rsidP="0065094D">
            <w:pPr>
              <w:jc w:val="center"/>
            </w:pPr>
          </w:p>
        </w:tc>
        <w:tc>
          <w:tcPr>
            <w:tcW w:w="1399" w:type="dxa"/>
            <w:shd w:val="clear" w:color="auto" w:fill="auto"/>
          </w:tcPr>
          <w:p w:rsidR="00EC20C0" w:rsidRPr="005945F3" w:rsidRDefault="00EC20C0" w:rsidP="008028C8">
            <w:pPr>
              <w:jc w:val="center"/>
            </w:pPr>
            <w:r>
              <w:t>1</w:t>
            </w:r>
          </w:p>
        </w:tc>
      </w:tr>
      <w:tr w:rsidR="00EC20C0" w:rsidRPr="005945F3">
        <w:trPr>
          <w:jc w:val="center"/>
        </w:trPr>
        <w:tc>
          <w:tcPr>
            <w:tcW w:w="3618" w:type="dxa"/>
          </w:tcPr>
          <w:p w:rsidR="00EC20C0" w:rsidRPr="005945F3" w:rsidRDefault="00EC20C0" w:rsidP="0065094D">
            <w:r>
              <w:t xml:space="preserve">Warehouse Worker </w:t>
            </w:r>
          </w:p>
        </w:tc>
        <w:tc>
          <w:tcPr>
            <w:tcW w:w="2970" w:type="dxa"/>
          </w:tcPr>
          <w:p w:rsidR="00EC20C0" w:rsidRPr="005945F3" w:rsidRDefault="00EC20C0" w:rsidP="0065094D">
            <w:r>
              <w:t xml:space="preserve">Warehouse Specialist </w:t>
            </w:r>
          </w:p>
        </w:tc>
        <w:tc>
          <w:tcPr>
            <w:tcW w:w="1432" w:type="dxa"/>
            <w:shd w:val="clear" w:color="auto" w:fill="auto"/>
          </w:tcPr>
          <w:p w:rsidR="00EC20C0" w:rsidRPr="005945F3" w:rsidRDefault="00EC20C0" w:rsidP="0065094D">
            <w:pPr>
              <w:jc w:val="center"/>
            </w:pPr>
            <w:r>
              <w:t>10</w:t>
            </w:r>
          </w:p>
        </w:tc>
        <w:tc>
          <w:tcPr>
            <w:tcW w:w="1288" w:type="dxa"/>
            <w:shd w:val="clear" w:color="auto" w:fill="auto"/>
          </w:tcPr>
          <w:p w:rsidR="00EC20C0" w:rsidRPr="005945F3" w:rsidRDefault="00EC20C0" w:rsidP="0065094D">
            <w:pPr>
              <w:jc w:val="center"/>
            </w:pPr>
          </w:p>
        </w:tc>
        <w:tc>
          <w:tcPr>
            <w:tcW w:w="1399" w:type="dxa"/>
            <w:shd w:val="clear" w:color="auto" w:fill="auto"/>
          </w:tcPr>
          <w:p w:rsidR="00EC20C0" w:rsidRPr="005945F3" w:rsidRDefault="00EC20C0" w:rsidP="008028C8">
            <w:pPr>
              <w:jc w:val="center"/>
            </w:pPr>
            <w:r>
              <w:t>10</w:t>
            </w:r>
          </w:p>
        </w:tc>
      </w:tr>
      <w:tr w:rsidR="00EC20C0" w:rsidRPr="005945F3">
        <w:trPr>
          <w:jc w:val="center"/>
        </w:trPr>
        <w:tc>
          <w:tcPr>
            <w:tcW w:w="3618" w:type="dxa"/>
          </w:tcPr>
          <w:p w:rsidR="00EC20C0" w:rsidRPr="005945F3" w:rsidRDefault="00EC20C0" w:rsidP="0065094D">
            <w:r w:rsidRPr="005945F3">
              <w:t xml:space="preserve">Stock Control </w:t>
            </w:r>
            <w:r>
              <w:t>Supervisor</w:t>
            </w:r>
          </w:p>
        </w:tc>
        <w:tc>
          <w:tcPr>
            <w:tcW w:w="2970" w:type="dxa"/>
          </w:tcPr>
          <w:p w:rsidR="00EC20C0" w:rsidRPr="005945F3" w:rsidRDefault="00EC20C0" w:rsidP="0065094D">
            <w:r>
              <w:t>Inventory Manager II or III</w:t>
            </w:r>
          </w:p>
        </w:tc>
        <w:tc>
          <w:tcPr>
            <w:tcW w:w="1432" w:type="dxa"/>
            <w:shd w:val="clear" w:color="auto" w:fill="auto"/>
          </w:tcPr>
          <w:p w:rsidR="00EC20C0" w:rsidRPr="005945F3" w:rsidRDefault="00EC20C0" w:rsidP="0065094D">
            <w:pPr>
              <w:jc w:val="center"/>
            </w:pPr>
            <w:r>
              <w:t>1</w:t>
            </w:r>
          </w:p>
        </w:tc>
        <w:tc>
          <w:tcPr>
            <w:tcW w:w="1288" w:type="dxa"/>
            <w:shd w:val="clear" w:color="auto" w:fill="auto"/>
          </w:tcPr>
          <w:p w:rsidR="00EC20C0" w:rsidRPr="005945F3" w:rsidRDefault="00EC20C0" w:rsidP="0065094D">
            <w:pPr>
              <w:jc w:val="center"/>
            </w:pPr>
          </w:p>
        </w:tc>
        <w:tc>
          <w:tcPr>
            <w:tcW w:w="1399" w:type="dxa"/>
            <w:shd w:val="clear" w:color="auto" w:fill="auto"/>
          </w:tcPr>
          <w:p w:rsidR="00EC20C0" w:rsidRPr="005945F3" w:rsidRDefault="00EC20C0" w:rsidP="008028C8">
            <w:pPr>
              <w:jc w:val="center"/>
            </w:pPr>
            <w:r>
              <w:t>1</w:t>
            </w:r>
          </w:p>
        </w:tc>
      </w:tr>
      <w:tr w:rsidR="00EC20C0" w:rsidRPr="005945F3">
        <w:trPr>
          <w:jc w:val="center"/>
        </w:trPr>
        <w:tc>
          <w:tcPr>
            <w:tcW w:w="3618" w:type="dxa"/>
          </w:tcPr>
          <w:p w:rsidR="00EC20C0" w:rsidRPr="005945F3" w:rsidRDefault="00EC20C0" w:rsidP="0065094D">
            <w:r>
              <w:t xml:space="preserve">Computer Operator </w:t>
            </w:r>
          </w:p>
        </w:tc>
        <w:tc>
          <w:tcPr>
            <w:tcW w:w="2970" w:type="dxa"/>
          </w:tcPr>
          <w:p w:rsidR="00EC20C0" w:rsidRPr="005945F3" w:rsidRDefault="00EC20C0" w:rsidP="0065094D">
            <w:r>
              <w:t>Data Entry Clerk</w:t>
            </w:r>
          </w:p>
        </w:tc>
        <w:tc>
          <w:tcPr>
            <w:tcW w:w="1432" w:type="dxa"/>
            <w:shd w:val="clear" w:color="auto" w:fill="auto"/>
          </w:tcPr>
          <w:p w:rsidR="00EC20C0" w:rsidRPr="005945F3" w:rsidRDefault="00EC20C0" w:rsidP="0065094D">
            <w:pPr>
              <w:jc w:val="center"/>
            </w:pPr>
            <w:r>
              <w:t>3</w:t>
            </w:r>
          </w:p>
        </w:tc>
        <w:tc>
          <w:tcPr>
            <w:tcW w:w="1288" w:type="dxa"/>
            <w:shd w:val="clear" w:color="auto" w:fill="auto"/>
          </w:tcPr>
          <w:p w:rsidR="00EC20C0" w:rsidRPr="005945F3" w:rsidRDefault="00EC20C0" w:rsidP="0065094D">
            <w:pPr>
              <w:jc w:val="center"/>
            </w:pPr>
          </w:p>
        </w:tc>
        <w:tc>
          <w:tcPr>
            <w:tcW w:w="1399" w:type="dxa"/>
            <w:shd w:val="clear" w:color="auto" w:fill="auto"/>
          </w:tcPr>
          <w:p w:rsidR="00EC20C0" w:rsidRPr="005945F3" w:rsidRDefault="00EC20C0" w:rsidP="008028C8">
            <w:pPr>
              <w:jc w:val="center"/>
            </w:pPr>
            <w:r>
              <w:t>3</w:t>
            </w:r>
          </w:p>
        </w:tc>
      </w:tr>
      <w:tr w:rsidR="00EC20C0" w:rsidRPr="005945F3">
        <w:trPr>
          <w:jc w:val="center"/>
        </w:trPr>
        <w:tc>
          <w:tcPr>
            <w:tcW w:w="3618" w:type="dxa"/>
          </w:tcPr>
          <w:p w:rsidR="00EC20C0" w:rsidRPr="005945F3" w:rsidRDefault="00EC20C0" w:rsidP="0065094D">
            <w:r w:rsidRPr="005945F3">
              <w:t>Inv</w:t>
            </w:r>
            <w:r>
              <w:t>entory Management Specialist</w:t>
            </w:r>
          </w:p>
        </w:tc>
        <w:tc>
          <w:tcPr>
            <w:tcW w:w="2970" w:type="dxa"/>
          </w:tcPr>
          <w:p w:rsidR="00EC20C0" w:rsidRPr="005945F3" w:rsidRDefault="00EC20C0" w:rsidP="0065094D">
            <w:r>
              <w:t>Supply Clerk</w:t>
            </w:r>
          </w:p>
        </w:tc>
        <w:tc>
          <w:tcPr>
            <w:tcW w:w="1432" w:type="dxa"/>
            <w:shd w:val="clear" w:color="auto" w:fill="auto"/>
          </w:tcPr>
          <w:p w:rsidR="00EC20C0" w:rsidRPr="005945F3" w:rsidRDefault="00EC20C0" w:rsidP="0065094D">
            <w:pPr>
              <w:jc w:val="center"/>
            </w:pPr>
            <w:r>
              <w:t>2</w:t>
            </w:r>
          </w:p>
        </w:tc>
        <w:tc>
          <w:tcPr>
            <w:tcW w:w="1288" w:type="dxa"/>
            <w:shd w:val="clear" w:color="auto" w:fill="auto"/>
          </w:tcPr>
          <w:p w:rsidR="00EC20C0" w:rsidRPr="005945F3" w:rsidRDefault="00EC20C0" w:rsidP="0065094D">
            <w:pPr>
              <w:jc w:val="center"/>
            </w:pPr>
          </w:p>
        </w:tc>
        <w:tc>
          <w:tcPr>
            <w:tcW w:w="1399" w:type="dxa"/>
            <w:shd w:val="clear" w:color="auto" w:fill="auto"/>
          </w:tcPr>
          <w:p w:rsidR="00EC20C0" w:rsidRPr="005945F3" w:rsidRDefault="00EC20C0" w:rsidP="008028C8">
            <w:pPr>
              <w:jc w:val="center"/>
            </w:pPr>
            <w:r>
              <w:t>2</w:t>
            </w:r>
          </w:p>
        </w:tc>
      </w:tr>
      <w:tr w:rsidR="00EC20C0" w:rsidRPr="005945F3">
        <w:trPr>
          <w:jc w:val="center"/>
        </w:trPr>
        <w:tc>
          <w:tcPr>
            <w:tcW w:w="3618" w:type="dxa"/>
          </w:tcPr>
          <w:p w:rsidR="00EC20C0" w:rsidRPr="005945F3" w:rsidRDefault="00EC20C0" w:rsidP="0065094D">
            <w:r w:rsidRPr="005945F3">
              <w:t>Pro</w:t>
            </w:r>
            <w:r>
              <w:t xml:space="preserve">perty and Supply Specialist </w:t>
            </w:r>
          </w:p>
        </w:tc>
        <w:tc>
          <w:tcPr>
            <w:tcW w:w="2970" w:type="dxa"/>
          </w:tcPr>
          <w:p w:rsidR="00EC20C0" w:rsidRPr="005945F3" w:rsidRDefault="00EC20C0" w:rsidP="0065094D">
            <w:r>
              <w:t>Supply Clerk</w:t>
            </w:r>
          </w:p>
        </w:tc>
        <w:tc>
          <w:tcPr>
            <w:tcW w:w="1432" w:type="dxa"/>
            <w:shd w:val="clear" w:color="auto" w:fill="auto"/>
          </w:tcPr>
          <w:p w:rsidR="00EC20C0" w:rsidRPr="005945F3" w:rsidRDefault="00EC20C0" w:rsidP="0065094D">
            <w:pPr>
              <w:jc w:val="center"/>
            </w:pPr>
            <w:r>
              <w:t>1</w:t>
            </w:r>
          </w:p>
        </w:tc>
        <w:tc>
          <w:tcPr>
            <w:tcW w:w="1288" w:type="dxa"/>
            <w:shd w:val="clear" w:color="auto" w:fill="auto"/>
          </w:tcPr>
          <w:p w:rsidR="00EC20C0" w:rsidRPr="005945F3" w:rsidRDefault="00EC20C0" w:rsidP="0065094D">
            <w:pPr>
              <w:jc w:val="center"/>
            </w:pPr>
          </w:p>
        </w:tc>
        <w:tc>
          <w:tcPr>
            <w:tcW w:w="1399" w:type="dxa"/>
            <w:shd w:val="clear" w:color="auto" w:fill="auto"/>
          </w:tcPr>
          <w:p w:rsidR="00EC20C0" w:rsidRPr="005945F3" w:rsidRDefault="00EC20C0" w:rsidP="008028C8">
            <w:pPr>
              <w:jc w:val="center"/>
            </w:pPr>
            <w:r>
              <w:t>1</w:t>
            </w:r>
          </w:p>
        </w:tc>
      </w:tr>
      <w:tr w:rsidR="00EC20C0" w:rsidRPr="005945F3">
        <w:trPr>
          <w:jc w:val="center"/>
        </w:trPr>
        <w:tc>
          <w:tcPr>
            <w:tcW w:w="3618" w:type="dxa"/>
          </w:tcPr>
          <w:p w:rsidR="00EC20C0" w:rsidRPr="005945F3" w:rsidRDefault="00EC20C0" w:rsidP="0065094D">
            <w:r w:rsidRPr="005945F3">
              <w:t>Pac</w:t>
            </w:r>
            <w:r>
              <w:t>king and Shipping Supervisor</w:t>
            </w:r>
          </w:p>
        </w:tc>
        <w:tc>
          <w:tcPr>
            <w:tcW w:w="2970" w:type="dxa"/>
          </w:tcPr>
          <w:p w:rsidR="00EC20C0" w:rsidRPr="005945F3" w:rsidRDefault="00EC20C0" w:rsidP="0065094D">
            <w:r>
              <w:t>Supply Distribution Manager</w:t>
            </w:r>
          </w:p>
        </w:tc>
        <w:tc>
          <w:tcPr>
            <w:tcW w:w="1432" w:type="dxa"/>
            <w:shd w:val="clear" w:color="auto" w:fill="auto"/>
          </w:tcPr>
          <w:p w:rsidR="00EC20C0" w:rsidRPr="005945F3" w:rsidRDefault="00EC20C0" w:rsidP="0065094D">
            <w:pPr>
              <w:jc w:val="center"/>
            </w:pPr>
            <w:r>
              <w:t>1</w:t>
            </w:r>
          </w:p>
        </w:tc>
        <w:tc>
          <w:tcPr>
            <w:tcW w:w="1288" w:type="dxa"/>
            <w:shd w:val="clear" w:color="auto" w:fill="auto"/>
          </w:tcPr>
          <w:p w:rsidR="00EC20C0" w:rsidRPr="005945F3" w:rsidRDefault="00EC20C0" w:rsidP="008028C8">
            <w:pPr>
              <w:jc w:val="center"/>
            </w:pPr>
            <w:r>
              <w:t>1</w:t>
            </w:r>
          </w:p>
        </w:tc>
        <w:tc>
          <w:tcPr>
            <w:tcW w:w="1399" w:type="dxa"/>
            <w:shd w:val="clear" w:color="auto" w:fill="auto"/>
          </w:tcPr>
          <w:p w:rsidR="00EC20C0" w:rsidRPr="005945F3" w:rsidRDefault="00EC20C0" w:rsidP="0065094D">
            <w:pPr>
              <w:jc w:val="center"/>
            </w:pPr>
          </w:p>
        </w:tc>
      </w:tr>
      <w:tr w:rsidR="00EC20C0" w:rsidRPr="005945F3">
        <w:trPr>
          <w:jc w:val="center"/>
        </w:trPr>
        <w:tc>
          <w:tcPr>
            <w:tcW w:w="3618" w:type="dxa"/>
          </w:tcPr>
          <w:p w:rsidR="00EC20C0" w:rsidRPr="005945F3" w:rsidRDefault="00EC20C0" w:rsidP="0065094D">
            <w:r>
              <w:t xml:space="preserve">Documentation Clerk </w:t>
            </w:r>
          </w:p>
        </w:tc>
        <w:tc>
          <w:tcPr>
            <w:tcW w:w="2970" w:type="dxa"/>
          </w:tcPr>
          <w:p w:rsidR="00EC20C0" w:rsidRPr="005945F3" w:rsidRDefault="00EC20C0" w:rsidP="0065094D">
            <w:r>
              <w:t>Shipping &amp; Receiving Clerk</w:t>
            </w:r>
          </w:p>
        </w:tc>
        <w:tc>
          <w:tcPr>
            <w:tcW w:w="1432" w:type="dxa"/>
            <w:shd w:val="clear" w:color="auto" w:fill="auto"/>
          </w:tcPr>
          <w:p w:rsidR="00EC20C0" w:rsidRPr="005945F3" w:rsidRDefault="00EC20C0" w:rsidP="0065094D">
            <w:pPr>
              <w:jc w:val="center"/>
            </w:pPr>
            <w:r>
              <w:t>2</w:t>
            </w:r>
          </w:p>
        </w:tc>
        <w:tc>
          <w:tcPr>
            <w:tcW w:w="1288" w:type="dxa"/>
            <w:shd w:val="clear" w:color="auto" w:fill="auto"/>
          </w:tcPr>
          <w:p w:rsidR="00EC20C0" w:rsidRPr="005945F3" w:rsidRDefault="00EC20C0" w:rsidP="008028C8">
            <w:pPr>
              <w:jc w:val="center"/>
            </w:pPr>
            <w:r>
              <w:t>2</w:t>
            </w:r>
          </w:p>
        </w:tc>
        <w:tc>
          <w:tcPr>
            <w:tcW w:w="1399" w:type="dxa"/>
            <w:shd w:val="clear" w:color="auto" w:fill="auto"/>
          </w:tcPr>
          <w:p w:rsidR="00EC20C0" w:rsidRPr="005945F3" w:rsidRDefault="00EC20C0" w:rsidP="0065094D">
            <w:pPr>
              <w:jc w:val="center"/>
            </w:pPr>
          </w:p>
        </w:tc>
      </w:tr>
      <w:tr w:rsidR="00EC20C0">
        <w:trPr>
          <w:jc w:val="center"/>
        </w:trPr>
        <w:tc>
          <w:tcPr>
            <w:tcW w:w="3618" w:type="dxa"/>
          </w:tcPr>
          <w:p w:rsidR="00EC20C0" w:rsidRDefault="00EC20C0" w:rsidP="0065094D">
            <w:r w:rsidRPr="005945F3">
              <w:t xml:space="preserve">Packing and Crating Specialist </w:t>
            </w:r>
          </w:p>
        </w:tc>
        <w:tc>
          <w:tcPr>
            <w:tcW w:w="2970" w:type="dxa"/>
          </w:tcPr>
          <w:p w:rsidR="00EC20C0" w:rsidRDefault="00EC20C0" w:rsidP="0065094D">
            <w:r>
              <w:t>Warehouse Specialist</w:t>
            </w:r>
          </w:p>
        </w:tc>
        <w:tc>
          <w:tcPr>
            <w:tcW w:w="1432" w:type="dxa"/>
            <w:shd w:val="clear" w:color="auto" w:fill="auto"/>
          </w:tcPr>
          <w:p w:rsidR="00EC20C0" w:rsidRPr="005945F3" w:rsidRDefault="00EC20C0" w:rsidP="0065094D">
            <w:pPr>
              <w:jc w:val="center"/>
            </w:pPr>
            <w:r>
              <w:t>12</w:t>
            </w:r>
          </w:p>
        </w:tc>
        <w:tc>
          <w:tcPr>
            <w:tcW w:w="1288" w:type="dxa"/>
            <w:shd w:val="clear" w:color="auto" w:fill="auto"/>
          </w:tcPr>
          <w:p w:rsidR="00EC20C0" w:rsidRPr="005945F3" w:rsidRDefault="00EC20C0" w:rsidP="008028C8">
            <w:pPr>
              <w:jc w:val="center"/>
            </w:pPr>
            <w:r>
              <w:t>12</w:t>
            </w:r>
          </w:p>
        </w:tc>
        <w:tc>
          <w:tcPr>
            <w:tcW w:w="1399" w:type="dxa"/>
            <w:shd w:val="clear" w:color="auto" w:fill="auto"/>
          </w:tcPr>
          <w:p w:rsidR="00EC20C0" w:rsidRPr="005945F3" w:rsidRDefault="00EC20C0" w:rsidP="0065094D">
            <w:pPr>
              <w:jc w:val="center"/>
            </w:pPr>
          </w:p>
        </w:tc>
      </w:tr>
      <w:tr w:rsidR="0065094D">
        <w:trPr>
          <w:jc w:val="center"/>
        </w:trPr>
        <w:tc>
          <w:tcPr>
            <w:tcW w:w="3618" w:type="dxa"/>
          </w:tcPr>
          <w:p w:rsidR="0065094D" w:rsidRPr="005945F3" w:rsidRDefault="0065094D" w:rsidP="0065094D"/>
        </w:tc>
        <w:tc>
          <w:tcPr>
            <w:tcW w:w="2970" w:type="dxa"/>
          </w:tcPr>
          <w:p w:rsidR="0065094D" w:rsidRPr="005945F3" w:rsidRDefault="0065094D" w:rsidP="0065094D"/>
        </w:tc>
        <w:tc>
          <w:tcPr>
            <w:tcW w:w="1432" w:type="dxa"/>
            <w:shd w:val="clear" w:color="auto" w:fill="auto"/>
          </w:tcPr>
          <w:p w:rsidR="0065094D" w:rsidRDefault="0065094D" w:rsidP="0065094D">
            <w:pPr>
              <w:jc w:val="center"/>
            </w:pPr>
            <w:fldSimple w:instr=" =SUM(ABOVE) ">
              <w:r>
                <w:rPr>
                  <w:noProof/>
                </w:rPr>
                <w:t>44</w:t>
              </w:r>
            </w:fldSimple>
          </w:p>
        </w:tc>
        <w:tc>
          <w:tcPr>
            <w:tcW w:w="1288" w:type="dxa"/>
            <w:shd w:val="clear" w:color="auto" w:fill="auto"/>
          </w:tcPr>
          <w:p w:rsidR="0065094D" w:rsidRPr="005945F3" w:rsidRDefault="0065094D" w:rsidP="0065094D">
            <w:pPr>
              <w:jc w:val="center"/>
            </w:pPr>
            <w:r>
              <w:t>23</w:t>
            </w:r>
          </w:p>
        </w:tc>
        <w:tc>
          <w:tcPr>
            <w:tcW w:w="1399" w:type="dxa"/>
            <w:shd w:val="clear" w:color="auto" w:fill="auto"/>
          </w:tcPr>
          <w:p w:rsidR="0065094D" w:rsidRPr="005945F3" w:rsidRDefault="0065094D" w:rsidP="0065094D">
            <w:pPr>
              <w:jc w:val="center"/>
            </w:pPr>
            <w:r>
              <w:t>2</w:t>
            </w:r>
            <w:r w:rsidR="00EC20C0">
              <w:t>0</w:t>
            </w:r>
          </w:p>
        </w:tc>
      </w:tr>
    </w:tbl>
    <w:p w:rsidR="0065094D" w:rsidRDefault="0065094D" w:rsidP="0029701C">
      <w:pPr>
        <w:pStyle w:val="Exhibit"/>
      </w:pPr>
    </w:p>
    <w:p w:rsidR="0029701C" w:rsidRDefault="0029701C" w:rsidP="0029701C">
      <w:pPr>
        <w:pStyle w:val="Exhibit"/>
        <w:rPr>
          <w:noProof/>
        </w:rPr>
      </w:pPr>
      <w:bookmarkStart w:id="320" w:name="_Toc142896514"/>
      <w:r>
        <w:t>Exhibit 4.5: TOR Number W911SE-06-Q-0006 (ISSA-PSF) –Labor Categories</w:t>
      </w:r>
      <w:bookmarkEnd w:id="320"/>
    </w:p>
    <w:p w:rsidR="0029701C" w:rsidRDefault="0029701C" w:rsidP="0029701C">
      <w:pPr>
        <w:pStyle w:val="Heading4"/>
      </w:pPr>
    </w:p>
    <w:p w:rsidR="0029701C" w:rsidRDefault="0029701C" w:rsidP="0029701C">
      <w:pPr>
        <w:pStyle w:val="Heading4"/>
      </w:pPr>
      <w:bookmarkStart w:id="321" w:name="_Toc142895643"/>
      <w:r>
        <w:t>4.3.4 Cross-Training/Cross Utilization of Personnel</w:t>
      </w:r>
      <w:bookmarkEnd w:id="321"/>
    </w:p>
    <w:p w:rsidR="0029701C" w:rsidRDefault="0029701C" w:rsidP="0029701C"/>
    <w:p w:rsidR="0029701C" w:rsidRDefault="0029701C" w:rsidP="00FE118D">
      <w:pPr>
        <w:jc w:val="both"/>
      </w:pPr>
      <w:r>
        <w:t>All personnel will be cross-trained in inter/intra sub-task processes to the optimal extent possible. The cross-training will occur during off hours, non productive hours, and weekends as appropriate. Senior personnel will continually pass along “tricks of the trade” to more junior personnel. At award, the PM will develop a cross-training plan and schedule.</w:t>
      </w:r>
    </w:p>
    <w:p w:rsidR="0029701C" w:rsidRDefault="0029701C" w:rsidP="00FE118D">
      <w:pPr>
        <w:jc w:val="both"/>
      </w:pPr>
    </w:p>
    <w:p w:rsidR="0029701C" w:rsidRDefault="0029701C" w:rsidP="00FE118D">
      <w:pPr>
        <w:jc w:val="both"/>
      </w:pPr>
      <w:r>
        <w:t xml:space="preserve">The goals (impacts/benefits) of cross training include: higher levels of productivity, immediate workload surge response, personnel retention, and more complete coverage for vacation, sick, holiday, and personal leave times.       </w:t>
      </w:r>
    </w:p>
    <w:p w:rsidR="00FE118D" w:rsidRDefault="00FE118D" w:rsidP="00FE118D">
      <w:pPr>
        <w:jc w:val="both"/>
      </w:pPr>
    </w:p>
    <w:p w:rsidR="0029701C" w:rsidRDefault="0029701C" w:rsidP="0029701C">
      <w:pPr>
        <w:pStyle w:val="Heading4"/>
      </w:pPr>
      <w:bookmarkStart w:id="322" w:name="_Toc142895644"/>
      <w:r>
        <w:t>4.3.5 Resumes (included in page count)</w:t>
      </w:r>
      <w:bookmarkEnd w:id="322"/>
    </w:p>
    <w:p w:rsidR="0029701C" w:rsidRDefault="0029701C" w:rsidP="0029701C"/>
    <w:p w:rsidR="0029701C" w:rsidRPr="00B37662" w:rsidRDefault="0029701C" w:rsidP="0029701C">
      <w:r>
        <w:t xml:space="preserve">DST is not providing resumes at this time. </w:t>
      </w:r>
    </w:p>
    <w:p w:rsidR="0065094D" w:rsidRDefault="0065094D" w:rsidP="0029701C">
      <w:pPr>
        <w:pStyle w:val="Heading2"/>
      </w:pPr>
    </w:p>
    <w:p w:rsidR="0029701C" w:rsidRDefault="0029701C" w:rsidP="0029701C">
      <w:pPr>
        <w:pStyle w:val="Heading2"/>
      </w:pPr>
      <w:bookmarkStart w:id="323" w:name="_Toc142895645"/>
      <w:r>
        <w:t>4.4 QUALITY CONTROL (RFP: L.7.b.1.iv)</w:t>
      </w:r>
      <w:bookmarkEnd w:id="323"/>
    </w:p>
    <w:p w:rsidR="0029701C" w:rsidRDefault="0029701C" w:rsidP="0029701C"/>
    <w:p w:rsidR="0029701C" w:rsidRDefault="0029701C" w:rsidP="0029701C">
      <w:pPr>
        <w:pStyle w:val="Heading4"/>
      </w:pPr>
      <w:bookmarkStart w:id="324" w:name="_Toc142895646"/>
      <w:r>
        <w:t>4.4.1 Quality Control Plan</w:t>
      </w:r>
      <w:bookmarkEnd w:id="324"/>
    </w:p>
    <w:p w:rsidR="0029701C" w:rsidRDefault="0029701C" w:rsidP="00FE118D">
      <w:pPr>
        <w:jc w:val="both"/>
      </w:pPr>
    </w:p>
    <w:p w:rsidR="0029701C" w:rsidRDefault="0029701C" w:rsidP="00FE118D">
      <w:pPr>
        <w:jc w:val="both"/>
      </w:pPr>
      <w:r>
        <w:t xml:space="preserve">DST’s draft Quality Control Plan (QCP) for the sample tasks is provided in the overall approach to managing the contract, proposal Tab 1, Section </w:t>
      </w:r>
      <w:r w:rsidRPr="008C7A03">
        <w:t>1.4.1</w:t>
      </w:r>
      <w:r>
        <w:t xml:space="preserve">, </w:t>
      </w:r>
      <w:r w:rsidRPr="008C7A03">
        <w:rPr>
          <w:i/>
        </w:rPr>
        <w:t>Quality Control Plan</w:t>
      </w:r>
      <w:r>
        <w:t xml:space="preserve">. </w:t>
      </w:r>
    </w:p>
    <w:p w:rsidR="0029701C" w:rsidRDefault="0029701C" w:rsidP="00FE118D">
      <w:pPr>
        <w:jc w:val="both"/>
      </w:pPr>
    </w:p>
    <w:p w:rsidR="0029701C" w:rsidRDefault="0029701C" w:rsidP="00FE118D">
      <w:pPr>
        <w:jc w:val="both"/>
      </w:pPr>
      <w:r>
        <w:t>We fully understand that the government’s quality assurance oversight activities for TOR Number W911SE-06-Q-0006 (ISSA-PSF) (as described in their QAP), are not a substitute for quality control by DST. That’s why we build quality into our performance from the ground up. From Day 1 (DST contract orientation), through development of the final QCP, through our day-</w:t>
      </w:r>
      <w:r>
        <w:lastRenderedPageBreak/>
        <w:t>to-day performance over the life of the contract, the PrM and PM will focus on quality. The completed QCP will serve as the touchstone for everything we do.</w:t>
      </w:r>
    </w:p>
    <w:p w:rsidR="0029701C" w:rsidRDefault="0029701C" w:rsidP="0029701C"/>
    <w:p w:rsidR="0029701C" w:rsidRDefault="0029701C" w:rsidP="0029701C">
      <w:r>
        <w:t>The PM or designee will provide a weekly written report and briefing which contains:</w:t>
      </w:r>
    </w:p>
    <w:p w:rsidR="0029701C" w:rsidRDefault="0029701C" w:rsidP="0029701C"/>
    <w:p w:rsidR="0029701C" w:rsidRDefault="0029701C" w:rsidP="0029701C">
      <w:pPr>
        <w:numPr>
          <w:ilvl w:val="0"/>
          <w:numId w:val="9"/>
        </w:numPr>
      </w:pPr>
      <w:r>
        <w:t>Work status performed in previous time period;</w:t>
      </w:r>
    </w:p>
    <w:p w:rsidR="0029701C" w:rsidRDefault="0029701C" w:rsidP="0029701C">
      <w:pPr>
        <w:numPr>
          <w:ilvl w:val="0"/>
          <w:numId w:val="9"/>
        </w:numPr>
      </w:pPr>
      <w:r>
        <w:t>Problems or constraints encountered while performing this work;</w:t>
      </w:r>
    </w:p>
    <w:p w:rsidR="0029701C" w:rsidRDefault="0029701C" w:rsidP="0029701C">
      <w:pPr>
        <w:numPr>
          <w:ilvl w:val="0"/>
          <w:numId w:val="9"/>
        </w:numPr>
      </w:pPr>
      <w:r>
        <w:t>Suggested solutions to problems or constraints;</w:t>
      </w:r>
    </w:p>
    <w:p w:rsidR="0029701C" w:rsidRDefault="0029701C" w:rsidP="0029701C">
      <w:pPr>
        <w:numPr>
          <w:ilvl w:val="0"/>
          <w:numId w:val="9"/>
        </w:numPr>
      </w:pPr>
      <w:r>
        <w:t>Proposed initiatives or waivers requiring Government action;</w:t>
      </w:r>
    </w:p>
    <w:p w:rsidR="0029701C" w:rsidRDefault="0029701C" w:rsidP="0029701C">
      <w:pPr>
        <w:numPr>
          <w:ilvl w:val="0"/>
          <w:numId w:val="9"/>
        </w:numPr>
      </w:pPr>
      <w:r>
        <w:t>Status of open items from the previous meetings;</w:t>
      </w:r>
    </w:p>
    <w:p w:rsidR="0029701C" w:rsidRDefault="0029701C" w:rsidP="0029701C">
      <w:pPr>
        <w:numPr>
          <w:ilvl w:val="0"/>
          <w:numId w:val="9"/>
        </w:numPr>
      </w:pPr>
      <w:r>
        <w:t>Title and date of reports delivered in the previous time period.</w:t>
      </w:r>
    </w:p>
    <w:p w:rsidR="0029701C" w:rsidRDefault="0029701C" w:rsidP="0029701C"/>
    <w:p w:rsidR="0029701C" w:rsidRDefault="0029701C" w:rsidP="00FE118D">
      <w:pPr>
        <w:jc w:val="both"/>
      </w:pPr>
      <w:r>
        <w:t>DST employs proactive measures to manage deficiencies. As stated previously, the DST staff is trained to promptly correct problems and prevent them from spreading. Also, from time to time, as necessary, the PrM and/or PM will request a meeting with the FIRST customer’s COR to review problems, issues, performance status, and make recommendations. The PrM and DST’s Quality Officer will make periodic spot checks to assure DST’s compliance with the QCP and complete customer satisfaction.</w:t>
      </w:r>
    </w:p>
    <w:p w:rsidR="0029701C" w:rsidRDefault="0029701C" w:rsidP="0029701C"/>
    <w:p w:rsidR="0029701C" w:rsidRDefault="0029701C" w:rsidP="0029701C">
      <w:pPr>
        <w:pStyle w:val="Heading4"/>
      </w:pPr>
      <w:bookmarkStart w:id="325" w:name="_Toc142895647"/>
      <w:r>
        <w:t>4.4.2 ISO 9001:2000 Status</w:t>
      </w:r>
      <w:bookmarkEnd w:id="325"/>
    </w:p>
    <w:p w:rsidR="0029701C" w:rsidRDefault="0029701C" w:rsidP="0029701C"/>
    <w:p w:rsidR="0029701C" w:rsidRDefault="0029701C" w:rsidP="00FE118D">
      <w:pPr>
        <w:jc w:val="both"/>
      </w:pPr>
      <w:r>
        <w:t xml:space="preserve">DST’s ISO 9001:2000 status and documentation supporting the status is provided in the overall approach to managing the contract, proposal Section </w:t>
      </w:r>
      <w:r w:rsidRPr="008C7A03">
        <w:t>1.4.2</w:t>
      </w:r>
      <w:r>
        <w:t xml:space="preserve">, </w:t>
      </w:r>
      <w:r w:rsidRPr="008C7A03">
        <w:rPr>
          <w:i/>
        </w:rPr>
        <w:t>ISO 9001:2000 Status</w:t>
      </w:r>
      <w:r>
        <w:t xml:space="preserve"> DST’s ISO status complies with the requirement for ISO set forth in the RFP because DST will be fully ISO 9000 certified by end of year, 2006.</w:t>
      </w:r>
    </w:p>
    <w:p w:rsidR="0029701C" w:rsidRDefault="0029701C" w:rsidP="0029701C"/>
    <w:p w:rsidR="0029701C" w:rsidRDefault="0029701C" w:rsidP="0029701C">
      <w:pPr>
        <w:pStyle w:val="Heading4"/>
      </w:pPr>
      <w:bookmarkStart w:id="326" w:name="_Toc142895648"/>
      <w:r>
        <w:t>4.4.3 How ISO 9001:2000 Status Supports QCP</w:t>
      </w:r>
      <w:bookmarkEnd w:id="326"/>
      <w:r>
        <w:t xml:space="preserve"> </w:t>
      </w:r>
    </w:p>
    <w:p w:rsidR="0029701C" w:rsidRDefault="0029701C" w:rsidP="0029701C">
      <w:pPr>
        <w:rPr>
          <w:color w:val="000000"/>
        </w:rPr>
      </w:pPr>
    </w:p>
    <w:p w:rsidR="0029701C" w:rsidRDefault="0029701C" w:rsidP="00FE118D">
      <w:pPr>
        <w:jc w:val="both"/>
      </w:pPr>
      <w:r>
        <w:t>We will control quality on TOR Number W911SE-06-Q-0006 (ISSA-PSF) in accordance with ISO 9004-2:1991, Quality Management and Quality System Elements – Part 2: Guidelines for Services, and ANSI/ASQC Q9004-1-1994, Quality Management and Quality System Elements – Guidelines; and also, as appropriate, to original equipment manufacturer (OEM) standards.</w:t>
      </w:r>
    </w:p>
    <w:p w:rsidR="0065094D" w:rsidRDefault="0065094D" w:rsidP="0029701C">
      <w:pPr>
        <w:pStyle w:val="Heading4"/>
      </w:pPr>
    </w:p>
    <w:p w:rsidR="0029701C" w:rsidRDefault="0029701C" w:rsidP="0029701C">
      <w:pPr>
        <w:pStyle w:val="Heading4"/>
      </w:pPr>
      <w:bookmarkStart w:id="327" w:name="_Toc142895649"/>
      <w:r>
        <w:t>4.4.4 Employ QC at the Task Order Level</w:t>
      </w:r>
      <w:bookmarkEnd w:id="327"/>
      <w:r>
        <w:t xml:space="preserve"> </w:t>
      </w:r>
    </w:p>
    <w:p w:rsidR="0029701C" w:rsidRDefault="0029701C" w:rsidP="0029701C"/>
    <w:p w:rsidR="0029701C" w:rsidRDefault="0029701C" w:rsidP="00FE118D">
      <w:pPr>
        <w:jc w:val="both"/>
      </w:pPr>
      <w:r>
        <w:t>As illustrated in the table below, after award, the PM will work in collaborative fashion with the FIRST customer COR to develop specific quality control activities, actions, and procedures for each PWS task area. Minimally, we will develop customer satisfaction questionnaires from which we will conduct quarterly surveys to measure quality and satisfaction.</w:t>
      </w:r>
    </w:p>
    <w:p w:rsidR="0029701C" w:rsidRDefault="0029701C" w:rsidP="0029701C"/>
    <w:tbl>
      <w:tblPr>
        <w:tblW w:w="98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70"/>
        <w:gridCol w:w="2362"/>
      </w:tblGrid>
      <w:tr w:rsidR="0029701C">
        <w:trPr>
          <w:tblHeader/>
        </w:trPr>
        <w:tc>
          <w:tcPr>
            <w:tcW w:w="7470" w:type="dxa"/>
            <w:vAlign w:val="center"/>
          </w:tcPr>
          <w:p w:rsidR="0029701C" w:rsidRPr="004F4F55" w:rsidRDefault="0029701C" w:rsidP="0029701C">
            <w:pPr>
              <w:jc w:val="center"/>
              <w:rPr>
                <w:b/>
                <w:sz w:val="20"/>
              </w:rPr>
            </w:pPr>
            <w:r w:rsidRPr="004F4F55">
              <w:rPr>
                <w:b/>
                <w:sz w:val="20"/>
              </w:rPr>
              <w:t>PWS-SPECIFIC TASK AREAS</w:t>
            </w:r>
          </w:p>
        </w:tc>
        <w:tc>
          <w:tcPr>
            <w:tcW w:w="2362" w:type="dxa"/>
            <w:vAlign w:val="center"/>
          </w:tcPr>
          <w:p w:rsidR="0029701C" w:rsidRPr="004F4F55" w:rsidRDefault="0029701C" w:rsidP="0029701C">
            <w:pPr>
              <w:jc w:val="center"/>
              <w:rPr>
                <w:b/>
                <w:sz w:val="20"/>
              </w:rPr>
            </w:pPr>
            <w:r w:rsidRPr="004F4F55">
              <w:rPr>
                <w:b/>
                <w:sz w:val="20"/>
              </w:rPr>
              <w:t>MEASURE &amp; QUALITY CONTROL</w:t>
            </w:r>
          </w:p>
        </w:tc>
      </w:tr>
      <w:tr w:rsidR="0029701C">
        <w:trPr>
          <w:trHeight w:val="161"/>
        </w:trPr>
        <w:tc>
          <w:tcPr>
            <w:tcW w:w="7470" w:type="dxa"/>
          </w:tcPr>
          <w:p w:rsidR="0029701C" w:rsidRPr="00FF0A54" w:rsidRDefault="0029701C" w:rsidP="0029701C">
            <w:r w:rsidRPr="00FF0A54">
              <w:t>4.1 Installation Supply Support Activity (ISSA) Support</w:t>
            </w:r>
          </w:p>
        </w:tc>
        <w:tc>
          <w:tcPr>
            <w:tcW w:w="2362" w:type="dxa"/>
            <w:vAlign w:val="center"/>
          </w:tcPr>
          <w:p w:rsidR="0029701C" w:rsidRPr="004F4F55" w:rsidRDefault="0029701C" w:rsidP="0029701C">
            <w:pPr>
              <w:jc w:val="center"/>
              <w:rPr>
                <w:sz w:val="20"/>
              </w:rPr>
            </w:pPr>
            <w:r>
              <w:rPr>
                <w:sz w:val="20"/>
              </w:rPr>
              <w:t>TBD</w:t>
            </w:r>
          </w:p>
        </w:tc>
      </w:tr>
      <w:tr w:rsidR="0029701C">
        <w:tc>
          <w:tcPr>
            <w:tcW w:w="7470" w:type="dxa"/>
          </w:tcPr>
          <w:p w:rsidR="0029701C" w:rsidRPr="00FF0A54" w:rsidRDefault="0029701C" w:rsidP="0029701C">
            <w:r w:rsidRPr="00FF0A54">
              <w:t>4.1.1 Stock Control Services</w:t>
            </w:r>
          </w:p>
        </w:tc>
        <w:tc>
          <w:tcPr>
            <w:tcW w:w="2362" w:type="dxa"/>
            <w:vAlign w:val="center"/>
          </w:tcPr>
          <w:p w:rsidR="0029701C" w:rsidRPr="004F4F55" w:rsidRDefault="0029701C" w:rsidP="0029701C">
            <w:pPr>
              <w:jc w:val="center"/>
              <w:rPr>
                <w:sz w:val="20"/>
              </w:rPr>
            </w:pPr>
            <w:r w:rsidRPr="004F4F55">
              <w:rPr>
                <w:sz w:val="20"/>
              </w:rPr>
              <w:t>TBD</w:t>
            </w:r>
          </w:p>
        </w:tc>
      </w:tr>
      <w:tr w:rsidR="0029701C">
        <w:tc>
          <w:tcPr>
            <w:tcW w:w="7470" w:type="dxa"/>
          </w:tcPr>
          <w:p w:rsidR="0029701C" w:rsidRPr="00FF0A54" w:rsidRDefault="0029701C" w:rsidP="0029701C">
            <w:r w:rsidRPr="00FF0A54">
              <w:t>4.1.2 Receive Materi</w:t>
            </w:r>
            <w:r>
              <w:t>e</w:t>
            </w:r>
            <w:r w:rsidRPr="00FF0A54">
              <w:t>l</w:t>
            </w:r>
          </w:p>
        </w:tc>
        <w:tc>
          <w:tcPr>
            <w:tcW w:w="2362" w:type="dxa"/>
            <w:vAlign w:val="center"/>
          </w:tcPr>
          <w:p w:rsidR="0029701C" w:rsidRPr="004F4F55" w:rsidRDefault="0029701C" w:rsidP="0029701C">
            <w:pPr>
              <w:jc w:val="center"/>
              <w:rPr>
                <w:sz w:val="20"/>
              </w:rPr>
            </w:pPr>
            <w:r w:rsidRPr="004F4F55">
              <w:rPr>
                <w:sz w:val="20"/>
              </w:rPr>
              <w:t>TBD</w:t>
            </w:r>
          </w:p>
        </w:tc>
      </w:tr>
      <w:tr w:rsidR="0029701C">
        <w:tc>
          <w:tcPr>
            <w:tcW w:w="7470" w:type="dxa"/>
          </w:tcPr>
          <w:p w:rsidR="0029701C" w:rsidRPr="00FF0A54" w:rsidRDefault="0029701C" w:rsidP="0029701C">
            <w:r w:rsidRPr="00FF0A54">
              <w:t>4.1.3 Storage</w:t>
            </w:r>
          </w:p>
        </w:tc>
        <w:tc>
          <w:tcPr>
            <w:tcW w:w="2362" w:type="dxa"/>
            <w:vAlign w:val="center"/>
          </w:tcPr>
          <w:p w:rsidR="0029701C" w:rsidRPr="004F4F55" w:rsidRDefault="0029701C" w:rsidP="0029701C">
            <w:pPr>
              <w:jc w:val="center"/>
              <w:rPr>
                <w:sz w:val="20"/>
              </w:rPr>
            </w:pPr>
            <w:r w:rsidRPr="004F4F55">
              <w:rPr>
                <w:sz w:val="20"/>
              </w:rPr>
              <w:t>TBD</w:t>
            </w:r>
          </w:p>
        </w:tc>
      </w:tr>
      <w:tr w:rsidR="0029701C">
        <w:tc>
          <w:tcPr>
            <w:tcW w:w="7470" w:type="dxa"/>
          </w:tcPr>
          <w:p w:rsidR="0029701C" w:rsidRPr="00FF0A54" w:rsidRDefault="0029701C" w:rsidP="0029701C">
            <w:r w:rsidRPr="00FF0A54">
              <w:lastRenderedPageBreak/>
              <w:t>4.1.4 Inventory materiel</w:t>
            </w:r>
          </w:p>
        </w:tc>
        <w:tc>
          <w:tcPr>
            <w:tcW w:w="2362" w:type="dxa"/>
            <w:vAlign w:val="center"/>
          </w:tcPr>
          <w:p w:rsidR="0029701C" w:rsidRPr="004F4F55" w:rsidRDefault="0029701C" w:rsidP="0029701C">
            <w:pPr>
              <w:jc w:val="center"/>
              <w:rPr>
                <w:sz w:val="20"/>
              </w:rPr>
            </w:pPr>
            <w:r w:rsidRPr="004F4F55">
              <w:rPr>
                <w:sz w:val="20"/>
              </w:rPr>
              <w:t>TBD</w:t>
            </w:r>
          </w:p>
        </w:tc>
      </w:tr>
      <w:tr w:rsidR="0029701C">
        <w:tc>
          <w:tcPr>
            <w:tcW w:w="7470" w:type="dxa"/>
          </w:tcPr>
          <w:p w:rsidR="0029701C" w:rsidRPr="00FF0A54" w:rsidRDefault="0029701C" w:rsidP="0029701C">
            <w:r w:rsidRPr="00FF0A54">
              <w:t>4.1.5 Issue Materiel</w:t>
            </w:r>
          </w:p>
        </w:tc>
        <w:tc>
          <w:tcPr>
            <w:tcW w:w="2362" w:type="dxa"/>
            <w:vAlign w:val="center"/>
          </w:tcPr>
          <w:p w:rsidR="0029701C" w:rsidRPr="004F4F55" w:rsidRDefault="0029701C" w:rsidP="0029701C">
            <w:pPr>
              <w:jc w:val="center"/>
              <w:rPr>
                <w:sz w:val="20"/>
              </w:rPr>
            </w:pPr>
            <w:r w:rsidRPr="004F4F55">
              <w:rPr>
                <w:sz w:val="20"/>
              </w:rPr>
              <w:t>TBD</w:t>
            </w:r>
          </w:p>
        </w:tc>
      </w:tr>
      <w:tr w:rsidR="0029701C">
        <w:tc>
          <w:tcPr>
            <w:tcW w:w="7470" w:type="dxa"/>
          </w:tcPr>
          <w:p w:rsidR="0029701C" w:rsidRPr="00FF0A54" w:rsidRDefault="0029701C" w:rsidP="0029701C">
            <w:r w:rsidRPr="00FF0A54">
              <w:t>4.1.6 Causative Research, Inventories and Adjustments</w:t>
            </w:r>
          </w:p>
        </w:tc>
        <w:tc>
          <w:tcPr>
            <w:tcW w:w="2362" w:type="dxa"/>
            <w:vAlign w:val="center"/>
          </w:tcPr>
          <w:p w:rsidR="0029701C" w:rsidRPr="004F4F55" w:rsidRDefault="0029701C" w:rsidP="0029701C">
            <w:pPr>
              <w:jc w:val="center"/>
              <w:rPr>
                <w:sz w:val="20"/>
              </w:rPr>
            </w:pPr>
            <w:r w:rsidRPr="004F4F55">
              <w:rPr>
                <w:sz w:val="20"/>
              </w:rPr>
              <w:t>TBD</w:t>
            </w:r>
          </w:p>
        </w:tc>
      </w:tr>
      <w:tr w:rsidR="0029701C">
        <w:tc>
          <w:tcPr>
            <w:tcW w:w="7470" w:type="dxa"/>
          </w:tcPr>
          <w:p w:rsidR="0029701C" w:rsidRPr="00FF0A54" w:rsidRDefault="0029701C" w:rsidP="0029701C">
            <w:r w:rsidRPr="00FF0A54">
              <w:t>4.1.7 Validate and control STAMIS cycle input and output</w:t>
            </w:r>
          </w:p>
        </w:tc>
        <w:tc>
          <w:tcPr>
            <w:tcW w:w="2362" w:type="dxa"/>
            <w:vAlign w:val="center"/>
          </w:tcPr>
          <w:p w:rsidR="0029701C" w:rsidRPr="004F4F55" w:rsidRDefault="0029701C" w:rsidP="0029701C">
            <w:pPr>
              <w:jc w:val="center"/>
              <w:rPr>
                <w:sz w:val="20"/>
              </w:rPr>
            </w:pPr>
            <w:r w:rsidRPr="004F4F55">
              <w:rPr>
                <w:sz w:val="20"/>
              </w:rPr>
              <w:t>TBD</w:t>
            </w:r>
          </w:p>
        </w:tc>
      </w:tr>
      <w:tr w:rsidR="0029701C">
        <w:tc>
          <w:tcPr>
            <w:tcW w:w="7470" w:type="dxa"/>
          </w:tcPr>
          <w:p w:rsidR="0029701C" w:rsidRPr="00FF0A54" w:rsidRDefault="0029701C" w:rsidP="0029701C">
            <w:r w:rsidRPr="00FF0A54">
              <w:t>4.1.8 Records</w:t>
            </w:r>
          </w:p>
        </w:tc>
        <w:tc>
          <w:tcPr>
            <w:tcW w:w="2362" w:type="dxa"/>
            <w:vAlign w:val="center"/>
          </w:tcPr>
          <w:p w:rsidR="0029701C" w:rsidRPr="004F4F55" w:rsidRDefault="0029701C" w:rsidP="0029701C">
            <w:pPr>
              <w:jc w:val="center"/>
              <w:rPr>
                <w:sz w:val="20"/>
              </w:rPr>
            </w:pPr>
            <w:r w:rsidRPr="004F4F55">
              <w:rPr>
                <w:sz w:val="20"/>
              </w:rPr>
              <w:t>TBD</w:t>
            </w:r>
          </w:p>
        </w:tc>
      </w:tr>
      <w:tr w:rsidR="0029701C">
        <w:tc>
          <w:tcPr>
            <w:tcW w:w="7470" w:type="dxa"/>
          </w:tcPr>
          <w:p w:rsidR="0029701C" w:rsidRPr="00FF0A54" w:rsidRDefault="0029701C" w:rsidP="0029701C">
            <w:r w:rsidRPr="00FF0A54">
              <w:t xml:space="preserve">4.2 Packaging and Shipping Facility (PSF) </w:t>
            </w:r>
          </w:p>
        </w:tc>
        <w:tc>
          <w:tcPr>
            <w:tcW w:w="2362" w:type="dxa"/>
            <w:vAlign w:val="center"/>
          </w:tcPr>
          <w:p w:rsidR="0029701C" w:rsidRPr="004F4F55" w:rsidRDefault="0029701C" w:rsidP="0029701C">
            <w:pPr>
              <w:jc w:val="center"/>
              <w:rPr>
                <w:sz w:val="20"/>
              </w:rPr>
            </w:pPr>
            <w:r w:rsidRPr="004F4F55">
              <w:rPr>
                <w:sz w:val="20"/>
              </w:rPr>
              <w:t>TBD</w:t>
            </w:r>
          </w:p>
        </w:tc>
      </w:tr>
      <w:tr w:rsidR="0029701C">
        <w:tc>
          <w:tcPr>
            <w:tcW w:w="7470" w:type="dxa"/>
          </w:tcPr>
          <w:p w:rsidR="0029701C" w:rsidRPr="00FF0A54" w:rsidRDefault="0029701C" w:rsidP="0029701C">
            <w:r w:rsidRPr="00FF0A54">
              <w:t>4.2.1 Receive Materiel</w:t>
            </w:r>
          </w:p>
        </w:tc>
        <w:tc>
          <w:tcPr>
            <w:tcW w:w="2362" w:type="dxa"/>
            <w:vAlign w:val="center"/>
          </w:tcPr>
          <w:p w:rsidR="0029701C" w:rsidRPr="004F4F55" w:rsidRDefault="0029701C" w:rsidP="0029701C">
            <w:pPr>
              <w:jc w:val="center"/>
              <w:rPr>
                <w:sz w:val="20"/>
              </w:rPr>
            </w:pPr>
            <w:r w:rsidRPr="004F4F55">
              <w:rPr>
                <w:sz w:val="20"/>
              </w:rPr>
              <w:t>TBD</w:t>
            </w:r>
          </w:p>
        </w:tc>
      </w:tr>
      <w:tr w:rsidR="0029701C">
        <w:tc>
          <w:tcPr>
            <w:tcW w:w="7470" w:type="dxa"/>
          </w:tcPr>
          <w:p w:rsidR="0029701C" w:rsidRPr="00FF0A54" w:rsidRDefault="0029701C" w:rsidP="0029701C">
            <w:r w:rsidRPr="00FF0A54">
              <w:t>4.2.2 Prepare Materiel for Shipment</w:t>
            </w:r>
          </w:p>
        </w:tc>
        <w:tc>
          <w:tcPr>
            <w:tcW w:w="2362" w:type="dxa"/>
            <w:vAlign w:val="center"/>
          </w:tcPr>
          <w:p w:rsidR="0029701C" w:rsidRPr="004F4F55" w:rsidRDefault="0029701C" w:rsidP="0029701C">
            <w:pPr>
              <w:jc w:val="center"/>
              <w:rPr>
                <w:sz w:val="20"/>
              </w:rPr>
            </w:pPr>
            <w:r w:rsidRPr="004F4F55">
              <w:rPr>
                <w:sz w:val="20"/>
              </w:rPr>
              <w:t>TBD</w:t>
            </w:r>
          </w:p>
        </w:tc>
      </w:tr>
      <w:tr w:rsidR="0029701C">
        <w:tc>
          <w:tcPr>
            <w:tcW w:w="7470" w:type="dxa"/>
          </w:tcPr>
          <w:p w:rsidR="0029701C" w:rsidRDefault="0029701C" w:rsidP="0029701C">
            <w:r w:rsidRPr="00FF0A54">
              <w:t>4.2.3 Packaging</w:t>
            </w:r>
          </w:p>
        </w:tc>
        <w:tc>
          <w:tcPr>
            <w:tcW w:w="2362" w:type="dxa"/>
            <w:vAlign w:val="center"/>
          </w:tcPr>
          <w:p w:rsidR="0029701C" w:rsidRPr="004F4F55" w:rsidRDefault="0029701C" w:rsidP="0029701C">
            <w:pPr>
              <w:jc w:val="center"/>
              <w:rPr>
                <w:sz w:val="20"/>
              </w:rPr>
            </w:pPr>
            <w:r w:rsidRPr="004F4F55">
              <w:rPr>
                <w:sz w:val="20"/>
              </w:rPr>
              <w:t>TBD</w:t>
            </w:r>
          </w:p>
        </w:tc>
      </w:tr>
    </w:tbl>
    <w:p w:rsidR="0029701C" w:rsidRDefault="0029701C" w:rsidP="0029701C"/>
    <w:p w:rsidR="0029701C" w:rsidRDefault="0029701C" w:rsidP="0029701C">
      <w:pPr>
        <w:pStyle w:val="Exhibit"/>
        <w:rPr>
          <w:noProof/>
        </w:rPr>
      </w:pPr>
      <w:bookmarkStart w:id="328" w:name="_Toc142896515"/>
      <w:r>
        <w:t>Exhibit 4.6: Quality Risk Mitigation for TOR Number W911SE-06-Q-0006 (ISSA-PSF)</w:t>
      </w:r>
      <w:bookmarkEnd w:id="328"/>
    </w:p>
    <w:p w:rsidR="0065094D" w:rsidRDefault="0065094D" w:rsidP="0029701C">
      <w:pPr>
        <w:pStyle w:val="Heading2"/>
      </w:pPr>
    </w:p>
    <w:p w:rsidR="0029701C" w:rsidRDefault="0029701C" w:rsidP="0029701C">
      <w:pPr>
        <w:pStyle w:val="Heading2"/>
      </w:pPr>
      <w:bookmarkStart w:id="329" w:name="_Toc142895650"/>
      <w:r>
        <w:t>4.5 RISK/RISK MITIGATION</w:t>
      </w:r>
      <w:bookmarkEnd w:id="329"/>
    </w:p>
    <w:p w:rsidR="0029701C" w:rsidRDefault="0029701C" w:rsidP="0029701C"/>
    <w:p w:rsidR="0029701C" w:rsidRDefault="0029701C" w:rsidP="0029701C">
      <w:pPr>
        <w:pStyle w:val="Heading4"/>
      </w:pPr>
      <w:bookmarkStart w:id="330" w:name="_Toc142895651"/>
      <w:r>
        <w:t>4.5.1 Risk Identification/Risk Mitigation Approach</w:t>
      </w:r>
      <w:bookmarkEnd w:id="330"/>
    </w:p>
    <w:p w:rsidR="0029701C" w:rsidRDefault="0029701C" w:rsidP="0029701C"/>
    <w:p w:rsidR="0029701C" w:rsidRDefault="0029701C" w:rsidP="00FE118D">
      <w:pPr>
        <w:jc w:val="both"/>
      </w:pPr>
      <w:r>
        <w:t>DST’s overall r</w:t>
      </w:r>
      <w:r w:rsidRPr="003A056F">
        <w:t xml:space="preserve">isk </w:t>
      </w:r>
      <w:r>
        <w:t>i</w:t>
      </w:r>
      <w:r w:rsidRPr="003A056F">
        <w:t>dentification</w:t>
      </w:r>
      <w:r>
        <w:t xml:space="preserve"> and m</w:t>
      </w:r>
      <w:r w:rsidRPr="003A056F">
        <w:t xml:space="preserve">itigation </w:t>
      </w:r>
      <w:r>
        <w:t>a</w:t>
      </w:r>
      <w:r w:rsidRPr="003A056F">
        <w:t>pproach</w:t>
      </w:r>
      <w:r>
        <w:t xml:space="preserve"> is described in proposal Section </w:t>
      </w:r>
      <w:r w:rsidRPr="00F240E4">
        <w:t>1.</w:t>
      </w:r>
      <w:r>
        <w:t>3.</w:t>
      </w:r>
      <w:r w:rsidRPr="00F240E4">
        <w:t>7</w:t>
      </w:r>
      <w:r>
        <w:t xml:space="preserve">, </w:t>
      </w:r>
      <w:r w:rsidRPr="00F240E4">
        <w:rPr>
          <w:i/>
        </w:rPr>
        <w:t>Risk Management</w:t>
      </w:r>
      <w:r>
        <w:t>. At project start and throughout the life of the contract, DST works closely with task order customers to identify all potential technical and schedule risks</w:t>
      </w:r>
      <w:r w:rsidRPr="000A4DEA">
        <w:t xml:space="preserve">. </w:t>
      </w:r>
    </w:p>
    <w:p w:rsidR="0029701C" w:rsidRDefault="0029701C" w:rsidP="00FE118D">
      <w:pPr>
        <w:jc w:val="both"/>
      </w:pPr>
    </w:p>
    <w:p w:rsidR="0029701C" w:rsidRDefault="0029701C" w:rsidP="00FE118D">
      <w:pPr>
        <w:jc w:val="both"/>
      </w:pPr>
      <w:r w:rsidRPr="000A4DEA">
        <w:rPr>
          <w:b/>
          <w:u w:val="single"/>
        </w:rPr>
        <w:t>Step one</w:t>
      </w:r>
      <w:r>
        <w:t xml:space="preserve">: DST analyzes the risks to determine their potential impact to the program, along with the likelihood of risk occurrence. </w:t>
      </w:r>
      <w:r w:rsidRPr="000A4DEA">
        <w:rPr>
          <w:b/>
          <w:u w:val="single"/>
        </w:rPr>
        <w:t>The next step</w:t>
      </w:r>
      <w:r>
        <w:t xml:space="preserve"> is to prioritize each risk within the framework of our overall risk management / contingency plan. </w:t>
      </w:r>
      <w:r w:rsidRPr="000A4DEA">
        <w:rPr>
          <w:b/>
          <w:u w:val="single"/>
        </w:rPr>
        <w:t>In the third step</w:t>
      </w:r>
      <w:r>
        <w:t>, DST identifies specific courses of action to minimize the possibility of risk occurrence or to lessen the overall impact of the risks when they cannot be avoided in spite of all risk mitigation actions taken. We also establish metrics to measure our progress toward risk mitigation. In the fourth and final step of our process, we begin to implement the developed mitigation steps.</w:t>
      </w:r>
    </w:p>
    <w:p w:rsidR="0029701C" w:rsidRDefault="0029701C" w:rsidP="00FE118D">
      <w:pPr>
        <w:jc w:val="both"/>
      </w:pPr>
    </w:p>
    <w:p w:rsidR="0029701C" w:rsidRDefault="0029701C" w:rsidP="00FE118D">
      <w:pPr>
        <w:jc w:val="both"/>
      </w:pPr>
      <w:r>
        <w:t xml:space="preserve">For TOR Number W911SE-06-Q-0006 (ISSA-PSF), risk areas include technology </w:t>
      </w:r>
      <w:r w:rsidRPr="009350E8">
        <w:t>infrastructure, cost, schedule, personnel, technical performance, and customer satisfaction</w:t>
      </w:r>
      <w:r>
        <w:t xml:space="preserve">. In the table below, we highlight the specific mitigation activities. We will identify </w:t>
      </w:r>
      <w:r w:rsidRPr="009350E8">
        <w:t>the risks associated with these areas begins at contract award and continue</w:t>
      </w:r>
      <w:r>
        <w:t xml:space="preserve"> mitigation actions </w:t>
      </w:r>
      <w:r w:rsidRPr="009350E8">
        <w:t>through the life of the contract.</w:t>
      </w:r>
    </w:p>
    <w:p w:rsidR="0029701C" w:rsidRPr="00741801" w:rsidRDefault="0029701C" w:rsidP="0029701C">
      <w:pPr>
        <w:rPr>
          <w:color w:val="000000"/>
        </w:rPr>
      </w:pPr>
    </w:p>
    <w:tbl>
      <w:tblPr>
        <w:tblStyle w:val="TableGrid"/>
        <w:tblW w:w="9360" w:type="dxa"/>
        <w:tblInd w:w="108" w:type="dxa"/>
        <w:tblLook w:val="01E0"/>
      </w:tblPr>
      <w:tblGrid>
        <w:gridCol w:w="3690"/>
        <w:gridCol w:w="5670"/>
      </w:tblGrid>
      <w:tr w:rsidR="0029701C" w:rsidRPr="00741801">
        <w:trPr>
          <w:tblHeader/>
        </w:trPr>
        <w:tc>
          <w:tcPr>
            <w:tcW w:w="3690" w:type="dxa"/>
            <w:shd w:val="clear" w:color="auto" w:fill="999999"/>
          </w:tcPr>
          <w:p w:rsidR="0029701C" w:rsidRPr="00741801" w:rsidRDefault="0029701C" w:rsidP="0029701C">
            <w:pPr>
              <w:jc w:val="center"/>
              <w:rPr>
                <w:b/>
                <w:color w:val="000000"/>
              </w:rPr>
            </w:pPr>
            <w:r w:rsidRPr="00741801">
              <w:rPr>
                <w:b/>
                <w:color w:val="000000"/>
              </w:rPr>
              <w:t>Risk</w:t>
            </w:r>
          </w:p>
        </w:tc>
        <w:tc>
          <w:tcPr>
            <w:tcW w:w="5670" w:type="dxa"/>
            <w:shd w:val="clear" w:color="auto" w:fill="999999"/>
          </w:tcPr>
          <w:p w:rsidR="0029701C" w:rsidRPr="00741801" w:rsidRDefault="0029701C" w:rsidP="0029701C">
            <w:pPr>
              <w:jc w:val="center"/>
              <w:rPr>
                <w:b/>
                <w:color w:val="000000"/>
              </w:rPr>
            </w:pPr>
            <w:r w:rsidRPr="00741801">
              <w:rPr>
                <w:b/>
                <w:color w:val="000000"/>
              </w:rPr>
              <w:t>Mitigation</w:t>
            </w:r>
          </w:p>
        </w:tc>
      </w:tr>
      <w:tr w:rsidR="0029701C" w:rsidRPr="00741801">
        <w:tc>
          <w:tcPr>
            <w:tcW w:w="3690" w:type="dxa"/>
          </w:tcPr>
          <w:p w:rsidR="0029701C" w:rsidRPr="00741801" w:rsidRDefault="0029701C" w:rsidP="0029701C">
            <w:pPr>
              <w:rPr>
                <w:color w:val="000000"/>
              </w:rPr>
            </w:pPr>
            <w:r w:rsidRPr="00741801">
              <w:rPr>
                <w:color w:val="000000"/>
              </w:rPr>
              <w:t>Shortfalls in hiring “on the ground” staff to fill positions at the ISSA and PS</w:t>
            </w:r>
            <w:r>
              <w:rPr>
                <w:color w:val="000000"/>
              </w:rPr>
              <w:t>F</w:t>
            </w:r>
          </w:p>
        </w:tc>
        <w:tc>
          <w:tcPr>
            <w:tcW w:w="5670" w:type="dxa"/>
          </w:tcPr>
          <w:p w:rsidR="0029701C" w:rsidRPr="00741801" w:rsidRDefault="0029701C" w:rsidP="0029701C">
            <w:pPr>
              <w:numPr>
                <w:ilvl w:val="0"/>
                <w:numId w:val="31"/>
              </w:numPr>
              <w:rPr>
                <w:color w:val="000000"/>
              </w:rPr>
            </w:pPr>
            <w:r w:rsidRPr="00741801">
              <w:rPr>
                <w:color w:val="000000"/>
              </w:rPr>
              <w:t>Maximize hiring of quality incumbent staff, which we assume will be 100%</w:t>
            </w:r>
          </w:p>
          <w:p w:rsidR="0029701C" w:rsidRPr="00741801" w:rsidRDefault="0029701C" w:rsidP="0029701C">
            <w:pPr>
              <w:numPr>
                <w:ilvl w:val="0"/>
                <w:numId w:val="31"/>
              </w:numPr>
              <w:rPr>
                <w:color w:val="000000"/>
              </w:rPr>
            </w:pPr>
            <w:r w:rsidRPr="00741801">
              <w:rPr>
                <w:color w:val="000000"/>
              </w:rPr>
              <w:t>Advertise early for any projected staffing shortfalls</w:t>
            </w:r>
          </w:p>
          <w:p w:rsidR="0029701C" w:rsidRPr="00741801" w:rsidRDefault="0029701C" w:rsidP="0029701C">
            <w:pPr>
              <w:numPr>
                <w:ilvl w:val="0"/>
                <w:numId w:val="31"/>
              </w:numPr>
              <w:rPr>
                <w:color w:val="000000"/>
              </w:rPr>
            </w:pPr>
            <w:r w:rsidRPr="00741801">
              <w:rPr>
                <w:color w:val="000000"/>
              </w:rPr>
              <w:t>Use the Corporate resume database to identify potential candidates</w:t>
            </w:r>
          </w:p>
          <w:p w:rsidR="0029701C" w:rsidRPr="00741801" w:rsidRDefault="0029701C" w:rsidP="0029701C">
            <w:pPr>
              <w:numPr>
                <w:ilvl w:val="0"/>
                <w:numId w:val="31"/>
              </w:numPr>
              <w:rPr>
                <w:color w:val="000000"/>
              </w:rPr>
            </w:pPr>
            <w:r w:rsidRPr="00741801">
              <w:rPr>
                <w:color w:val="000000"/>
              </w:rPr>
              <w:t xml:space="preserve">Work with the local the State Unemployment Office to identify possible candidates </w:t>
            </w:r>
          </w:p>
          <w:p w:rsidR="0029701C" w:rsidRPr="00741801" w:rsidRDefault="0029701C" w:rsidP="0029701C">
            <w:pPr>
              <w:numPr>
                <w:ilvl w:val="0"/>
                <w:numId w:val="31"/>
              </w:numPr>
              <w:rPr>
                <w:color w:val="000000"/>
              </w:rPr>
            </w:pPr>
            <w:r w:rsidRPr="00741801">
              <w:rPr>
                <w:color w:val="000000"/>
              </w:rPr>
              <w:t xml:space="preserve">Cross-utilize staffing from other contracts temporarily to fill staffing shortfalls, as a last resort </w:t>
            </w:r>
          </w:p>
        </w:tc>
      </w:tr>
      <w:tr w:rsidR="0029701C" w:rsidRPr="00741801">
        <w:tc>
          <w:tcPr>
            <w:tcW w:w="3690" w:type="dxa"/>
          </w:tcPr>
          <w:p w:rsidR="0029701C" w:rsidRPr="00741801" w:rsidRDefault="0029701C" w:rsidP="0029701C">
            <w:pPr>
              <w:rPr>
                <w:color w:val="000000"/>
              </w:rPr>
            </w:pPr>
            <w:r w:rsidRPr="00741801">
              <w:rPr>
                <w:color w:val="000000"/>
              </w:rPr>
              <w:t xml:space="preserve">Lack of well defined sub-contractor </w:t>
            </w:r>
            <w:r w:rsidRPr="00741801">
              <w:rPr>
                <w:color w:val="000000"/>
              </w:rPr>
              <w:lastRenderedPageBreak/>
              <w:t>interfaces and working relationships</w:t>
            </w:r>
          </w:p>
        </w:tc>
        <w:tc>
          <w:tcPr>
            <w:tcW w:w="5670" w:type="dxa"/>
          </w:tcPr>
          <w:p w:rsidR="0029701C" w:rsidRPr="00741801" w:rsidRDefault="0029701C" w:rsidP="0029701C">
            <w:pPr>
              <w:numPr>
                <w:ilvl w:val="0"/>
                <w:numId w:val="32"/>
              </w:numPr>
              <w:rPr>
                <w:color w:val="000000"/>
              </w:rPr>
            </w:pPr>
            <w:r w:rsidRPr="00741801">
              <w:rPr>
                <w:color w:val="000000"/>
              </w:rPr>
              <w:lastRenderedPageBreak/>
              <w:t xml:space="preserve">Define sub-contractor responsibilities and duties </w:t>
            </w:r>
            <w:r w:rsidRPr="00741801">
              <w:rPr>
                <w:color w:val="000000"/>
              </w:rPr>
              <w:lastRenderedPageBreak/>
              <w:t>clearly in the sub-contract</w:t>
            </w:r>
          </w:p>
          <w:p w:rsidR="0029701C" w:rsidRPr="00741801" w:rsidRDefault="0029701C" w:rsidP="0029701C">
            <w:pPr>
              <w:numPr>
                <w:ilvl w:val="0"/>
                <w:numId w:val="32"/>
              </w:numPr>
              <w:rPr>
                <w:color w:val="000000"/>
              </w:rPr>
            </w:pPr>
            <w:r w:rsidRPr="00741801">
              <w:rPr>
                <w:color w:val="000000"/>
              </w:rPr>
              <w:t xml:space="preserve">This proposal was developed as “Team” effort and execution of the contract will be Team effort </w:t>
            </w:r>
          </w:p>
        </w:tc>
      </w:tr>
      <w:tr w:rsidR="0029701C" w:rsidRPr="00741801">
        <w:tc>
          <w:tcPr>
            <w:tcW w:w="3690" w:type="dxa"/>
          </w:tcPr>
          <w:p w:rsidR="0029701C" w:rsidRPr="00741801" w:rsidRDefault="0029701C" w:rsidP="0029701C">
            <w:pPr>
              <w:rPr>
                <w:color w:val="000000"/>
              </w:rPr>
            </w:pPr>
            <w:smartTag w:uri="urn:schemas-microsoft-com:office:smarttags" w:element="place">
              <w:r w:rsidRPr="00741801">
                <w:rPr>
                  <w:color w:val="000000"/>
                </w:rPr>
                <w:lastRenderedPageBreak/>
                <w:t>Mission</w:t>
              </w:r>
            </w:smartTag>
            <w:r w:rsidRPr="00741801">
              <w:rPr>
                <w:color w:val="000000"/>
              </w:rPr>
              <w:t xml:space="preserve"> shortfall in property and equipment identified during the inventory process</w:t>
            </w:r>
          </w:p>
        </w:tc>
        <w:tc>
          <w:tcPr>
            <w:tcW w:w="5670" w:type="dxa"/>
          </w:tcPr>
          <w:p w:rsidR="0029701C" w:rsidRPr="00741801" w:rsidRDefault="0029701C" w:rsidP="0029701C">
            <w:pPr>
              <w:numPr>
                <w:ilvl w:val="0"/>
                <w:numId w:val="41"/>
              </w:numPr>
              <w:rPr>
                <w:color w:val="000000"/>
              </w:rPr>
            </w:pPr>
            <w:r w:rsidRPr="00741801">
              <w:rPr>
                <w:color w:val="000000"/>
              </w:rPr>
              <w:t xml:space="preserve">Current property and equipment match mission needs, however problems may develop outside of daily operational control </w:t>
            </w:r>
          </w:p>
          <w:p w:rsidR="0029701C" w:rsidRPr="00741801" w:rsidRDefault="0029701C" w:rsidP="0029701C">
            <w:pPr>
              <w:numPr>
                <w:ilvl w:val="0"/>
                <w:numId w:val="41"/>
              </w:numPr>
              <w:rPr>
                <w:color w:val="000000"/>
              </w:rPr>
            </w:pPr>
            <w:r w:rsidRPr="00741801">
              <w:rPr>
                <w:color w:val="000000"/>
              </w:rPr>
              <w:t>Utilize corporate resources and cross-level as required and needed</w:t>
            </w:r>
          </w:p>
          <w:p w:rsidR="0029701C" w:rsidRPr="00741801" w:rsidRDefault="0029701C" w:rsidP="0029701C">
            <w:pPr>
              <w:numPr>
                <w:ilvl w:val="0"/>
                <w:numId w:val="41"/>
              </w:numPr>
              <w:rPr>
                <w:color w:val="000000"/>
              </w:rPr>
            </w:pPr>
            <w:r w:rsidRPr="00741801">
              <w:rPr>
                <w:color w:val="000000"/>
              </w:rPr>
              <w:t>Have purchase orders for shortfalls ready for execution when the contract begins to acquire or lease equipment temporarily</w:t>
            </w:r>
          </w:p>
          <w:p w:rsidR="0029701C" w:rsidRPr="00741801" w:rsidRDefault="0029701C" w:rsidP="0029701C">
            <w:pPr>
              <w:numPr>
                <w:ilvl w:val="0"/>
                <w:numId w:val="41"/>
              </w:numPr>
              <w:rPr>
                <w:color w:val="000000"/>
              </w:rPr>
            </w:pPr>
            <w:r w:rsidRPr="00741801">
              <w:rPr>
                <w:color w:val="000000"/>
              </w:rPr>
              <w:t>Have maintenance requirements identified and ready to be executed when the contract begins</w:t>
            </w:r>
          </w:p>
          <w:p w:rsidR="0029701C" w:rsidRPr="00741801" w:rsidRDefault="0029701C" w:rsidP="0029701C">
            <w:pPr>
              <w:numPr>
                <w:ilvl w:val="0"/>
                <w:numId w:val="41"/>
              </w:numPr>
              <w:rPr>
                <w:color w:val="000000"/>
              </w:rPr>
            </w:pPr>
            <w:r w:rsidRPr="00741801">
              <w:rPr>
                <w:color w:val="000000"/>
              </w:rPr>
              <w:t xml:space="preserve">Expedite all purchase orders as required </w:t>
            </w:r>
          </w:p>
        </w:tc>
      </w:tr>
      <w:tr w:rsidR="0029701C" w:rsidRPr="00741801">
        <w:tc>
          <w:tcPr>
            <w:tcW w:w="3690" w:type="dxa"/>
          </w:tcPr>
          <w:p w:rsidR="0029701C" w:rsidRPr="00741801" w:rsidRDefault="0029701C" w:rsidP="0029701C">
            <w:pPr>
              <w:rPr>
                <w:color w:val="000000"/>
              </w:rPr>
            </w:pPr>
            <w:r w:rsidRPr="00741801">
              <w:rPr>
                <w:color w:val="000000"/>
              </w:rPr>
              <w:t>Unforeseen problems developing during transition that were not identified in the transition plan</w:t>
            </w:r>
          </w:p>
        </w:tc>
        <w:tc>
          <w:tcPr>
            <w:tcW w:w="5670" w:type="dxa"/>
          </w:tcPr>
          <w:p w:rsidR="0029701C" w:rsidRPr="00741801" w:rsidRDefault="0029701C" w:rsidP="0029701C">
            <w:pPr>
              <w:numPr>
                <w:ilvl w:val="0"/>
                <w:numId w:val="42"/>
              </w:numPr>
              <w:rPr>
                <w:color w:val="000000"/>
              </w:rPr>
            </w:pPr>
            <w:r w:rsidRPr="00741801">
              <w:rPr>
                <w:color w:val="000000"/>
              </w:rPr>
              <w:t>Use proven problem identification processes to identify problems and solutions – similar to a Process Action Team approach</w:t>
            </w:r>
          </w:p>
          <w:p w:rsidR="0029701C" w:rsidRPr="00741801" w:rsidRDefault="0029701C" w:rsidP="0029701C">
            <w:pPr>
              <w:numPr>
                <w:ilvl w:val="0"/>
                <w:numId w:val="42"/>
              </w:numPr>
              <w:rPr>
                <w:color w:val="000000"/>
              </w:rPr>
            </w:pPr>
            <w:r w:rsidRPr="00741801">
              <w:rPr>
                <w:color w:val="000000"/>
              </w:rPr>
              <w:t>Use Team X’s combined Corporate capabilities and past experiences to resolve problems</w:t>
            </w:r>
          </w:p>
          <w:p w:rsidR="0029701C" w:rsidRPr="00741801" w:rsidRDefault="0029701C" w:rsidP="0029701C">
            <w:pPr>
              <w:numPr>
                <w:ilvl w:val="0"/>
                <w:numId w:val="42"/>
              </w:numPr>
              <w:rPr>
                <w:color w:val="000000"/>
              </w:rPr>
            </w:pPr>
            <w:r w:rsidRPr="00741801">
              <w:rPr>
                <w:color w:val="000000"/>
              </w:rPr>
              <w:t xml:space="preserve">Put Corporate resources “on the ground’ to support transition actions and resolve problems </w:t>
            </w:r>
          </w:p>
        </w:tc>
      </w:tr>
    </w:tbl>
    <w:p w:rsidR="0029701C" w:rsidRDefault="0029701C" w:rsidP="0029701C"/>
    <w:p w:rsidR="0029701C" w:rsidRDefault="0029701C" w:rsidP="0029701C">
      <w:pPr>
        <w:pStyle w:val="Exhibit"/>
        <w:rPr>
          <w:noProof/>
        </w:rPr>
      </w:pPr>
      <w:bookmarkStart w:id="331" w:name="_Toc142896516"/>
      <w:r>
        <w:t>Exhibit 4.7: Risk Mitigation for TOR Number W911SE-06-Q-0006 (ISSA-PSF)</w:t>
      </w:r>
      <w:bookmarkEnd w:id="331"/>
    </w:p>
    <w:p w:rsidR="0029701C" w:rsidRPr="009350E8" w:rsidRDefault="0029701C" w:rsidP="0029701C"/>
    <w:p w:rsidR="0029701C" w:rsidRDefault="0029701C" w:rsidP="0029701C">
      <w:pPr>
        <w:pStyle w:val="Heading4"/>
      </w:pPr>
      <w:bookmarkStart w:id="332" w:name="_Toc142895652"/>
      <w:r>
        <w:t>4.5.2 Risk Mitigation Plan Implementation</w:t>
      </w:r>
      <w:bookmarkEnd w:id="332"/>
    </w:p>
    <w:p w:rsidR="0029701C" w:rsidRDefault="0029701C" w:rsidP="0029701C"/>
    <w:p w:rsidR="0029701C" w:rsidRDefault="0029701C" w:rsidP="00FE118D">
      <w:pPr>
        <w:jc w:val="both"/>
      </w:pPr>
      <w:r>
        <w:t xml:space="preserve">DST’s task order level risk mitigation plan is implemented beginning at task order award. </w:t>
      </w:r>
      <w:r w:rsidRPr="008C7A03">
        <w:t xml:space="preserve">The risks identified in Exhibit </w:t>
      </w:r>
      <w:r>
        <w:t>4.</w:t>
      </w:r>
      <w:r w:rsidRPr="008C7A03">
        <w:t xml:space="preserve">7 will be reviewed with customer management and adjusted as </w:t>
      </w:r>
      <w:r w:rsidRPr="00F240E4">
        <w:t>required. Many of the risks identified in the table are mitigated through day-to-day work</w:t>
      </w:r>
    </w:p>
    <w:p w:rsidR="0029701C" w:rsidRDefault="0029701C" w:rsidP="00FE118D">
      <w:pPr>
        <w:jc w:val="both"/>
      </w:pPr>
      <w:r>
        <w:t xml:space="preserve">Many of the risks identified in the previous table will be mitigated through day-to-day work practices, as guided and implemented by the PM and task leaders. </w:t>
      </w:r>
    </w:p>
    <w:p w:rsidR="0065094D" w:rsidRDefault="0065094D" w:rsidP="00337A0C">
      <w:pPr>
        <w:pStyle w:val="Heading1"/>
      </w:pPr>
    </w:p>
    <w:p w:rsidR="00337A0C" w:rsidRDefault="0065094D" w:rsidP="00337A0C">
      <w:pPr>
        <w:pStyle w:val="Heading1"/>
      </w:pPr>
      <w:r>
        <w:br w:type="page"/>
      </w:r>
      <w:bookmarkStart w:id="333" w:name="_Toc142895653"/>
      <w:r w:rsidR="00337A0C">
        <w:lastRenderedPageBreak/>
        <w:t xml:space="preserve">TAB 5 - </w:t>
      </w:r>
      <w:r w:rsidR="00337A0C" w:rsidRPr="008844AA">
        <w:t>TOR</w:t>
      </w:r>
      <w:r w:rsidR="00337A0C">
        <w:t xml:space="preserve"> </w:t>
      </w:r>
      <w:r w:rsidR="00337A0C" w:rsidRPr="008844AA">
        <w:t>Number:</w:t>
      </w:r>
      <w:r w:rsidR="00337A0C">
        <w:t xml:space="preserve"> </w:t>
      </w:r>
      <w:r w:rsidR="00337A0C" w:rsidRPr="008844AA">
        <w:t>W911SE-06-Q-000</w:t>
      </w:r>
      <w:r w:rsidR="00337A0C">
        <w:t>7 (PPT)</w:t>
      </w:r>
      <w:bookmarkEnd w:id="333"/>
    </w:p>
    <w:p w:rsidR="006C36A3" w:rsidRDefault="006C36A3" w:rsidP="006C36A3"/>
    <w:p w:rsidR="006C36A3" w:rsidRDefault="006C36A3" w:rsidP="006C36A3">
      <w:pPr>
        <w:pStyle w:val="Heading2"/>
      </w:pPr>
      <w:bookmarkStart w:id="334" w:name="_Toc142895654"/>
      <w:r>
        <w:t>5.1 TECHNICAL-MANAGEMENT APPROACH (RFP: L.7.b.1.i)</w:t>
      </w:r>
      <w:bookmarkEnd w:id="334"/>
    </w:p>
    <w:p w:rsidR="006C36A3" w:rsidRDefault="006C36A3" w:rsidP="006C36A3"/>
    <w:p w:rsidR="006C36A3" w:rsidRDefault="006C36A3" w:rsidP="00FE118D">
      <w:pPr>
        <w:jc w:val="both"/>
      </w:pPr>
      <w:r>
        <w:t>The DST</w:t>
      </w:r>
      <w:r w:rsidRPr="00DF392B">
        <w:t xml:space="preserve"> Team is commi</w:t>
      </w:r>
      <w:r>
        <w:t>tted to providing all necessary</w:t>
      </w:r>
      <w:r w:rsidRPr="00DF392B">
        <w:t xml:space="preserve"> supplies and materials, as well as appropriately qualified administration and management personnel to operate the Government provided Personal Property and Travel Services located on the National Training Center (NTC) and Fort Irwin, California</w:t>
      </w:r>
      <w:r>
        <w:t xml:space="preserve"> IAW all applicable regulations, directives and the Transportation Operational Personal Property Standard (TOPS). </w:t>
      </w:r>
    </w:p>
    <w:p w:rsidR="006C36A3" w:rsidRDefault="006C36A3" w:rsidP="00FE118D">
      <w:pPr>
        <w:jc w:val="both"/>
      </w:pPr>
    </w:p>
    <w:p w:rsidR="006C36A3" w:rsidRDefault="006C36A3" w:rsidP="00FE118D">
      <w:pPr>
        <w:jc w:val="both"/>
      </w:pPr>
      <w:r>
        <w:t xml:space="preserve">In this section, we provide our </w:t>
      </w:r>
      <w:r w:rsidRPr="00C45654">
        <w:t xml:space="preserve">approach to satisfying </w:t>
      </w:r>
      <w:r>
        <w:t xml:space="preserve">TOR Number W911SE-06-Q-0007, Personal Property and Travel Services, which involves activities included in FIRST </w:t>
      </w:r>
      <w:r w:rsidRPr="00112734">
        <w:t>Task Area 9 – Support to Directorates of Logistics/Installation Management Agency</w:t>
      </w:r>
      <w:r>
        <w:t xml:space="preserve">. </w:t>
      </w:r>
    </w:p>
    <w:p w:rsidR="006C36A3" w:rsidRDefault="006C36A3" w:rsidP="00FE118D">
      <w:pPr>
        <w:pStyle w:val="Heading3"/>
        <w:jc w:val="both"/>
      </w:pPr>
    </w:p>
    <w:p w:rsidR="006C36A3" w:rsidRDefault="006C36A3" w:rsidP="00FE118D">
      <w:pPr>
        <w:jc w:val="both"/>
      </w:pPr>
      <w:r>
        <w:t xml:space="preserve">Our team is dedicated to fully satisfying all requirements of the TOR Performance Work Statement (PWS) in each of the areas shown in Exhibit 5.1. </w:t>
      </w:r>
    </w:p>
    <w:p w:rsidR="006C36A3" w:rsidRDefault="006C36A3" w:rsidP="006C36A3">
      <w:pPr>
        <w:pStyle w:val="Heading3"/>
      </w:pPr>
    </w:p>
    <w:tbl>
      <w:tblPr>
        <w:tblStyle w:val="TableGrid"/>
        <w:tblW w:w="9576" w:type="dxa"/>
        <w:shd w:val="clear" w:color="auto" w:fill="FFFF99"/>
        <w:tblLook w:val="01E0"/>
      </w:tblPr>
      <w:tblGrid>
        <w:gridCol w:w="9576"/>
      </w:tblGrid>
      <w:tr w:rsidR="006C36A3" w:rsidRPr="006F325B">
        <w:tc>
          <w:tcPr>
            <w:tcW w:w="9576" w:type="dxa"/>
            <w:shd w:val="clear" w:color="auto" w:fill="FFFF99"/>
          </w:tcPr>
          <w:p w:rsidR="006C36A3" w:rsidRPr="006F325B" w:rsidRDefault="006C36A3" w:rsidP="006C36A3">
            <w:r w:rsidRPr="006F325B">
              <w:t>4.1 Transportation Services (Operations)</w:t>
            </w:r>
            <w:r>
              <w:t xml:space="preserve"> </w:t>
            </w:r>
          </w:p>
        </w:tc>
      </w:tr>
      <w:tr w:rsidR="006C36A3" w:rsidRPr="006F325B">
        <w:tc>
          <w:tcPr>
            <w:tcW w:w="9576" w:type="dxa"/>
            <w:shd w:val="clear" w:color="auto" w:fill="FFFF99"/>
          </w:tcPr>
          <w:p w:rsidR="006C36A3" w:rsidRPr="006F325B" w:rsidRDefault="006C36A3" w:rsidP="006C36A3">
            <w:r w:rsidRPr="006F325B">
              <w:t>4.2 Commercial Passenger Movements</w:t>
            </w:r>
          </w:p>
        </w:tc>
      </w:tr>
      <w:tr w:rsidR="006C36A3" w:rsidRPr="006F325B">
        <w:tc>
          <w:tcPr>
            <w:tcW w:w="9576" w:type="dxa"/>
            <w:shd w:val="clear" w:color="auto" w:fill="FFFF99"/>
          </w:tcPr>
          <w:p w:rsidR="006C36A3" w:rsidRPr="006F325B" w:rsidRDefault="006C36A3" w:rsidP="006C36A3">
            <w:r w:rsidRPr="006F325B">
              <w:t xml:space="preserve">4.3 Personal Property – Direct Procurement Method (DPM) </w:t>
            </w:r>
          </w:p>
        </w:tc>
      </w:tr>
      <w:tr w:rsidR="006C36A3" w:rsidRPr="006F325B">
        <w:tc>
          <w:tcPr>
            <w:tcW w:w="9576" w:type="dxa"/>
            <w:shd w:val="clear" w:color="auto" w:fill="FFFF99"/>
          </w:tcPr>
          <w:p w:rsidR="006C36A3" w:rsidRPr="006F325B" w:rsidRDefault="006C36A3" w:rsidP="006C36A3">
            <w:r w:rsidRPr="006F325B">
              <w:t xml:space="preserve">4.4 Personal Property Counseling </w:t>
            </w:r>
          </w:p>
        </w:tc>
      </w:tr>
      <w:tr w:rsidR="006C36A3" w:rsidRPr="006F325B">
        <w:tc>
          <w:tcPr>
            <w:tcW w:w="9576" w:type="dxa"/>
            <w:shd w:val="clear" w:color="auto" w:fill="FFFF99"/>
          </w:tcPr>
          <w:p w:rsidR="006C36A3" w:rsidRPr="006F325B" w:rsidRDefault="006C36A3" w:rsidP="006C36A3">
            <w:r w:rsidRPr="006F325B">
              <w:t>4.5 Personal Property – Inbound</w:t>
            </w:r>
          </w:p>
        </w:tc>
      </w:tr>
      <w:tr w:rsidR="006C36A3" w:rsidRPr="006F325B">
        <w:tc>
          <w:tcPr>
            <w:tcW w:w="9576" w:type="dxa"/>
            <w:shd w:val="clear" w:color="auto" w:fill="FFFF99"/>
          </w:tcPr>
          <w:p w:rsidR="006C36A3" w:rsidRPr="006F325B" w:rsidRDefault="006C36A3" w:rsidP="006C36A3">
            <w:r w:rsidRPr="006F325B">
              <w:t>4.6 Personal Property-Outbound Shipment</w:t>
            </w:r>
          </w:p>
        </w:tc>
      </w:tr>
      <w:tr w:rsidR="006C36A3" w:rsidRPr="006F325B">
        <w:tc>
          <w:tcPr>
            <w:tcW w:w="9576" w:type="dxa"/>
            <w:shd w:val="clear" w:color="auto" w:fill="FFFF99"/>
          </w:tcPr>
          <w:p w:rsidR="006C36A3" w:rsidRPr="006F325B" w:rsidRDefault="006C36A3" w:rsidP="006C36A3">
            <w:r w:rsidRPr="006F325B">
              <w:t>4.7 Personal Property/Do-It-Yourself (DITY) Moves</w:t>
            </w:r>
          </w:p>
        </w:tc>
      </w:tr>
      <w:tr w:rsidR="006C36A3" w:rsidRPr="006F325B">
        <w:tc>
          <w:tcPr>
            <w:tcW w:w="9576" w:type="dxa"/>
            <w:shd w:val="clear" w:color="auto" w:fill="FFFF99"/>
          </w:tcPr>
          <w:p w:rsidR="006C36A3" w:rsidRPr="006F325B" w:rsidRDefault="006C36A3" w:rsidP="006C36A3">
            <w:r w:rsidRPr="006F325B">
              <w:t xml:space="preserve">4.8 Personal Property-Non-Temporary Storage (NTS) </w:t>
            </w:r>
          </w:p>
        </w:tc>
      </w:tr>
      <w:tr w:rsidR="006C36A3" w:rsidRPr="006F325B">
        <w:tc>
          <w:tcPr>
            <w:tcW w:w="9576" w:type="dxa"/>
            <w:shd w:val="clear" w:color="auto" w:fill="FFFF99"/>
          </w:tcPr>
          <w:p w:rsidR="006C36A3" w:rsidRPr="006F325B" w:rsidRDefault="006C36A3" w:rsidP="006C36A3">
            <w:r w:rsidRPr="006F325B">
              <w:t xml:space="preserve">4.9 Personal Property-Quality Control </w:t>
            </w:r>
          </w:p>
        </w:tc>
      </w:tr>
    </w:tbl>
    <w:p w:rsidR="006C36A3" w:rsidRDefault="006C36A3" w:rsidP="006C36A3"/>
    <w:p w:rsidR="006C36A3" w:rsidRPr="00564508" w:rsidRDefault="006C36A3" w:rsidP="006C36A3">
      <w:pPr>
        <w:pStyle w:val="Exhibit"/>
        <w:jc w:val="center"/>
        <w:rPr>
          <w:bCs/>
          <w:iCs/>
        </w:rPr>
      </w:pPr>
      <w:bookmarkStart w:id="335" w:name="_Toc142896517"/>
      <w:r w:rsidRPr="00564508">
        <w:rPr>
          <w:bCs/>
          <w:iCs/>
        </w:rPr>
        <w:t xml:space="preserve">Exhibit 5.1 Work Area Requirements to be </w:t>
      </w:r>
      <w:proofErr w:type="gramStart"/>
      <w:r w:rsidRPr="00564508">
        <w:rPr>
          <w:bCs/>
          <w:iCs/>
        </w:rPr>
        <w:t>Met</w:t>
      </w:r>
      <w:proofErr w:type="gramEnd"/>
      <w:r w:rsidRPr="00564508">
        <w:rPr>
          <w:bCs/>
          <w:iCs/>
        </w:rPr>
        <w:t xml:space="preserve"> of Exceeded</w:t>
      </w:r>
      <w:bookmarkEnd w:id="335"/>
    </w:p>
    <w:p w:rsidR="006C36A3" w:rsidRDefault="006C36A3" w:rsidP="006C36A3">
      <w:pPr>
        <w:pStyle w:val="Heading3"/>
      </w:pPr>
    </w:p>
    <w:p w:rsidR="006C36A3" w:rsidRDefault="006C36A3" w:rsidP="006C36A3">
      <w:pPr>
        <w:pStyle w:val="Heading3"/>
      </w:pPr>
      <w:bookmarkStart w:id="336" w:name="_Toc142895655"/>
      <w:r>
        <w:t xml:space="preserve">5.1.1 TECHNICAL </w:t>
      </w:r>
      <w:r w:rsidRPr="00CB7D07">
        <w:t>APPROACH (RFP: L.7.b.1.i.1)</w:t>
      </w:r>
      <w:bookmarkEnd w:id="336"/>
    </w:p>
    <w:p w:rsidR="006C36A3" w:rsidRDefault="006C36A3" w:rsidP="006C36A3">
      <w:pPr>
        <w:pStyle w:val="PlainText"/>
        <w:rPr>
          <w:sz w:val="22"/>
        </w:rPr>
      </w:pPr>
    </w:p>
    <w:p w:rsidR="006C36A3" w:rsidRPr="00C45654" w:rsidRDefault="006C36A3" w:rsidP="006C36A3">
      <w:pPr>
        <w:pStyle w:val="Heading4"/>
        <w:rPr>
          <w:rFonts w:ascii="Courier New" w:hAnsi="Courier New" w:cs="Courier New"/>
          <w:sz w:val="20"/>
        </w:rPr>
      </w:pPr>
      <w:bookmarkStart w:id="337" w:name="_Toc142895656"/>
      <w:r>
        <w:t>5.1.1.1 Technical Approach</w:t>
      </w:r>
      <w:bookmarkEnd w:id="337"/>
    </w:p>
    <w:p w:rsidR="006C36A3" w:rsidRDefault="006C36A3" w:rsidP="006C36A3">
      <w:pPr>
        <w:pStyle w:val="PlainText"/>
      </w:pPr>
    </w:p>
    <w:p w:rsidR="006C36A3" w:rsidRPr="007279BB" w:rsidRDefault="006C36A3" w:rsidP="00FE118D">
      <w:pPr>
        <w:jc w:val="both"/>
        <w:rPr>
          <w:highlight w:val="yellow"/>
        </w:rPr>
      </w:pPr>
      <w:r>
        <w:t xml:space="preserve">For this task, DST has teamed with The Boeing Company (Boeing) as its primary Tier 1 </w:t>
      </w:r>
      <w:r w:rsidRPr="000D6079">
        <w:t>subcontractor (with the 51% / 49% work-split described in Section 5.3.1) to provide an integrated and affo</w:t>
      </w:r>
      <w:r w:rsidRPr="009E1A66">
        <w:t>rdable</w:t>
      </w:r>
      <w:r>
        <w:t xml:space="preserve"> approach to meeting the needs of this TOR. Boeing has </w:t>
      </w:r>
      <w:r w:rsidRPr="009E1A66">
        <w:t>a base of more than 500 transportation offices</w:t>
      </w:r>
      <w:r>
        <w:t xml:space="preserve"> staffed with skilled personnel and a </w:t>
      </w:r>
      <w:r w:rsidRPr="009E1A66">
        <w:t>valued network of small and large business partners</w:t>
      </w:r>
      <w:r>
        <w:t xml:space="preserve">, all of whom have years of experience in performing the types of tasks required for execution of this Task Order (TO). This experience comes from providing logistics services </w:t>
      </w:r>
      <w:proofErr w:type="gramStart"/>
      <w:r>
        <w:t>and personnel moves</w:t>
      </w:r>
      <w:proofErr w:type="gramEnd"/>
      <w:r>
        <w:t xml:space="preserve"> for all Boeing business units nationwide and worldwide. In 2005 alone, Boeing’s Transportation Services Operations (TSO) team has successfully managed and coordinated of 1.75 million shipments, transported over 700 million pounds, executed </w:t>
      </w:r>
      <w:r w:rsidRPr="007279BB">
        <w:t xml:space="preserve">3680 domestic and </w:t>
      </w:r>
      <w:r>
        <w:t>1200</w:t>
      </w:r>
      <w:r w:rsidRPr="007279BB">
        <w:t xml:space="preserve"> international personnel and personal property</w:t>
      </w:r>
      <w:r>
        <w:t xml:space="preserve"> </w:t>
      </w:r>
      <w:r w:rsidRPr="007279BB">
        <w:t xml:space="preserve">moves, and processed over $220 million in transportation costs, </w:t>
      </w:r>
      <w:r>
        <w:t xml:space="preserve">all </w:t>
      </w:r>
      <w:r w:rsidRPr="007279BB">
        <w:t>with a documented on-time performance rate of 98%.</w:t>
      </w:r>
      <w:r>
        <w:t xml:space="preserve"> </w:t>
      </w:r>
    </w:p>
    <w:p w:rsidR="006C36A3" w:rsidRDefault="006C36A3" w:rsidP="00FE118D">
      <w:pPr>
        <w:tabs>
          <w:tab w:val="left" w:pos="3510"/>
        </w:tabs>
        <w:jc w:val="both"/>
      </w:pPr>
    </w:p>
    <w:p w:rsidR="006C36A3" w:rsidRDefault="006C36A3" w:rsidP="00FE118D">
      <w:pPr>
        <w:tabs>
          <w:tab w:val="left" w:pos="3510"/>
        </w:tabs>
        <w:jc w:val="both"/>
      </w:pPr>
      <w:r w:rsidRPr="000A059A">
        <w:lastRenderedPageBreak/>
        <w:t>Boeing</w:t>
      </w:r>
      <w:r>
        <w:t>’s TSO team</w:t>
      </w:r>
      <w:r w:rsidRPr="000A059A">
        <w:t xml:space="preserve"> </w:t>
      </w:r>
      <w:r>
        <w:t xml:space="preserve">also </w:t>
      </w:r>
      <w:r w:rsidRPr="000A059A">
        <w:t>has agreements with commercial carriers to provide comprehensive, multi-modal, world-wide transportation solution</w:t>
      </w:r>
      <w:r>
        <w:t>s in support of program needs. With Boeing’s large integrated network of suppliers and its leverage in negotiations with corporate transportation contract c</w:t>
      </w:r>
      <w:r w:rsidRPr="006139DA">
        <w:t>arriers</w:t>
      </w:r>
      <w:r>
        <w:t xml:space="preserve">, it has a long-standing track-record of reducing customer transportation costs that will be continued under this TO. In 2005, Boeing saved its customers an estimated $57 million in transportation dollars (cost savings/cost avoidance). </w:t>
      </w:r>
    </w:p>
    <w:p w:rsidR="006C36A3" w:rsidRDefault="006C36A3" w:rsidP="00FE118D">
      <w:pPr>
        <w:tabs>
          <w:tab w:val="left" w:pos="3510"/>
        </w:tabs>
        <w:jc w:val="both"/>
      </w:pPr>
    </w:p>
    <w:p w:rsidR="006C36A3" w:rsidRDefault="006C36A3" w:rsidP="00FE118D">
      <w:pPr>
        <w:tabs>
          <w:tab w:val="left" w:pos="3510"/>
        </w:tabs>
        <w:jc w:val="both"/>
      </w:pPr>
      <w:r>
        <w:t>In addition to these commercial carrier agreements, the DST Team has extensive experience in dealing with Collective Bargaining Agreements (CBAs) for support personnel and in negotiating new CBAs for new contract years. Boeing’s experience in this area comes from numerous support programs such as the KC-10 Aircrew Training Systems (ATS), E-3 Mission Crew Training (MCT), and Joint STARS Mission Crew Training (MCT) programs. The DST Team will use the incumbent's CBA rates for the first year. A new CBA is being negotiated with Local 166 no later than 30-days prior to the next option year.</w:t>
      </w:r>
    </w:p>
    <w:p w:rsidR="006C36A3" w:rsidRDefault="006C36A3" w:rsidP="00FE118D">
      <w:pPr>
        <w:tabs>
          <w:tab w:val="left" w:pos="3510"/>
        </w:tabs>
        <w:jc w:val="both"/>
      </w:pPr>
    </w:p>
    <w:p w:rsidR="006C36A3" w:rsidRPr="00BB09E8" w:rsidRDefault="006C36A3" w:rsidP="00FE118D">
      <w:pPr>
        <w:jc w:val="both"/>
      </w:pPr>
      <w:r>
        <w:t xml:space="preserve">The DST Team will draw from all related experiences and successes as well as its sizeable personnel resources to accomplish the tasks of this TO. </w:t>
      </w:r>
      <w:r w:rsidRPr="008274A0">
        <w:t>Twe</w:t>
      </w:r>
      <w:r>
        <w:t xml:space="preserve">lve highly-qualified and cleared personnel will be placed on-site at </w:t>
      </w:r>
      <w:smartTag w:uri="urn:schemas-microsoft-com:office:smarttags" w:element="place">
        <w:smartTag w:uri="urn:schemas-microsoft-com:office:smarttags" w:element="PlaceType">
          <w:r>
            <w:t>Ft.</w:t>
          </w:r>
        </w:smartTag>
        <w:r>
          <w:t xml:space="preserve"> </w:t>
        </w:r>
        <w:smartTag w:uri="urn:schemas-microsoft-com:office:smarttags" w:element="PlaceName">
          <w:r>
            <w:t>Irwin</w:t>
          </w:r>
        </w:smartTag>
      </w:smartTag>
      <w:r>
        <w:t xml:space="preserve"> to perform all the services required for this TO and to provide e</w:t>
      </w:r>
      <w:r w:rsidRPr="00FE49C5">
        <w:t>asy-to-access services</w:t>
      </w:r>
      <w:r>
        <w:t xml:space="preserve"> through a user-friendly website. Proven plans from both DST and Boeing will be tailored to specifically meet TO requirements. In addition to the plans required as TO deliverables, the Boeing TSO team has operated for years according to its </w:t>
      </w:r>
      <w:r w:rsidRPr="000A059A">
        <w:t>comprehensive</w:t>
      </w:r>
      <w:r>
        <w:t xml:space="preserve"> Transportation Plan, which details all the</w:t>
      </w:r>
      <w:r w:rsidRPr="000A059A">
        <w:t xml:space="preserve"> activities necessary to support movement of </w:t>
      </w:r>
      <w:r>
        <w:t>personnel and personal property</w:t>
      </w:r>
      <w:r w:rsidRPr="000A059A">
        <w:t>.</w:t>
      </w:r>
      <w:r>
        <w:t xml:space="preserve"> T</w:t>
      </w:r>
      <w:r w:rsidRPr="000A059A">
        <w:t>h</w:t>
      </w:r>
      <w:r>
        <w:t>is</w:t>
      </w:r>
      <w:r w:rsidRPr="000A059A">
        <w:t xml:space="preserve"> plan </w:t>
      </w:r>
      <w:r>
        <w:t>along with Boeing’s ISO 9001 certified processes addresses</w:t>
      </w:r>
      <w:r w:rsidRPr="000A059A">
        <w:t xml:space="preserve"> all </w:t>
      </w:r>
      <w:r>
        <w:t xml:space="preserve">expected activities under this TO for the </w:t>
      </w:r>
      <w:r w:rsidRPr="00BB09E8">
        <w:t>management, c</w:t>
      </w:r>
      <w:r>
        <w:t>oordination, and administration of</w:t>
      </w:r>
      <w:r w:rsidRPr="00BB09E8">
        <w:t xml:space="preserve"> Inbound, Outbound, Do-It-Yourself</w:t>
      </w:r>
      <w:r>
        <w:t xml:space="preserve"> </w:t>
      </w:r>
      <w:r w:rsidRPr="00BB09E8">
        <w:t>(DITY), and Non-Temporary Storage shipments including</w:t>
      </w:r>
      <w:r>
        <w:t xml:space="preserve"> but not limited to</w:t>
      </w:r>
      <w:r w:rsidRPr="00BB09E8">
        <w:t>:</w:t>
      </w:r>
      <w:r>
        <w:t xml:space="preserve"> </w:t>
      </w:r>
    </w:p>
    <w:p w:rsidR="006C36A3" w:rsidRPr="00BB09E8" w:rsidRDefault="006C36A3" w:rsidP="006C36A3"/>
    <w:p w:rsidR="006C36A3" w:rsidRPr="00BB09E8" w:rsidRDefault="006C36A3" w:rsidP="006C36A3">
      <w:pPr>
        <w:numPr>
          <w:ilvl w:val="0"/>
          <w:numId w:val="74"/>
        </w:numPr>
      </w:pPr>
      <w:r w:rsidRPr="00BB09E8">
        <w:t xml:space="preserve">Verifying </w:t>
      </w:r>
      <w:r w:rsidRPr="00BB09E8">
        <w:rPr>
          <w:bCs/>
        </w:rPr>
        <w:t xml:space="preserve">and establishing travel entitlements </w:t>
      </w:r>
    </w:p>
    <w:p w:rsidR="006C36A3" w:rsidRPr="00BB09E8" w:rsidRDefault="006C36A3" w:rsidP="006C36A3">
      <w:pPr>
        <w:numPr>
          <w:ilvl w:val="0"/>
          <w:numId w:val="74"/>
        </w:numPr>
      </w:pPr>
      <w:r>
        <w:t>E</w:t>
      </w:r>
      <w:r w:rsidRPr="00BB09E8">
        <w:t xml:space="preserve">stablishing, maintaining, and monitoring personal property shipment data and files </w:t>
      </w:r>
    </w:p>
    <w:p w:rsidR="006C36A3" w:rsidRPr="00BB09E8" w:rsidRDefault="006C36A3" w:rsidP="006C36A3">
      <w:pPr>
        <w:numPr>
          <w:ilvl w:val="0"/>
          <w:numId w:val="74"/>
        </w:numPr>
      </w:pPr>
      <w:r w:rsidRPr="00BB09E8">
        <w:t xml:space="preserve">Routing and booking shipments </w:t>
      </w:r>
    </w:p>
    <w:p w:rsidR="006C36A3" w:rsidRPr="00BB09E8" w:rsidRDefault="006C36A3" w:rsidP="006C36A3">
      <w:pPr>
        <w:numPr>
          <w:ilvl w:val="0"/>
          <w:numId w:val="74"/>
        </w:numPr>
      </w:pPr>
      <w:r>
        <w:t>Considering all modes of transportation and a</w:t>
      </w:r>
      <w:r w:rsidRPr="00BB09E8">
        <w:t xml:space="preserve">ssuring </w:t>
      </w:r>
      <w:r>
        <w:t xml:space="preserve">the </w:t>
      </w:r>
      <w:r w:rsidRPr="00BB09E8">
        <w:t xml:space="preserve">appropriate mode </w:t>
      </w:r>
      <w:r>
        <w:t>is selected</w:t>
      </w:r>
    </w:p>
    <w:p w:rsidR="006C36A3" w:rsidRPr="00BB09E8" w:rsidRDefault="006C36A3" w:rsidP="006C36A3">
      <w:pPr>
        <w:numPr>
          <w:ilvl w:val="0"/>
          <w:numId w:val="74"/>
        </w:numPr>
      </w:pPr>
      <w:r w:rsidRPr="00BB09E8">
        <w:t xml:space="preserve">Providing counseling and briefings </w:t>
      </w:r>
    </w:p>
    <w:p w:rsidR="006C36A3" w:rsidRPr="00BB09E8" w:rsidRDefault="006C36A3" w:rsidP="006C36A3">
      <w:pPr>
        <w:numPr>
          <w:ilvl w:val="0"/>
          <w:numId w:val="74"/>
        </w:numPr>
      </w:pPr>
      <w:r w:rsidRPr="00BB09E8">
        <w:t>Coordinating changes to pack and pickup schedules</w:t>
      </w:r>
      <w:r>
        <w:t xml:space="preserve"> </w:t>
      </w:r>
    </w:p>
    <w:p w:rsidR="006C36A3" w:rsidRPr="00BB09E8" w:rsidRDefault="006C36A3" w:rsidP="006C36A3">
      <w:pPr>
        <w:numPr>
          <w:ilvl w:val="0"/>
          <w:numId w:val="74"/>
        </w:numPr>
      </w:pPr>
      <w:r w:rsidRPr="00BB09E8">
        <w:t>Tracing overdue shipments</w:t>
      </w:r>
    </w:p>
    <w:p w:rsidR="006C36A3" w:rsidRPr="00BB09E8" w:rsidRDefault="006C36A3" w:rsidP="006C36A3">
      <w:pPr>
        <w:numPr>
          <w:ilvl w:val="0"/>
          <w:numId w:val="74"/>
        </w:numPr>
      </w:pPr>
      <w:r w:rsidRPr="00BB09E8">
        <w:t>Provide quality control inspection of personal property and storage facilities</w:t>
      </w:r>
    </w:p>
    <w:p w:rsidR="006C36A3" w:rsidRPr="00BB09E8" w:rsidRDefault="006C36A3" w:rsidP="006C36A3">
      <w:pPr>
        <w:numPr>
          <w:ilvl w:val="0"/>
          <w:numId w:val="74"/>
        </w:numPr>
      </w:pPr>
      <w:r>
        <w:t>P</w:t>
      </w:r>
      <w:r w:rsidRPr="00BB09E8">
        <w:t>rocessing</w:t>
      </w:r>
      <w:r>
        <w:t>, auditing</w:t>
      </w:r>
      <w:r w:rsidRPr="00BB09E8">
        <w:t xml:space="preserve"> and reconciling invoices and receipts</w:t>
      </w:r>
    </w:p>
    <w:p w:rsidR="006C36A3" w:rsidRDefault="006C36A3" w:rsidP="006C36A3"/>
    <w:p w:rsidR="006C36A3" w:rsidRDefault="006C36A3" w:rsidP="00FE118D">
      <w:pPr>
        <w:tabs>
          <w:tab w:val="left" w:pos="3510"/>
        </w:tabs>
        <w:jc w:val="both"/>
      </w:pPr>
      <w:r>
        <w:t xml:space="preserve">Boeing’s top-level process for the Transportation of Household Goods is shown in Exhibit </w:t>
      </w:r>
      <w:r w:rsidRPr="00A0022D">
        <w:t>5.2.</w:t>
      </w:r>
      <w:r>
        <w:t xml:space="preserve"> This top-level process is supported by more detailed Boeing procedures (PROS). For example, </w:t>
      </w:r>
      <w:r w:rsidRPr="00520D7B">
        <w:t>PRO-6408</w:t>
      </w:r>
      <w:r>
        <w:t xml:space="preserve"> outlines the requirements and responsibilities for auditing and paying domestic and international transportation-related freight liabilities and for auditing carrier compliance with issued routing instructions, Government regulations, and purchase contract terms and conditions. </w:t>
      </w:r>
    </w:p>
    <w:p w:rsidR="006C36A3" w:rsidRDefault="006C36A3" w:rsidP="00FE118D">
      <w:pPr>
        <w:jc w:val="both"/>
      </w:pPr>
      <w:r>
        <w:t xml:space="preserve">PRO-1443 establishes detailed requirements and responsibilities for inbound, outbound, and third party shipments. These detailed processes and procedures dictate the measurement of carrier performance on a monthly </w:t>
      </w:r>
      <w:r w:rsidRPr="00E62319">
        <w:t xml:space="preserve">bases, based </w:t>
      </w:r>
      <w:r>
        <w:t xml:space="preserve">in-part </w:t>
      </w:r>
      <w:r w:rsidRPr="00E62319">
        <w:t>on post-move surveys from transferees.</w:t>
      </w:r>
      <w:r>
        <w:t xml:space="preserve"> </w:t>
      </w:r>
    </w:p>
    <w:p w:rsidR="006C36A3" w:rsidRDefault="006C36A3" w:rsidP="006C36A3"/>
    <w:p w:rsidR="006C36A3" w:rsidRPr="00865967" w:rsidRDefault="006C36A3" w:rsidP="00FE118D">
      <w:pPr>
        <w:jc w:val="both"/>
      </w:pPr>
      <w:r w:rsidRPr="00E62319">
        <w:lastRenderedPageBreak/>
        <w:t xml:space="preserve">By closely monitoring carrier </w:t>
      </w:r>
      <w:r>
        <w:t xml:space="preserve">schedule and quality </w:t>
      </w:r>
      <w:r w:rsidRPr="00E62319">
        <w:t>performance</w:t>
      </w:r>
      <w:r>
        <w:t>, as well as costs</w:t>
      </w:r>
      <w:r w:rsidRPr="00E62319">
        <w:t xml:space="preserve"> and compliance, we are able to quickly institu</w:t>
      </w:r>
      <w:r>
        <w:t>te corrective actions if needed, provide detailed</w:t>
      </w:r>
      <w:r w:rsidRPr="006F096E">
        <w:t xml:space="preserve"> accountability of freight cost</w:t>
      </w:r>
      <w:r>
        <w:t xml:space="preserve">s, </w:t>
      </w:r>
      <w:r w:rsidRPr="00E62319">
        <w:t xml:space="preserve">and also </w:t>
      </w:r>
      <w:r>
        <w:t xml:space="preserve">select the best carriers based on cost, </w:t>
      </w:r>
      <w:r w:rsidRPr="00E62319">
        <w:t>quality</w:t>
      </w:r>
      <w:r>
        <w:t xml:space="preserve"> and schedule</w:t>
      </w:r>
      <w:r w:rsidRPr="00E62319">
        <w:t xml:space="preserve"> </w:t>
      </w:r>
      <w:r w:rsidRPr="00A0022D">
        <w:t>performance.</w:t>
      </w:r>
      <w:r>
        <w:t xml:space="preserve"> </w:t>
      </w:r>
      <w:r w:rsidRPr="00A0022D">
        <w:t>Accurate monitoring of costs and cost trends also supports forecasting of future transportation budgets. Boeing’s TSO organization has demonstrated its commitment to accurate monitoring and tracking as evidenced by citations such as the 2005 California Council for Excellence Western Regional Team Excellence Gold Award, presented for innovations in tracking.</w:t>
      </w:r>
      <w:r>
        <w:t xml:space="preserve"> </w:t>
      </w:r>
    </w:p>
    <w:p w:rsidR="006C36A3" w:rsidRDefault="006C36A3" w:rsidP="006C36A3">
      <w:r w:rsidRPr="00943F8E">
        <w:pict>
          <v:shape id="_x0000_s1230" type="#_x0000_t75" style="position:absolute;margin-left:4.05pt;margin-top:11.05pt;width:6in;height:322.55pt;z-index:251665408">
            <v:imagedata r:id="rId32" o:title=""/>
            <w10:wrap type="topAndBottom"/>
          </v:shape>
        </w:pict>
      </w:r>
    </w:p>
    <w:p w:rsidR="006C36A3" w:rsidRPr="00564508" w:rsidRDefault="006C36A3" w:rsidP="006C36A3">
      <w:pPr>
        <w:pStyle w:val="Exhibit"/>
        <w:jc w:val="center"/>
        <w:rPr>
          <w:bCs/>
          <w:iCs/>
        </w:rPr>
      </w:pPr>
      <w:bookmarkStart w:id="338" w:name="_Toc142896518"/>
      <w:r w:rsidRPr="00564508">
        <w:rPr>
          <w:bCs/>
          <w:iCs/>
        </w:rPr>
        <w:t>Exhibit 5.2 Top-Level Process for the Transportation of Household Goods</w:t>
      </w:r>
      <w:bookmarkEnd w:id="338"/>
    </w:p>
    <w:p w:rsidR="006C36A3" w:rsidRPr="003A24B3" w:rsidRDefault="006C36A3" w:rsidP="006C36A3"/>
    <w:p w:rsidR="006C36A3" w:rsidRDefault="006C36A3" w:rsidP="00FE118D">
      <w:pPr>
        <w:jc w:val="both"/>
      </w:pPr>
      <w:r>
        <w:t xml:space="preserve">We will leverage our knowledge and experience with Boeing and Government transportation procedures to effectively execute this TO. Placed personnel will also draw upon their experience with 3/4pl companies in order to </w:t>
      </w:r>
      <w:r w:rsidRPr="00E62319">
        <w:t>provide guidance on engaging and recommending 3/4pl companies</w:t>
      </w:r>
      <w:r>
        <w:t xml:space="preserve">, </w:t>
      </w:r>
      <w:r w:rsidRPr="00E62319">
        <w:t>negotiating domestic and international rates</w:t>
      </w:r>
      <w:r>
        <w:t xml:space="preserve">, managing </w:t>
      </w:r>
      <w:r w:rsidRPr="00E62319">
        <w:t>day-to-day engagement of these companies</w:t>
      </w:r>
      <w:r>
        <w:t>, and</w:t>
      </w:r>
      <w:r w:rsidRPr="00E62319">
        <w:t xml:space="preserve"> ensuring appropriate metrics and accountability.</w:t>
      </w:r>
      <w:r>
        <w:t xml:space="preserve"> </w:t>
      </w:r>
      <w:r w:rsidRPr="00E62319">
        <w:t>These TSO personnel know who the best transportation providers are and how to maintain or improve schedules and quality service.</w:t>
      </w:r>
      <w:r>
        <w:t xml:space="preserve"> For example, t</w:t>
      </w:r>
      <w:r w:rsidRPr="00E62319">
        <w:t>o encourage on-schedule</w:t>
      </w:r>
      <w:r>
        <w:t xml:space="preserve"> carrier performance</w:t>
      </w:r>
      <w:r w:rsidRPr="00E62319">
        <w:t>, a typical carrier contract will require that the carrier deliver the propert</w:t>
      </w:r>
      <w:r>
        <w:t>y within a given delivery timeframe</w:t>
      </w:r>
      <w:r w:rsidRPr="00E62319">
        <w:t>.</w:t>
      </w:r>
      <w:r>
        <w:t xml:space="preserve"> </w:t>
      </w:r>
      <w:r w:rsidRPr="00E62319">
        <w:t>The carrier is then charged a penalty fee per day for every day the delivery is late.</w:t>
      </w:r>
      <w:r>
        <w:t xml:space="preserve"> </w:t>
      </w:r>
      <w:r w:rsidRPr="00E62319">
        <w:t xml:space="preserve">Typically, the carrier will be required to reimburse the personnel being moved for </w:t>
      </w:r>
      <w:r>
        <w:t>living expenses</w:t>
      </w:r>
      <w:r w:rsidRPr="00E62319">
        <w:t xml:space="preserve"> if household goods delivery is</w:t>
      </w:r>
      <w:r>
        <w:t xml:space="preserve"> beyond the delivery timeframe. </w:t>
      </w:r>
    </w:p>
    <w:p w:rsidR="006C36A3" w:rsidRPr="00965D48" w:rsidRDefault="006C36A3" w:rsidP="00FE118D">
      <w:pPr>
        <w:jc w:val="both"/>
      </w:pPr>
      <w:r>
        <w:lastRenderedPageBreak/>
        <w:t>Similar terms are placed o</w:t>
      </w:r>
      <w:r w:rsidRPr="00E62319">
        <w:t>n the carrier to encourage quality service.</w:t>
      </w:r>
      <w:r>
        <w:t xml:space="preserve"> </w:t>
      </w:r>
      <w:r w:rsidRPr="00E62319">
        <w:t xml:space="preserve">If the carrier </w:t>
      </w:r>
      <w:r>
        <w:t>misplaces</w:t>
      </w:r>
      <w:r w:rsidRPr="00E62319">
        <w:t xml:space="preserve"> a shipment, a trace is performed.</w:t>
      </w:r>
      <w:r>
        <w:t xml:space="preserve"> </w:t>
      </w:r>
      <w:r w:rsidRPr="00E62319">
        <w:t>If the shipment is not located or personal property damage occurs, the carrier is required to reimburse the person</w:t>
      </w:r>
      <w:r>
        <w:t>s</w:t>
      </w:r>
      <w:r w:rsidRPr="00E62319">
        <w:t xml:space="preserve"> being moved for any losses or damage.</w:t>
      </w:r>
      <w:r>
        <w:t xml:space="preserve"> </w:t>
      </w:r>
      <w:r w:rsidRPr="006646D5">
        <w:t>All claims are tracked until resolution and then reviewed for trend</w:t>
      </w:r>
      <w:r>
        <w:t xml:space="preserve">s toward a particular carrier according to Boeing’s </w:t>
      </w:r>
      <w:r w:rsidRPr="006646D5">
        <w:t>“Rework, Repair or Replacement – Items Damaged in Transit – Accounting for</w:t>
      </w:r>
      <w:r>
        <w:t xml:space="preserve">.” </w:t>
      </w:r>
      <w:proofErr w:type="gramStart"/>
      <w:r>
        <w:t>Process.</w:t>
      </w:r>
      <w:proofErr w:type="gramEnd"/>
      <w:r>
        <w:t xml:space="preserve"> It is a DST and Boeing best-practice to</w:t>
      </w:r>
      <w:r w:rsidRPr="00E62319">
        <w:t xml:space="preserve"> continually evaluate new ways to improve processes and carrier performance to provide better, faster, and </w:t>
      </w:r>
      <w:r>
        <w:t>more affordable</w:t>
      </w:r>
      <w:r w:rsidRPr="00E62319">
        <w:t xml:space="preserve"> service.</w:t>
      </w:r>
    </w:p>
    <w:p w:rsidR="006C36A3" w:rsidRDefault="006C36A3" w:rsidP="00FE118D">
      <w:pPr>
        <w:jc w:val="both"/>
      </w:pPr>
    </w:p>
    <w:p w:rsidR="006C36A3" w:rsidRPr="00633DA9" w:rsidRDefault="006C36A3" w:rsidP="00FE118D">
      <w:pPr>
        <w:jc w:val="both"/>
      </w:pPr>
      <w:r w:rsidRPr="00E04DA0">
        <w:t>One such improvement and innovation is to c</w:t>
      </w:r>
      <w:r>
        <w:t>oordinate</w:t>
      </w:r>
      <w:r w:rsidRPr="00E04DA0">
        <w:t xml:space="preserve"> transportation through network synchronizations using time-based demand modeling </w:t>
      </w:r>
      <w:r w:rsidRPr="00A0022D">
        <w:t>(</w:t>
      </w:r>
      <w:r>
        <w:t>Exhibit</w:t>
      </w:r>
      <w:r w:rsidRPr="00A0022D">
        <w:t xml:space="preserve"> 5.3).</w:t>
      </w:r>
      <w:r>
        <w:t xml:space="preserve"> </w:t>
      </w:r>
      <w:r w:rsidRPr="00E04DA0">
        <w:t xml:space="preserve">This approach is </w:t>
      </w:r>
      <w:r>
        <w:t xml:space="preserve">being </w:t>
      </w:r>
      <w:r w:rsidRPr="00E04DA0">
        <w:t>implemented through Boeing’s Global Transportation Management Network.</w:t>
      </w:r>
      <w:r>
        <w:t xml:space="preserve"> A similar approach could be implemented for this TO. This networked modeling approach will reduce overhead, assure time-definite-delivery, and result in overall costs savings. </w:t>
      </w:r>
    </w:p>
    <w:p w:rsidR="006C36A3" w:rsidRPr="00564508" w:rsidRDefault="006C36A3" w:rsidP="006C36A3">
      <w:pPr>
        <w:pStyle w:val="Exhibit"/>
        <w:jc w:val="center"/>
        <w:rPr>
          <w:bCs/>
          <w:iCs/>
        </w:rPr>
      </w:pPr>
      <w:bookmarkStart w:id="339" w:name="_Toc141684615"/>
      <w:bookmarkStart w:id="340" w:name="_Toc141684674"/>
      <w:bookmarkStart w:id="341" w:name="_Toc141709830"/>
      <w:bookmarkStart w:id="342" w:name="_Toc141709947"/>
      <w:bookmarkStart w:id="343" w:name="_Toc141710069"/>
      <w:bookmarkStart w:id="344" w:name="_Toc141799035"/>
      <w:bookmarkStart w:id="345" w:name="_Toc142454077"/>
      <w:bookmarkStart w:id="346" w:name="_Toc142895334"/>
      <w:bookmarkStart w:id="347" w:name="_Toc142895741"/>
      <w:bookmarkStart w:id="348" w:name="_Toc142896519"/>
      <w:r w:rsidRPr="00564508">
        <w:rPr>
          <w:bCs/>
          <w:iCs/>
        </w:rPr>
        <w:pict>
          <v:shape id="_x0000_s1229" type="#_x0000_t75" style="position:absolute;left:0;text-align:left;margin-left:40.05pt;margin-top:15.6pt;width:400.05pt;height:185.75pt;z-index:251664384">
            <v:imagedata r:id="rId33" o:title=""/>
            <w10:wrap type="topAndBottom"/>
          </v:shape>
        </w:pict>
      </w:r>
      <w:bookmarkEnd w:id="339"/>
      <w:bookmarkEnd w:id="340"/>
      <w:bookmarkEnd w:id="341"/>
      <w:bookmarkEnd w:id="342"/>
      <w:bookmarkEnd w:id="343"/>
      <w:bookmarkEnd w:id="344"/>
      <w:bookmarkEnd w:id="345"/>
      <w:bookmarkEnd w:id="346"/>
      <w:bookmarkEnd w:id="347"/>
      <w:bookmarkEnd w:id="348"/>
    </w:p>
    <w:p w:rsidR="006C36A3" w:rsidRPr="00D64CC5" w:rsidRDefault="001E0620" w:rsidP="00D64CC5">
      <w:r w:rsidRPr="00D64CC5">
        <w:t>`</w:t>
      </w:r>
    </w:p>
    <w:p w:rsidR="006C36A3" w:rsidRPr="00564508" w:rsidRDefault="006C36A3" w:rsidP="006C36A3">
      <w:pPr>
        <w:pStyle w:val="Exhibit"/>
        <w:jc w:val="center"/>
        <w:rPr>
          <w:bCs/>
          <w:iCs/>
        </w:rPr>
      </w:pPr>
      <w:bookmarkStart w:id="349" w:name="_Toc142896520"/>
      <w:r w:rsidRPr="00564508">
        <w:rPr>
          <w:bCs/>
          <w:iCs/>
        </w:rPr>
        <w:t xml:space="preserve">Exhibit 5.3 Network Synchronizations for Transportation </w:t>
      </w:r>
      <w:r w:rsidR="004665CB">
        <w:rPr>
          <w:bCs/>
          <w:iCs/>
        </w:rPr>
        <w:t xml:space="preserve">- </w:t>
      </w:r>
      <w:r w:rsidRPr="00564508">
        <w:rPr>
          <w:bCs/>
          <w:iCs/>
        </w:rPr>
        <w:t>Time-Based Demand Modeling</w:t>
      </w:r>
      <w:bookmarkEnd w:id="349"/>
    </w:p>
    <w:p w:rsidR="006C36A3" w:rsidRDefault="006C36A3" w:rsidP="006C36A3"/>
    <w:p w:rsidR="006C36A3" w:rsidRDefault="006C36A3" w:rsidP="00FE118D">
      <w:pPr>
        <w:jc w:val="both"/>
      </w:pPr>
      <w:r w:rsidRPr="00844C61">
        <w:t xml:space="preserve">The DST Team is also dedicated to the ongoing development and training of </w:t>
      </w:r>
      <w:r>
        <w:t xml:space="preserve">placed </w:t>
      </w:r>
      <w:r w:rsidRPr="00844C61">
        <w:t>personnel. All personnel are</w:t>
      </w:r>
      <w:r>
        <w:t xml:space="preserve"> trained to meet</w:t>
      </w:r>
      <w:r w:rsidRPr="00844C61">
        <w:t xml:space="preserve"> the latest compliance requirements. They are trained and experienced in the adherence to all U.S. Federal and International government policies, regulations, and directives, proper utilization of IATA and FMC approved carriers, and approved Freight Forwarders controls. Our on-site personnel with their extensive reach-back to corporate capability will also provide valuable and required knowledge</w:t>
      </w:r>
      <w:r>
        <w:t xml:space="preserve"> relative to export c</w:t>
      </w:r>
      <w:r w:rsidRPr="00BE15E1">
        <w:t>ontrols</w:t>
      </w:r>
      <w:r>
        <w:t xml:space="preserve">. </w:t>
      </w:r>
      <w:r w:rsidRPr="00BE15E1">
        <w:t xml:space="preserve">We interface with U.S. Customs </w:t>
      </w:r>
      <w:r>
        <w:t xml:space="preserve">and </w:t>
      </w:r>
      <w:r w:rsidRPr="00FE49C5">
        <w:t>collabo</w:t>
      </w:r>
      <w:r>
        <w:t>rate with OIG/GTC to ensure import/e</w:t>
      </w:r>
      <w:r w:rsidRPr="00FE49C5">
        <w:t>xport compliance</w:t>
      </w:r>
      <w:r>
        <w:t>.</w:t>
      </w:r>
      <w:r w:rsidRPr="00FE49C5">
        <w:t xml:space="preserve"> </w:t>
      </w:r>
    </w:p>
    <w:p w:rsidR="006C36A3" w:rsidRDefault="006C36A3" w:rsidP="00FE118D">
      <w:pPr>
        <w:tabs>
          <w:tab w:val="left" w:pos="3510"/>
        </w:tabs>
        <w:jc w:val="both"/>
      </w:pPr>
    </w:p>
    <w:p w:rsidR="006C36A3" w:rsidRPr="00E8116F" w:rsidRDefault="006C36A3" w:rsidP="00FE118D">
      <w:pPr>
        <w:tabs>
          <w:tab w:val="left" w:pos="3510"/>
        </w:tabs>
        <w:jc w:val="both"/>
        <w:rPr>
          <w:b/>
          <w:u w:val="single"/>
        </w:rPr>
      </w:pPr>
      <w:r w:rsidRPr="00E8116F">
        <w:rPr>
          <w:b/>
          <w:u w:val="single"/>
        </w:rPr>
        <w:t>Startup and/or Transition Approach</w:t>
      </w:r>
    </w:p>
    <w:p w:rsidR="006C36A3" w:rsidRDefault="006C36A3" w:rsidP="00FE118D">
      <w:pPr>
        <w:jc w:val="both"/>
        <w:rPr>
          <w:highlight w:val="yellow"/>
        </w:rPr>
      </w:pPr>
    </w:p>
    <w:p w:rsidR="006C36A3" w:rsidRPr="00DF34E6" w:rsidRDefault="006C36A3" w:rsidP="00FE118D">
      <w:pPr>
        <w:jc w:val="both"/>
      </w:pPr>
      <w:r w:rsidRPr="00DF34E6">
        <w:t xml:space="preserve">Our experience with similar situations had led us </w:t>
      </w:r>
      <w:r>
        <w:t>to develop the</w:t>
      </w:r>
      <w:r w:rsidRPr="00DF34E6">
        <w:t xml:space="preserve"> </w:t>
      </w:r>
      <w:r>
        <w:t>four-</w:t>
      </w:r>
      <w:r w:rsidRPr="00DF34E6">
        <w:t>phase approach</w:t>
      </w:r>
      <w:r>
        <w:t xml:space="preserve"> described below </w:t>
      </w:r>
      <w:r w:rsidRPr="00DF34E6">
        <w:t xml:space="preserve">that encompasses both the </w:t>
      </w:r>
      <w:r>
        <w:t>Phase-I</w:t>
      </w:r>
      <w:r w:rsidRPr="00DF34E6">
        <w:t>n period as well as full transition to an improved state of operations.</w:t>
      </w:r>
      <w:r>
        <w:t xml:space="preserve"> </w:t>
      </w:r>
    </w:p>
    <w:p w:rsidR="006C36A3" w:rsidRDefault="006C36A3" w:rsidP="00FE118D">
      <w:pPr>
        <w:jc w:val="both"/>
        <w:rPr>
          <w:highlight w:val="yellow"/>
        </w:rPr>
      </w:pPr>
    </w:p>
    <w:p w:rsidR="006C36A3" w:rsidRPr="000E568E" w:rsidRDefault="006C36A3" w:rsidP="00FE118D">
      <w:pPr>
        <w:numPr>
          <w:ilvl w:val="0"/>
          <w:numId w:val="75"/>
        </w:numPr>
        <w:tabs>
          <w:tab w:val="clear" w:pos="720"/>
          <w:tab w:val="num" w:pos="360"/>
        </w:tabs>
        <w:ind w:left="360"/>
        <w:jc w:val="both"/>
      </w:pPr>
      <w:r>
        <w:rPr>
          <w:u w:val="single"/>
        </w:rPr>
        <w:lastRenderedPageBreak/>
        <w:t>Phase-In Period</w:t>
      </w:r>
      <w:r>
        <w:t>: T</w:t>
      </w:r>
      <w:r w:rsidRPr="000E568E">
        <w:t>he DST Team will draw upon its lesson’s learned and successes in transitioning operations from an incumbent to a new contractor.</w:t>
      </w:r>
      <w:r>
        <w:t xml:space="preserve"> </w:t>
      </w:r>
      <w:r w:rsidRPr="000E568E">
        <w:t>From our experience and successes in performing similar transitions, we believe that an overlap period with the current contractor of a minimum of 30-days but preferably 60 days is imperative for providing a seamless transition with no impact to on-going services.</w:t>
      </w:r>
      <w:r>
        <w:t xml:space="preserve"> </w:t>
      </w:r>
      <w:r w:rsidRPr="000E568E">
        <w:t xml:space="preserve">DST is also committed to full staffing availability on day-one of authorization to </w:t>
      </w:r>
      <w:r>
        <w:t xml:space="preserve">proceed in order </w:t>
      </w:r>
      <w:r w:rsidRPr="000E568E">
        <w:t>to ensure that this overlap period is a success.</w:t>
      </w:r>
      <w:r>
        <w:t xml:space="preserve"> </w:t>
      </w:r>
      <w:r w:rsidRPr="000E568E">
        <w:t>During this overlap period, the DST Team will interface with the incumbent for knowledge and workload transfer.</w:t>
      </w:r>
      <w:r>
        <w:t xml:space="preserve"> </w:t>
      </w:r>
      <w:r w:rsidRPr="000E568E">
        <w:t>The DST Phase-In approach will be tailored to align with the incumbent’s Phase-Out plan, such that the incumbent and the DST Team will have a common set of transition goals with a common schedule and milestones to track and report progress.</w:t>
      </w:r>
      <w:r>
        <w:t xml:space="preserve"> </w:t>
      </w:r>
      <w:r w:rsidRPr="000E568E">
        <w:t>We will also use this 30-60 period of time to assess to the facilities and equipment being provided for contract performance. Our end state and associated</w:t>
      </w:r>
      <w:r>
        <w:t xml:space="preserve"> metric for this p</w:t>
      </w:r>
      <w:r w:rsidRPr="000E568E">
        <w:t>hase is full replacement of current resources performing in the defined organizations without any degradation of servic</w:t>
      </w:r>
      <w:r>
        <w:t xml:space="preserve">e to the customer’s customers. </w:t>
      </w:r>
    </w:p>
    <w:p w:rsidR="006C36A3" w:rsidRDefault="006C36A3" w:rsidP="00FE118D">
      <w:pPr>
        <w:jc w:val="both"/>
        <w:rPr>
          <w:highlight w:val="yellow"/>
        </w:rPr>
      </w:pPr>
    </w:p>
    <w:p w:rsidR="006C36A3" w:rsidRPr="00121292" w:rsidRDefault="006C36A3" w:rsidP="00FE118D">
      <w:pPr>
        <w:numPr>
          <w:ilvl w:val="0"/>
          <w:numId w:val="75"/>
        </w:numPr>
        <w:tabs>
          <w:tab w:val="clear" w:pos="720"/>
          <w:tab w:val="num" w:pos="360"/>
        </w:tabs>
        <w:ind w:left="360"/>
        <w:jc w:val="both"/>
      </w:pPr>
      <w:r w:rsidRPr="00690891">
        <w:rPr>
          <w:u w:val="single"/>
        </w:rPr>
        <w:t>Process Enhancement</w:t>
      </w:r>
      <w:r>
        <w:rPr>
          <w:u w:val="single"/>
        </w:rPr>
        <w:t>s Phase</w:t>
      </w:r>
      <w:r w:rsidRPr="00690891">
        <w:t>:</w:t>
      </w:r>
      <w:r>
        <w:t xml:space="preserve"> </w:t>
      </w:r>
      <w:r w:rsidRPr="00690891">
        <w:t xml:space="preserve">After successful installation of substitute capability and </w:t>
      </w:r>
      <w:r w:rsidRPr="00121292">
        <w:t>uninterrupted service is provided, we will start an incremental period of process discovery, Lean initiatives definition, and customer collaboration and approval of any recommended process enhancements.</w:t>
      </w:r>
      <w:r>
        <w:t xml:space="preserve"> </w:t>
      </w:r>
      <w:r w:rsidRPr="00121292">
        <w:t>This phase will be accomplished while maintaining operations with current processes. The strategy in this phase is to conduct a deep dive into each transitioned organizational responsibility, fully understand and embrace the related processes, and identify potential commercial best practices and Lean initiatives that both enhance the mission effectiveness and efficiency of the operation. With the completion of discovery and enhancement identification of each organizational element, we will conduct an end-to-end review of all organizational elements from a process perspective in order to further identify gaps, and permit additional potential commercial best practices and Lean initiative identification.</w:t>
      </w:r>
      <w:r>
        <w:t xml:space="preserve"> </w:t>
      </w:r>
      <w:r w:rsidRPr="00121292">
        <w:t>This effort will be performed in conjunction with frequent customer dialogue and with utmost respect for existing policies, directives, standards and regulations.</w:t>
      </w:r>
      <w:r>
        <w:t xml:space="preserve"> </w:t>
      </w:r>
      <w:r w:rsidRPr="00121292">
        <w:t>This phase is complete when all organizational elements have undergone process discovery, customer collaboration and approval of suggested enhancements is complete, enhancements have been implemented, and metrics have been adjusted to adequately measure the process enhancements.</w:t>
      </w:r>
    </w:p>
    <w:p w:rsidR="006C36A3" w:rsidRPr="00121292" w:rsidRDefault="006C36A3" w:rsidP="00FE118D">
      <w:pPr>
        <w:jc w:val="both"/>
      </w:pPr>
    </w:p>
    <w:p w:rsidR="006C36A3" w:rsidRDefault="006C36A3" w:rsidP="00FE118D">
      <w:pPr>
        <w:numPr>
          <w:ilvl w:val="0"/>
          <w:numId w:val="75"/>
        </w:numPr>
        <w:tabs>
          <w:tab w:val="clear" w:pos="720"/>
          <w:tab w:val="num" w:pos="360"/>
        </w:tabs>
        <w:ind w:left="360"/>
        <w:jc w:val="both"/>
      </w:pPr>
      <w:r>
        <w:rPr>
          <w:u w:val="single"/>
        </w:rPr>
        <w:t>Technology Enhancements Phase</w:t>
      </w:r>
      <w:r w:rsidRPr="00121292">
        <w:rPr>
          <w:u w:val="single"/>
        </w:rPr>
        <w:t>:</w:t>
      </w:r>
      <w:r>
        <w:t xml:space="preserve"> </w:t>
      </w:r>
      <w:r w:rsidRPr="00121292">
        <w:t>This phase nominally commences at the same time as the Transition Process Discovery and Enhancement Phase, with the initial efforts being solely devoted to concurrent discovery/confirmation concerning the current technology base.</w:t>
      </w:r>
      <w:r>
        <w:t xml:space="preserve"> </w:t>
      </w:r>
      <w:r w:rsidRPr="00121292">
        <w:t>Technology enhancement customer approval and/or implementation will occur earliest concurrently with the implementation of process enhancements, but will more routinely occur after the implementation of process enhancements.</w:t>
      </w:r>
      <w:r>
        <w:t xml:space="preserve"> </w:t>
      </w:r>
      <w:r w:rsidRPr="00121292">
        <w:t>This incremental approach is designed to recognize the needs of change management within a dynamic organization, permit data collection to properly score both process and technology enhancement impact on the organization, and as a direct means of ri</w:t>
      </w:r>
      <w:r>
        <w:t>sk management/mitigation. The T</w:t>
      </w:r>
      <w:r w:rsidRPr="00121292">
        <w:t xml:space="preserve">echnology </w:t>
      </w:r>
      <w:r>
        <w:t>Enhancement P</w:t>
      </w:r>
      <w:r w:rsidRPr="00121292">
        <w:t>hase will follow a similar approach for each organizational element that we described for process enhancements.</w:t>
      </w:r>
      <w:r>
        <w:t xml:space="preserve"> </w:t>
      </w:r>
      <w:r w:rsidRPr="00121292">
        <w:t>This phase will again be accomplished while maintaining operations with the current technology base.</w:t>
      </w:r>
      <w:r>
        <w:t xml:space="preserve"> </w:t>
      </w:r>
      <w:r w:rsidRPr="00121292">
        <w:t xml:space="preserve">This phase will be complete when all organizational elements have undergone process discovery, customer collaboration and </w:t>
      </w:r>
      <w:r w:rsidRPr="00121292">
        <w:lastRenderedPageBreak/>
        <w:t>approval of suggested enhancements is complete, enhancements have implemented, and metrics have been adjusted to assess the technology enhancements.</w:t>
      </w:r>
    </w:p>
    <w:p w:rsidR="006C36A3" w:rsidRDefault="006C36A3" w:rsidP="00FE118D">
      <w:pPr>
        <w:ind w:left="360"/>
        <w:jc w:val="both"/>
        <w:rPr>
          <w:u w:val="single"/>
        </w:rPr>
      </w:pPr>
    </w:p>
    <w:p w:rsidR="006C36A3" w:rsidRPr="009B3EC0" w:rsidRDefault="006C36A3" w:rsidP="00FE118D">
      <w:pPr>
        <w:ind w:left="360"/>
        <w:jc w:val="both"/>
      </w:pPr>
      <w:r w:rsidRPr="009B3EC0">
        <w:t xml:space="preserve">For implementation of each approved technology enhancement, the DST Team will develop a test plan that details the development, integration, and operational testing approach for the process enhancement. </w:t>
      </w:r>
      <w:r>
        <w:t xml:space="preserve">This plan will be submitted to the customer for review and approval. </w:t>
      </w:r>
    </w:p>
    <w:p w:rsidR="006C36A3" w:rsidRPr="00121292" w:rsidRDefault="006C36A3" w:rsidP="00FE118D">
      <w:pPr>
        <w:jc w:val="both"/>
      </w:pPr>
    </w:p>
    <w:p w:rsidR="006C36A3" w:rsidRPr="00121292" w:rsidRDefault="006C36A3" w:rsidP="00FE118D">
      <w:pPr>
        <w:numPr>
          <w:ilvl w:val="0"/>
          <w:numId w:val="75"/>
        </w:numPr>
        <w:tabs>
          <w:tab w:val="clear" w:pos="720"/>
          <w:tab w:val="num" w:pos="360"/>
        </w:tabs>
        <w:ind w:left="360"/>
        <w:jc w:val="both"/>
      </w:pPr>
      <w:r w:rsidRPr="00121292">
        <w:rPr>
          <w:u w:val="single"/>
        </w:rPr>
        <w:t>Sustained Operations</w:t>
      </w:r>
      <w:r w:rsidRPr="00121292">
        <w:t>:</w:t>
      </w:r>
      <w:r>
        <w:t xml:space="preserve"> </w:t>
      </w:r>
      <w:r w:rsidRPr="00121292">
        <w:t>Sustained operations</w:t>
      </w:r>
      <w:r>
        <w:t xml:space="preserve"> commence</w:t>
      </w:r>
      <w:r w:rsidRPr="00121292">
        <w:t xml:space="preserve"> immediately after the Phase-In period and overlaps with the Process a</w:t>
      </w:r>
      <w:r>
        <w:t>nd Technology Enhancement Phases</w:t>
      </w:r>
      <w:r w:rsidRPr="00121292">
        <w:t>.</w:t>
      </w:r>
      <w:r>
        <w:t xml:space="preserve"> </w:t>
      </w:r>
      <w:r w:rsidRPr="00121292">
        <w:t>During this overlap period with the Enhancement Phases, operations are sustained using the current processes and technology base.</w:t>
      </w:r>
      <w:r>
        <w:t xml:space="preserve"> </w:t>
      </w:r>
      <w:r w:rsidRPr="00121292">
        <w:t>Once all process and technology enhancements have been implemented, Sustained Operations will continue through the period of performance and subsequent periods of performance.</w:t>
      </w:r>
      <w:r>
        <w:t xml:space="preserve"> This p</w:t>
      </w:r>
      <w:r w:rsidRPr="00121292">
        <w:t>hase also incorporates continuous improvement practices as approved by the customer with continued focus on change management as further incremental enhancements to mission effectiveness and efficiency is realized.</w:t>
      </w:r>
    </w:p>
    <w:p w:rsidR="006C36A3" w:rsidRDefault="006C36A3" w:rsidP="006C36A3">
      <w:pPr>
        <w:tabs>
          <w:tab w:val="left" w:pos="3510"/>
        </w:tabs>
      </w:pPr>
    </w:p>
    <w:p w:rsidR="006C36A3" w:rsidRPr="00C63DA8" w:rsidRDefault="006C36A3" w:rsidP="006C36A3">
      <w:pPr>
        <w:tabs>
          <w:tab w:val="left" w:pos="3510"/>
        </w:tabs>
        <w:rPr>
          <w:b/>
          <w:u w:val="single"/>
        </w:rPr>
      </w:pPr>
      <w:r w:rsidRPr="00C63DA8">
        <w:rPr>
          <w:b/>
          <w:u w:val="single"/>
        </w:rPr>
        <w:t>Technical Milestones</w:t>
      </w:r>
    </w:p>
    <w:p w:rsidR="006C36A3" w:rsidRPr="00C63DA8" w:rsidRDefault="006C36A3" w:rsidP="006C36A3">
      <w:pPr>
        <w:tabs>
          <w:tab w:val="left" w:pos="3510"/>
        </w:tabs>
      </w:pPr>
    </w:p>
    <w:p w:rsidR="006C36A3" w:rsidRPr="00C63DA8" w:rsidRDefault="006C36A3" w:rsidP="006C36A3">
      <w:pPr>
        <w:rPr>
          <w:b/>
          <w:szCs w:val="24"/>
        </w:rPr>
      </w:pPr>
      <w:r w:rsidRPr="00C63DA8">
        <w:rPr>
          <w:b/>
          <w:szCs w:val="24"/>
        </w:rPr>
        <w:t>Day 1-30:</w:t>
      </w:r>
      <w:r>
        <w:rPr>
          <w:b/>
          <w:szCs w:val="24"/>
        </w:rPr>
        <w:t xml:space="preserve"> </w:t>
      </w:r>
      <w:r w:rsidRPr="00C63DA8">
        <w:rPr>
          <w:b/>
          <w:szCs w:val="24"/>
        </w:rPr>
        <w:t>Phase-In Period</w:t>
      </w:r>
    </w:p>
    <w:p w:rsidR="006C36A3" w:rsidRPr="00C63DA8" w:rsidRDefault="006C36A3" w:rsidP="006C36A3"/>
    <w:p w:rsidR="006C36A3" w:rsidRPr="00C63DA8" w:rsidRDefault="006C36A3" w:rsidP="006C36A3">
      <w:r w:rsidRPr="00C63DA8">
        <w:t>Day 1</w:t>
      </w:r>
    </w:p>
    <w:p w:rsidR="006C36A3" w:rsidRPr="00C63DA8" w:rsidRDefault="006C36A3" w:rsidP="006C36A3">
      <w:pPr>
        <w:numPr>
          <w:ilvl w:val="0"/>
          <w:numId w:val="80"/>
        </w:numPr>
      </w:pPr>
      <w:r w:rsidRPr="00C63DA8">
        <w:t>Cleared and qualified staff 100% available</w:t>
      </w:r>
    </w:p>
    <w:p w:rsidR="006C36A3" w:rsidRPr="00C63DA8" w:rsidRDefault="006C36A3" w:rsidP="006C36A3">
      <w:pPr>
        <w:numPr>
          <w:ilvl w:val="0"/>
          <w:numId w:val="80"/>
        </w:numPr>
      </w:pPr>
      <w:r w:rsidRPr="00C63DA8">
        <w:t xml:space="preserve">Identify incumbent </w:t>
      </w:r>
      <w:r>
        <w:t>Points of Contract (</w:t>
      </w:r>
      <w:r w:rsidRPr="00C63DA8">
        <w:t>POCs</w:t>
      </w:r>
      <w:r>
        <w:t>)</w:t>
      </w:r>
      <w:r w:rsidRPr="00C63DA8">
        <w:t xml:space="preserve"> for knowledge and workload transfer</w:t>
      </w:r>
    </w:p>
    <w:p w:rsidR="006C36A3" w:rsidRPr="00C63DA8" w:rsidRDefault="006C36A3" w:rsidP="006C36A3"/>
    <w:p w:rsidR="006C36A3" w:rsidRPr="00C63DA8" w:rsidRDefault="006C36A3" w:rsidP="006C36A3">
      <w:r w:rsidRPr="00C63DA8">
        <w:t>Day 2-15</w:t>
      </w:r>
    </w:p>
    <w:p w:rsidR="006C36A3" w:rsidRPr="00C63DA8" w:rsidRDefault="006C36A3" w:rsidP="006C36A3">
      <w:pPr>
        <w:numPr>
          <w:ilvl w:val="0"/>
          <w:numId w:val="79"/>
        </w:numPr>
      </w:pPr>
      <w:r w:rsidRPr="00C63DA8">
        <w:t xml:space="preserve">Review contract transition strategies with customer </w:t>
      </w:r>
    </w:p>
    <w:p w:rsidR="006C36A3" w:rsidRPr="00C63DA8" w:rsidRDefault="006C36A3" w:rsidP="006C36A3">
      <w:pPr>
        <w:numPr>
          <w:ilvl w:val="0"/>
          <w:numId w:val="79"/>
        </w:numPr>
      </w:pPr>
      <w:r w:rsidRPr="00C63DA8">
        <w:t>Receive briefing from incumbent on current operational baseline</w:t>
      </w:r>
    </w:p>
    <w:p w:rsidR="006C36A3" w:rsidRPr="00C63DA8" w:rsidRDefault="006C36A3" w:rsidP="006C36A3">
      <w:pPr>
        <w:numPr>
          <w:ilvl w:val="0"/>
          <w:numId w:val="79"/>
        </w:numPr>
      </w:pPr>
      <w:r w:rsidRPr="00C63DA8">
        <w:t xml:space="preserve">Identify key resources operations continuity during transition </w:t>
      </w:r>
    </w:p>
    <w:p w:rsidR="006C36A3" w:rsidRPr="00C63DA8" w:rsidRDefault="006C36A3" w:rsidP="006C36A3">
      <w:pPr>
        <w:numPr>
          <w:ilvl w:val="0"/>
          <w:numId w:val="79"/>
        </w:numPr>
      </w:pPr>
      <w:r w:rsidRPr="00C63DA8">
        <w:t>Tailor transition, Phase-In approach to align with incumbent’s Phase-Out approach</w:t>
      </w:r>
    </w:p>
    <w:p w:rsidR="006C36A3" w:rsidRPr="00C63DA8" w:rsidRDefault="006C36A3" w:rsidP="006C36A3">
      <w:pPr>
        <w:numPr>
          <w:ilvl w:val="0"/>
          <w:numId w:val="79"/>
        </w:numPr>
      </w:pPr>
      <w:r w:rsidRPr="00C63DA8">
        <w:t>DST Team staff begins shadowing incumbent staff</w:t>
      </w:r>
    </w:p>
    <w:p w:rsidR="006C36A3" w:rsidRPr="00C63DA8" w:rsidRDefault="006C36A3" w:rsidP="006C36A3">
      <w:pPr>
        <w:numPr>
          <w:ilvl w:val="0"/>
          <w:numId w:val="79"/>
        </w:numPr>
      </w:pPr>
      <w:r w:rsidRPr="00C63DA8">
        <w:t>Populate a transition repository with program documentation, operational procedures, processes, schedule, and current action items</w:t>
      </w:r>
    </w:p>
    <w:p w:rsidR="006C36A3" w:rsidRPr="00C63DA8" w:rsidRDefault="006C36A3" w:rsidP="006C36A3">
      <w:pPr>
        <w:numPr>
          <w:ilvl w:val="0"/>
          <w:numId w:val="79"/>
        </w:numPr>
      </w:pPr>
      <w:r w:rsidRPr="00C63DA8">
        <w:t>Identify transition risks and mitigations</w:t>
      </w:r>
    </w:p>
    <w:p w:rsidR="006C36A3" w:rsidRPr="00C63DA8" w:rsidRDefault="006C36A3" w:rsidP="006C36A3">
      <w:pPr>
        <w:numPr>
          <w:ilvl w:val="0"/>
          <w:numId w:val="79"/>
        </w:numPr>
      </w:pPr>
      <w:r w:rsidRPr="00C63DA8">
        <w:t>Address any security actions</w:t>
      </w:r>
    </w:p>
    <w:p w:rsidR="006C36A3" w:rsidRPr="00C63DA8" w:rsidRDefault="006C36A3" w:rsidP="006C36A3">
      <w:pPr>
        <w:numPr>
          <w:ilvl w:val="0"/>
          <w:numId w:val="79"/>
        </w:numPr>
      </w:pPr>
      <w:r w:rsidRPr="00C63DA8">
        <w:t>Maintain continuity of operations</w:t>
      </w:r>
    </w:p>
    <w:p w:rsidR="006C36A3" w:rsidRPr="00C63DA8" w:rsidRDefault="006C36A3" w:rsidP="006C36A3"/>
    <w:p w:rsidR="006C36A3" w:rsidRPr="00C63DA8" w:rsidRDefault="006C36A3" w:rsidP="006C36A3">
      <w:r w:rsidRPr="00C63DA8">
        <w:t>Day 15 – 30</w:t>
      </w:r>
    </w:p>
    <w:p w:rsidR="006C36A3" w:rsidRPr="00C63DA8" w:rsidRDefault="006C36A3" w:rsidP="006C36A3">
      <w:pPr>
        <w:numPr>
          <w:ilvl w:val="0"/>
          <w:numId w:val="78"/>
        </w:numPr>
      </w:pPr>
      <w:r w:rsidRPr="00C63DA8">
        <w:t>Assume operational responsibility with incumbent assistance and oversight</w:t>
      </w:r>
    </w:p>
    <w:p w:rsidR="006C36A3" w:rsidRPr="00C63DA8" w:rsidRDefault="006C36A3" w:rsidP="006C36A3">
      <w:pPr>
        <w:numPr>
          <w:ilvl w:val="0"/>
          <w:numId w:val="78"/>
        </w:numPr>
      </w:pPr>
      <w:r w:rsidRPr="00C63DA8">
        <w:t>Close out transition risks</w:t>
      </w:r>
    </w:p>
    <w:p w:rsidR="006C36A3" w:rsidRPr="00F4678B" w:rsidRDefault="006C36A3" w:rsidP="006C36A3">
      <w:pPr>
        <w:numPr>
          <w:ilvl w:val="0"/>
          <w:numId w:val="78"/>
        </w:numPr>
        <w:rPr>
          <w:b/>
          <w:color w:val="003366"/>
        </w:rPr>
      </w:pPr>
      <w:r w:rsidRPr="00F4678B">
        <w:rPr>
          <w:b/>
          <w:color w:val="003366"/>
        </w:rPr>
        <w:t>Transfer full operational responsibility to the DST Team</w:t>
      </w:r>
    </w:p>
    <w:p w:rsidR="006C36A3" w:rsidRPr="00C63DA8" w:rsidRDefault="006C36A3" w:rsidP="006C36A3">
      <w:pPr>
        <w:numPr>
          <w:ilvl w:val="0"/>
          <w:numId w:val="78"/>
        </w:numPr>
      </w:pPr>
      <w:r w:rsidRPr="00C63DA8">
        <w:t>Establish a Customer/DST Change Management Team and Performance Improvement Team to execute and manage any changes that may occur in the Enhancement Phases discussed below.</w:t>
      </w:r>
    </w:p>
    <w:p w:rsidR="006C36A3" w:rsidRPr="00C63DA8" w:rsidRDefault="006C36A3" w:rsidP="006C36A3"/>
    <w:p w:rsidR="006C36A3" w:rsidRPr="00C63DA8" w:rsidRDefault="006C36A3" w:rsidP="006C36A3">
      <w:pPr>
        <w:rPr>
          <w:b/>
          <w:szCs w:val="24"/>
        </w:rPr>
      </w:pPr>
      <w:r>
        <w:rPr>
          <w:b/>
          <w:szCs w:val="24"/>
        </w:rPr>
        <w:br w:type="page"/>
      </w:r>
      <w:r w:rsidRPr="00C63DA8">
        <w:rPr>
          <w:b/>
          <w:szCs w:val="24"/>
        </w:rPr>
        <w:lastRenderedPageBreak/>
        <w:t>Day 30-90: Process Enhancement Phase</w:t>
      </w:r>
    </w:p>
    <w:p w:rsidR="006C36A3" w:rsidRPr="00C63DA8" w:rsidRDefault="006C36A3" w:rsidP="006C36A3"/>
    <w:p w:rsidR="006C36A3" w:rsidRPr="00C63DA8" w:rsidRDefault="006C36A3" w:rsidP="006C36A3">
      <w:r w:rsidRPr="00C63DA8">
        <w:t>Process discovery, definition, approval and implementation will be incrementally completed for each organizational element identified below:</w:t>
      </w:r>
    </w:p>
    <w:p w:rsidR="006C36A3" w:rsidRPr="00C63DA8" w:rsidRDefault="006C36A3" w:rsidP="006C36A3"/>
    <w:p w:rsidR="006C36A3" w:rsidRPr="00C63DA8" w:rsidRDefault="006C36A3" w:rsidP="006C36A3">
      <w:r w:rsidRPr="00C63DA8">
        <w:t xml:space="preserve">Day 30-40 </w:t>
      </w:r>
    </w:p>
    <w:p w:rsidR="006C36A3" w:rsidRPr="00C63DA8" w:rsidRDefault="006C36A3" w:rsidP="006C36A3">
      <w:r w:rsidRPr="00C63DA8">
        <w:t xml:space="preserve">Transportation Services (Operations) </w:t>
      </w:r>
    </w:p>
    <w:p w:rsidR="006C36A3" w:rsidRPr="00C63DA8" w:rsidRDefault="006C36A3" w:rsidP="006C36A3"/>
    <w:p w:rsidR="006C36A3" w:rsidRPr="00C63DA8" w:rsidRDefault="006C36A3" w:rsidP="006C36A3">
      <w:r w:rsidRPr="00C63DA8">
        <w:t>Day 40-50 T</w:t>
      </w:r>
    </w:p>
    <w:p w:rsidR="006C36A3" w:rsidRPr="00C63DA8" w:rsidRDefault="006C36A3" w:rsidP="006C36A3">
      <w:r w:rsidRPr="00C63DA8">
        <w:t>Commercial Passenger Movements</w:t>
      </w:r>
    </w:p>
    <w:p w:rsidR="006C36A3" w:rsidRPr="00C63DA8" w:rsidRDefault="006C36A3" w:rsidP="006C36A3">
      <w:r w:rsidRPr="00C63DA8">
        <w:t xml:space="preserve">Direct Procurement Method (DPM) </w:t>
      </w:r>
    </w:p>
    <w:p w:rsidR="006C36A3" w:rsidRPr="00C63DA8" w:rsidRDefault="006C36A3" w:rsidP="006C36A3"/>
    <w:p w:rsidR="006C36A3" w:rsidRPr="00C63DA8" w:rsidRDefault="006C36A3" w:rsidP="006C36A3">
      <w:r w:rsidRPr="00C63DA8">
        <w:t xml:space="preserve">Day 50-55 </w:t>
      </w:r>
    </w:p>
    <w:p w:rsidR="006C36A3" w:rsidRPr="00C63DA8" w:rsidRDefault="006C36A3" w:rsidP="006C36A3">
      <w:r w:rsidRPr="00C63DA8">
        <w:t xml:space="preserve">Personal Property Counseling, Personal Property </w:t>
      </w:r>
    </w:p>
    <w:p w:rsidR="006C36A3" w:rsidRPr="00C63DA8" w:rsidRDefault="006C36A3" w:rsidP="006C36A3"/>
    <w:p w:rsidR="006C36A3" w:rsidRPr="00C63DA8" w:rsidRDefault="006C36A3" w:rsidP="006C36A3">
      <w:r w:rsidRPr="00C63DA8">
        <w:t xml:space="preserve">Day 55-65 </w:t>
      </w:r>
    </w:p>
    <w:p w:rsidR="006C36A3" w:rsidRPr="00C63DA8" w:rsidRDefault="006C36A3" w:rsidP="006C36A3">
      <w:r w:rsidRPr="00C63DA8">
        <w:t xml:space="preserve">Personal Property-Outbound Shipment </w:t>
      </w:r>
    </w:p>
    <w:p w:rsidR="006C36A3" w:rsidRPr="00C63DA8" w:rsidRDefault="006C36A3" w:rsidP="006C36A3"/>
    <w:p w:rsidR="006C36A3" w:rsidRPr="00C63DA8" w:rsidRDefault="006C36A3" w:rsidP="006C36A3">
      <w:r w:rsidRPr="00C63DA8">
        <w:t>Day 65-70</w:t>
      </w:r>
    </w:p>
    <w:p w:rsidR="006C36A3" w:rsidRPr="00C63DA8" w:rsidRDefault="006C36A3" w:rsidP="006C36A3">
      <w:r w:rsidRPr="00C63DA8">
        <w:t>Personal Property/Do-It-Yourself (DITY) Moves</w:t>
      </w:r>
    </w:p>
    <w:p w:rsidR="006C36A3" w:rsidRPr="00C63DA8" w:rsidRDefault="006C36A3" w:rsidP="006C36A3"/>
    <w:p w:rsidR="006C36A3" w:rsidRPr="00C63DA8" w:rsidRDefault="006C36A3" w:rsidP="006C36A3">
      <w:r w:rsidRPr="00C63DA8">
        <w:t>Day 70-80</w:t>
      </w:r>
    </w:p>
    <w:p w:rsidR="006C36A3" w:rsidRPr="00C63DA8" w:rsidRDefault="006C36A3" w:rsidP="006C36A3">
      <w:r w:rsidRPr="00C63DA8">
        <w:t xml:space="preserve">Personal Property-Non-Temporary Storage (NTS) </w:t>
      </w:r>
    </w:p>
    <w:p w:rsidR="006C36A3" w:rsidRPr="00C63DA8" w:rsidRDefault="006C36A3" w:rsidP="006C36A3"/>
    <w:p w:rsidR="006C36A3" w:rsidRPr="00C63DA8" w:rsidRDefault="006C36A3" w:rsidP="006C36A3">
      <w:r w:rsidRPr="00C63DA8">
        <w:t>Day 80-90</w:t>
      </w:r>
    </w:p>
    <w:p w:rsidR="006C36A3" w:rsidRPr="00C63DA8" w:rsidRDefault="006C36A3" w:rsidP="006C36A3">
      <w:r w:rsidRPr="00C63DA8">
        <w:t xml:space="preserve">The Personal Property-Quality Control Organizational Elements </w:t>
      </w:r>
    </w:p>
    <w:p w:rsidR="006C36A3" w:rsidRPr="00C63DA8" w:rsidRDefault="006C36A3" w:rsidP="006C36A3"/>
    <w:p w:rsidR="006C36A3" w:rsidRPr="00C63DA8" w:rsidRDefault="006C36A3" w:rsidP="006C36A3">
      <w:r w:rsidRPr="00C63DA8">
        <w:t>Day 85-90</w:t>
      </w:r>
    </w:p>
    <w:p w:rsidR="006C36A3" w:rsidRPr="00C63DA8" w:rsidRDefault="006C36A3" w:rsidP="006C36A3">
      <w:r w:rsidRPr="00C63DA8">
        <w:t>End-to-End Process Review of All Organizational Elements completed</w:t>
      </w:r>
    </w:p>
    <w:p w:rsidR="006C36A3" w:rsidRDefault="006C36A3" w:rsidP="006C36A3">
      <w:pPr>
        <w:spacing w:after="240"/>
        <w:rPr>
          <w:b/>
          <w:szCs w:val="24"/>
        </w:rPr>
      </w:pPr>
    </w:p>
    <w:p w:rsidR="006C36A3" w:rsidRPr="00F4678B" w:rsidRDefault="006C36A3" w:rsidP="006C36A3">
      <w:pPr>
        <w:spacing w:after="240"/>
        <w:rPr>
          <w:b/>
          <w:szCs w:val="24"/>
        </w:rPr>
      </w:pPr>
      <w:r w:rsidRPr="00F4678B">
        <w:rPr>
          <w:b/>
          <w:szCs w:val="24"/>
        </w:rPr>
        <w:t>Day 30-150: Technology Enhancement Phase</w:t>
      </w:r>
    </w:p>
    <w:p w:rsidR="006C36A3" w:rsidRPr="00F4678B" w:rsidRDefault="006C36A3" w:rsidP="00FE118D">
      <w:pPr>
        <w:spacing w:after="240"/>
        <w:jc w:val="both"/>
      </w:pPr>
      <w:r w:rsidRPr="00F4678B">
        <w:t>Nominally, the Technology Enhancement Phase will commence and progress in para</w:t>
      </w:r>
      <w:r>
        <w:t>llel with the Process Enhancement</w:t>
      </w:r>
      <w:r w:rsidRPr="00F4678B">
        <w:t xml:space="preserve"> Phase. Discovery and recommendations will occur for each of the organizational elements in approximately the same timeframes as those given above for the Process Enhancement Phase.</w:t>
      </w:r>
      <w:r>
        <w:t xml:space="preserve"> </w:t>
      </w:r>
      <w:r w:rsidRPr="00F4678B">
        <w:t>However, it is expected that customer approvals and implementation commencement will be more complex for Technology Enhancements and therefore will result in a longer duration of this phase.</w:t>
      </w:r>
      <w:r>
        <w:t xml:space="preserve"> </w:t>
      </w:r>
    </w:p>
    <w:p w:rsidR="006C36A3" w:rsidRDefault="006C36A3" w:rsidP="006C36A3">
      <w:r w:rsidRPr="00BF0BFF">
        <w:rPr>
          <w:b/>
        </w:rPr>
        <w:t>Day 1-POP:</w:t>
      </w:r>
      <w:r>
        <w:t xml:space="preserve"> </w:t>
      </w:r>
      <w:r w:rsidRPr="00BF0BFF">
        <w:rPr>
          <w:b/>
        </w:rPr>
        <w:t>Deliverables</w:t>
      </w:r>
      <w:r>
        <w:t xml:space="preserve"> </w:t>
      </w:r>
    </w:p>
    <w:p w:rsidR="006C36A3" w:rsidRDefault="006C36A3" w:rsidP="006C36A3">
      <w:r>
        <w:t>In addition to the technical milestones for this TOR, deliverables will follow the schedule provided in Exhibit</w:t>
      </w:r>
      <w:r w:rsidRPr="00A0022D">
        <w:t xml:space="preserve"> 5.4</w:t>
      </w:r>
      <w:r>
        <w:t xml:space="preserve">. </w:t>
      </w:r>
    </w:p>
    <w:p w:rsidR="006C36A3" w:rsidRDefault="006C36A3" w:rsidP="006C36A3">
      <w:r>
        <w:br w:type="page"/>
      </w:r>
    </w:p>
    <w:tbl>
      <w:tblPr>
        <w:tblStyle w:val="TableGrid"/>
        <w:tblW w:w="8388" w:type="dxa"/>
        <w:jc w:val="center"/>
        <w:tblLook w:val="01E0"/>
      </w:tblPr>
      <w:tblGrid>
        <w:gridCol w:w="3708"/>
        <w:gridCol w:w="4680"/>
      </w:tblGrid>
      <w:tr w:rsidR="006C36A3" w:rsidRPr="00943F8E">
        <w:trPr>
          <w:jc w:val="center"/>
        </w:trPr>
        <w:tc>
          <w:tcPr>
            <w:tcW w:w="3708" w:type="dxa"/>
            <w:tcBorders>
              <w:bottom w:val="single" w:sz="4" w:space="0" w:color="auto"/>
            </w:tcBorders>
            <w:shd w:val="clear" w:color="auto" w:fill="008080"/>
          </w:tcPr>
          <w:p w:rsidR="006C36A3" w:rsidRPr="00943F8E" w:rsidRDefault="006C36A3" w:rsidP="006C36A3">
            <w:pPr>
              <w:jc w:val="center"/>
              <w:rPr>
                <w:b/>
                <w:color w:val="FFFFFF"/>
                <w:sz w:val="20"/>
              </w:rPr>
            </w:pPr>
            <w:r w:rsidRPr="00943F8E">
              <w:rPr>
                <w:b/>
                <w:color w:val="FFFFFF"/>
                <w:sz w:val="20"/>
              </w:rPr>
              <w:t>Deliverable</w:t>
            </w:r>
          </w:p>
        </w:tc>
        <w:tc>
          <w:tcPr>
            <w:tcW w:w="4680" w:type="dxa"/>
            <w:tcBorders>
              <w:bottom w:val="single" w:sz="4" w:space="0" w:color="auto"/>
            </w:tcBorders>
            <w:shd w:val="clear" w:color="auto" w:fill="008080"/>
          </w:tcPr>
          <w:p w:rsidR="006C36A3" w:rsidRPr="00943F8E" w:rsidRDefault="006C36A3" w:rsidP="006C36A3">
            <w:pPr>
              <w:jc w:val="center"/>
              <w:rPr>
                <w:b/>
                <w:color w:val="FFFFFF"/>
                <w:sz w:val="20"/>
              </w:rPr>
            </w:pPr>
            <w:r w:rsidRPr="00943F8E">
              <w:rPr>
                <w:b/>
                <w:color w:val="FFFFFF"/>
                <w:sz w:val="20"/>
              </w:rPr>
              <w:t>Schedule</w:t>
            </w:r>
          </w:p>
        </w:tc>
      </w:tr>
      <w:tr w:rsidR="006C36A3" w:rsidRPr="003365F4">
        <w:trPr>
          <w:jc w:val="center"/>
        </w:trPr>
        <w:tc>
          <w:tcPr>
            <w:tcW w:w="3708" w:type="dxa"/>
            <w:shd w:val="clear" w:color="auto" w:fill="CCFFFF"/>
          </w:tcPr>
          <w:p w:rsidR="006C36A3" w:rsidRPr="003365F4" w:rsidRDefault="006C36A3" w:rsidP="006C36A3">
            <w:pPr>
              <w:rPr>
                <w:sz w:val="20"/>
              </w:rPr>
            </w:pPr>
            <w:r w:rsidRPr="003365F4">
              <w:rPr>
                <w:sz w:val="20"/>
              </w:rPr>
              <w:t>Task Order Management Plan (TOMP)</w:t>
            </w:r>
          </w:p>
        </w:tc>
        <w:tc>
          <w:tcPr>
            <w:tcW w:w="4680" w:type="dxa"/>
            <w:shd w:val="clear" w:color="auto" w:fill="CCFFFF"/>
          </w:tcPr>
          <w:p w:rsidR="006C36A3" w:rsidRPr="003365F4" w:rsidRDefault="006C36A3" w:rsidP="006C36A3">
            <w:pPr>
              <w:rPr>
                <w:sz w:val="20"/>
              </w:rPr>
            </w:pPr>
            <w:r>
              <w:rPr>
                <w:sz w:val="20"/>
              </w:rPr>
              <w:t>Submitted with Response</w:t>
            </w:r>
          </w:p>
        </w:tc>
      </w:tr>
      <w:tr w:rsidR="006C36A3" w:rsidRPr="003365F4">
        <w:trPr>
          <w:jc w:val="center"/>
        </w:trPr>
        <w:tc>
          <w:tcPr>
            <w:tcW w:w="3708" w:type="dxa"/>
            <w:shd w:val="clear" w:color="auto" w:fill="CCFFFF"/>
          </w:tcPr>
          <w:p w:rsidR="006C36A3" w:rsidRPr="003365F4" w:rsidRDefault="006C36A3" w:rsidP="006C36A3">
            <w:pPr>
              <w:rPr>
                <w:sz w:val="20"/>
              </w:rPr>
            </w:pPr>
            <w:r w:rsidRPr="003365F4">
              <w:rPr>
                <w:sz w:val="20"/>
              </w:rPr>
              <w:t>Monthly Status Report (MSR)</w:t>
            </w:r>
          </w:p>
        </w:tc>
        <w:tc>
          <w:tcPr>
            <w:tcW w:w="4680" w:type="dxa"/>
            <w:shd w:val="clear" w:color="auto" w:fill="CCFFFF"/>
          </w:tcPr>
          <w:p w:rsidR="006C36A3" w:rsidRPr="003365F4" w:rsidRDefault="006C36A3" w:rsidP="006C36A3">
            <w:pPr>
              <w:rPr>
                <w:sz w:val="20"/>
              </w:rPr>
            </w:pPr>
            <w:r w:rsidRPr="003365F4">
              <w:rPr>
                <w:sz w:val="20"/>
              </w:rPr>
              <w:t>Monthly</w:t>
            </w:r>
          </w:p>
        </w:tc>
      </w:tr>
      <w:tr w:rsidR="006C36A3" w:rsidRPr="003365F4">
        <w:trPr>
          <w:jc w:val="center"/>
        </w:trPr>
        <w:tc>
          <w:tcPr>
            <w:tcW w:w="3708" w:type="dxa"/>
            <w:shd w:val="clear" w:color="auto" w:fill="CCFFFF"/>
          </w:tcPr>
          <w:p w:rsidR="006C36A3" w:rsidRPr="003365F4" w:rsidRDefault="006C36A3" w:rsidP="006C36A3">
            <w:pPr>
              <w:rPr>
                <w:sz w:val="20"/>
              </w:rPr>
            </w:pPr>
            <w:r w:rsidRPr="003365F4">
              <w:rPr>
                <w:sz w:val="20"/>
              </w:rPr>
              <w:t xml:space="preserve">Quarterly Task Summary Report </w:t>
            </w:r>
          </w:p>
        </w:tc>
        <w:tc>
          <w:tcPr>
            <w:tcW w:w="4680" w:type="dxa"/>
            <w:shd w:val="clear" w:color="auto" w:fill="CCFFFF"/>
          </w:tcPr>
          <w:p w:rsidR="006C36A3" w:rsidRPr="003365F4" w:rsidRDefault="006C36A3" w:rsidP="006C36A3">
            <w:pPr>
              <w:rPr>
                <w:sz w:val="20"/>
              </w:rPr>
            </w:pPr>
            <w:r w:rsidRPr="003365F4">
              <w:rPr>
                <w:sz w:val="20"/>
              </w:rPr>
              <w:t>Quarterly</w:t>
            </w:r>
          </w:p>
        </w:tc>
      </w:tr>
      <w:tr w:rsidR="006C36A3" w:rsidRPr="003365F4">
        <w:trPr>
          <w:jc w:val="center"/>
        </w:trPr>
        <w:tc>
          <w:tcPr>
            <w:tcW w:w="3708" w:type="dxa"/>
            <w:shd w:val="clear" w:color="auto" w:fill="CCFFFF"/>
          </w:tcPr>
          <w:p w:rsidR="006C36A3" w:rsidRPr="003365F4" w:rsidRDefault="006C36A3" w:rsidP="006C36A3">
            <w:pPr>
              <w:rPr>
                <w:sz w:val="20"/>
              </w:rPr>
            </w:pPr>
            <w:r w:rsidRPr="003365F4">
              <w:rPr>
                <w:sz w:val="20"/>
              </w:rPr>
              <w:t xml:space="preserve">Electronic Trip Report </w:t>
            </w:r>
          </w:p>
        </w:tc>
        <w:tc>
          <w:tcPr>
            <w:tcW w:w="4680" w:type="dxa"/>
            <w:shd w:val="clear" w:color="auto" w:fill="CCFFFF"/>
          </w:tcPr>
          <w:p w:rsidR="006C36A3" w:rsidRPr="003365F4" w:rsidRDefault="006C36A3" w:rsidP="006C36A3">
            <w:pPr>
              <w:rPr>
                <w:sz w:val="20"/>
              </w:rPr>
            </w:pPr>
            <w:r w:rsidRPr="003365F4">
              <w:rPr>
                <w:sz w:val="20"/>
              </w:rPr>
              <w:t>5-days after trip</w:t>
            </w:r>
          </w:p>
        </w:tc>
      </w:tr>
      <w:tr w:rsidR="006C36A3" w:rsidRPr="003365F4">
        <w:trPr>
          <w:jc w:val="center"/>
        </w:trPr>
        <w:tc>
          <w:tcPr>
            <w:tcW w:w="3708" w:type="dxa"/>
            <w:shd w:val="clear" w:color="auto" w:fill="CCFFFF"/>
          </w:tcPr>
          <w:p w:rsidR="006C36A3" w:rsidRPr="003365F4" w:rsidRDefault="006C36A3" w:rsidP="006C36A3">
            <w:pPr>
              <w:rPr>
                <w:sz w:val="20"/>
              </w:rPr>
            </w:pPr>
            <w:r w:rsidRPr="003365F4">
              <w:rPr>
                <w:sz w:val="20"/>
              </w:rPr>
              <w:t xml:space="preserve">Meeting Minutes </w:t>
            </w:r>
          </w:p>
        </w:tc>
        <w:tc>
          <w:tcPr>
            <w:tcW w:w="4680" w:type="dxa"/>
            <w:shd w:val="clear" w:color="auto" w:fill="CCFFFF"/>
          </w:tcPr>
          <w:p w:rsidR="006C36A3" w:rsidRPr="003365F4" w:rsidRDefault="006C36A3" w:rsidP="006C36A3">
            <w:pPr>
              <w:rPr>
                <w:sz w:val="20"/>
              </w:rPr>
            </w:pPr>
            <w:r w:rsidRPr="003365F4">
              <w:rPr>
                <w:sz w:val="20"/>
              </w:rPr>
              <w:t>5-days after meeting</w:t>
            </w:r>
          </w:p>
        </w:tc>
      </w:tr>
      <w:tr w:rsidR="006C36A3" w:rsidRPr="003365F4">
        <w:trPr>
          <w:jc w:val="center"/>
        </w:trPr>
        <w:tc>
          <w:tcPr>
            <w:tcW w:w="3708" w:type="dxa"/>
            <w:shd w:val="clear" w:color="auto" w:fill="CCFFFF"/>
          </w:tcPr>
          <w:p w:rsidR="006C36A3" w:rsidRPr="003365F4" w:rsidRDefault="006C36A3" w:rsidP="006C36A3">
            <w:pPr>
              <w:rPr>
                <w:sz w:val="20"/>
              </w:rPr>
            </w:pPr>
            <w:r w:rsidRPr="003365F4">
              <w:rPr>
                <w:bCs/>
                <w:sz w:val="20"/>
              </w:rPr>
              <w:t>Quality Control (QC)</w:t>
            </w:r>
            <w:r w:rsidRPr="003365F4">
              <w:rPr>
                <w:sz w:val="20"/>
              </w:rPr>
              <w:t xml:space="preserve"> Plan</w:t>
            </w:r>
            <w:r w:rsidRPr="003365F4">
              <w:rPr>
                <w:b/>
                <w:sz w:val="20"/>
              </w:rPr>
              <w:t>:</w:t>
            </w:r>
          </w:p>
        </w:tc>
        <w:tc>
          <w:tcPr>
            <w:tcW w:w="4680" w:type="dxa"/>
            <w:shd w:val="clear" w:color="auto" w:fill="CCFFFF"/>
          </w:tcPr>
          <w:p w:rsidR="006C36A3" w:rsidRPr="003365F4" w:rsidRDefault="006C36A3" w:rsidP="006C36A3">
            <w:pPr>
              <w:rPr>
                <w:bCs/>
                <w:sz w:val="20"/>
              </w:rPr>
            </w:pPr>
            <w:r w:rsidRPr="003365F4">
              <w:rPr>
                <w:bCs/>
                <w:sz w:val="20"/>
              </w:rPr>
              <w:t>Draft: 15-days after award</w:t>
            </w:r>
            <w:r>
              <w:rPr>
                <w:bCs/>
                <w:sz w:val="20"/>
              </w:rPr>
              <w:t xml:space="preserve">, </w:t>
            </w:r>
            <w:r w:rsidRPr="003365F4">
              <w:rPr>
                <w:bCs/>
                <w:sz w:val="20"/>
              </w:rPr>
              <w:t>Final: 45-days after award</w:t>
            </w:r>
          </w:p>
        </w:tc>
      </w:tr>
      <w:tr w:rsidR="006C36A3" w:rsidRPr="003365F4">
        <w:trPr>
          <w:jc w:val="center"/>
        </w:trPr>
        <w:tc>
          <w:tcPr>
            <w:tcW w:w="3708" w:type="dxa"/>
            <w:shd w:val="clear" w:color="auto" w:fill="CCFFFF"/>
          </w:tcPr>
          <w:p w:rsidR="006C36A3" w:rsidRPr="003365F4" w:rsidRDefault="006C36A3" w:rsidP="006C36A3">
            <w:pPr>
              <w:rPr>
                <w:sz w:val="20"/>
              </w:rPr>
            </w:pPr>
            <w:r w:rsidRPr="003365F4">
              <w:rPr>
                <w:bCs/>
                <w:sz w:val="20"/>
              </w:rPr>
              <w:t>Physical Security Plan</w:t>
            </w:r>
          </w:p>
        </w:tc>
        <w:tc>
          <w:tcPr>
            <w:tcW w:w="4680" w:type="dxa"/>
            <w:shd w:val="clear" w:color="auto" w:fill="CCFFFF"/>
          </w:tcPr>
          <w:p w:rsidR="006C36A3" w:rsidRPr="003365F4" w:rsidRDefault="006C36A3" w:rsidP="006C36A3">
            <w:pPr>
              <w:rPr>
                <w:sz w:val="20"/>
              </w:rPr>
            </w:pPr>
            <w:r w:rsidRPr="003365F4">
              <w:rPr>
                <w:bCs/>
                <w:sz w:val="20"/>
              </w:rPr>
              <w:t>Draft: 15-days after award</w:t>
            </w:r>
            <w:r>
              <w:rPr>
                <w:bCs/>
                <w:sz w:val="20"/>
              </w:rPr>
              <w:t xml:space="preserve">, </w:t>
            </w:r>
            <w:r w:rsidRPr="003365F4">
              <w:rPr>
                <w:bCs/>
                <w:sz w:val="20"/>
              </w:rPr>
              <w:t>Final: 45-days after award</w:t>
            </w:r>
          </w:p>
        </w:tc>
      </w:tr>
      <w:tr w:rsidR="006C36A3" w:rsidRPr="003365F4">
        <w:trPr>
          <w:jc w:val="center"/>
        </w:trPr>
        <w:tc>
          <w:tcPr>
            <w:tcW w:w="3708" w:type="dxa"/>
            <w:shd w:val="clear" w:color="auto" w:fill="CCFFFF"/>
          </w:tcPr>
          <w:p w:rsidR="006C36A3" w:rsidRPr="003365F4" w:rsidRDefault="006C36A3" w:rsidP="006C36A3">
            <w:pPr>
              <w:rPr>
                <w:sz w:val="20"/>
              </w:rPr>
            </w:pPr>
            <w:r w:rsidRPr="003365F4">
              <w:rPr>
                <w:sz w:val="20"/>
              </w:rPr>
              <w:t>Safety Plan</w:t>
            </w:r>
          </w:p>
        </w:tc>
        <w:tc>
          <w:tcPr>
            <w:tcW w:w="4680" w:type="dxa"/>
            <w:shd w:val="clear" w:color="auto" w:fill="CCFFFF"/>
          </w:tcPr>
          <w:p w:rsidR="006C36A3" w:rsidRPr="003365F4" w:rsidRDefault="006C36A3" w:rsidP="006C36A3">
            <w:pPr>
              <w:rPr>
                <w:sz w:val="20"/>
              </w:rPr>
            </w:pPr>
            <w:r w:rsidRPr="003365F4">
              <w:rPr>
                <w:bCs/>
                <w:sz w:val="20"/>
              </w:rPr>
              <w:t>Draft: 15-days after award</w:t>
            </w:r>
            <w:r>
              <w:rPr>
                <w:bCs/>
                <w:sz w:val="20"/>
              </w:rPr>
              <w:t xml:space="preserve">, </w:t>
            </w:r>
            <w:r w:rsidRPr="003365F4">
              <w:rPr>
                <w:bCs/>
                <w:sz w:val="20"/>
              </w:rPr>
              <w:t>Final: 45-days after award</w:t>
            </w:r>
          </w:p>
        </w:tc>
      </w:tr>
      <w:tr w:rsidR="006C36A3" w:rsidRPr="003365F4">
        <w:trPr>
          <w:jc w:val="center"/>
        </w:trPr>
        <w:tc>
          <w:tcPr>
            <w:tcW w:w="3708" w:type="dxa"/>
            <w:shd w:val="clear" w:color="auto" w:fill="CCFFFF"/>
          </w:tcPr>
          <w:p w:rsidR="006C36A3" w:rsidRPr="003365F4" w:rsidRDefault="006C36A3" w:rsidP="006C36A3">
            <w:pPr>
              <w:rPr>
                <w:b/>
                <w:sz w:val="20"/>
              </w:rPr>
            </w:pPr>
            <w:r w:rsidRPr="003365F4">
              <w:rPr>
                <w:sz w:val="20"/>
              </w:rPr>
              <w:t xml:space="preserve">Property Control Plan </w:t>
            </w:r>
          </w:p>
        </w:tc>
        <w:tc>
          <w:tcPr>
            <w:tcW w:w="4680" w:type="dxa"/>
            <w:shd w:val="clear" w:color="auto" w:fill="CCFFFF"/>
          </w:tcPr>
          <w:p w:rsidR="006C36A3" w:rsidRPr="003365F4" w:rsidRDefault="006C36A3" w:rsidP="006C36A3">
            <w:pPr>
              <w:rPr>
                <w:sz w:val="20"/>
              </w:rPr>
            </w:pPr>
            <w:r w:rsidRPr="003365F4">
              <w:rPr>
                <w:bCs/>
                <w:sz w:val="20"/>
              </w:rPr>
              <w:t>Draft: 15-days after award</w:t>
            </w:r>
            <w:r>
              <w:rPr>
                <w:bCs/>
                <w:sz w:val="20"/>
              </w:rPr>
              <w:t xml:space="preserve">, </w:t>
            </w:r>
            <w:r w:rsidRPr="003365F4">
              <w:rPr>
                <w:bCs/>
                <w:sz w:val="20"/>
              </w:rPr>
              <w:t>Final: 45-days after award</w:t>
            </w:r>
          </w:p>
        </w:tc>
      </w:tr>
      <w:tr w:rsidR="006C36A3" w:rsidRPr="003365F4">
        <w:trPr>
          <w:jc w:val="center"/>
        </w:trPr>
        <w:tc>
          <w:tcPr>
            <w:tcW w:w="3708" w:type="dxa"/>
            <w:shd w:val="clear" w:color="auto" w:fill="CCFFFF"/>
          </w:tcPr>
          <w:p w:rsidR="006C36A3" w:rsidRPr="003365F4" w:rsidRDefault="006C36A3" w:rsidP="006C36A3">
            <w:pPr>
              <w:rPr>
                <w:sz w:val="20"/>
              </w:rPr>
            </w:pPr>
            <w:r w:rsidRPr="003365F4">
              <w:rPr>
                <w:sz w:val="20"/>
              </w:rPr>
              <w:t>Maintenance Program Plan</w:t>
            </w:r>
          </w:p>
        </w:tc>
        <w:tc>
          <w:tcPr>
            <w:tcW w:w="4680" w:type="dxa"/>
            <w:shd w:val="clear" w:color="auto" w:fill="CCFFFF"/>
          </w:tcPr>
          <w:p w:rsidR="006C36A3" w:rsidRPr="003365F4" w:rsidRDefault="006C36A3" w:rsidP="006C36A3">
            <w:pPr>
              <w:rPr>
                <w:sz w:val="20"/>
              </w:rPr>
            </w:pPr>
            <w:r w:rsidRPr="003365F4">
              <w:rPr>
                <w:bCs/>
                <w:sz w:val="20"/>
              </w:rPr>
              <w:t>Draft: 15-days after award</w:t>
            </w:r>
            <w:r>
              <w:rPr>
                <w:bCs/>
                <w:sz w:val="20"/>
              </w:rPr>
              <w:t xml:space="preserve">, </w:t>
            </w:r>
            <w:r w:rsidRPr="003365F4">
              <w:rPr>
                <w:bCs/>
                <w:sz w:val="20"/>
              </w:rPr>
              <w:t>Final: 45-days after award</w:t>
            </w:r>
          </w:p>
        </w:tc>
      </w:tr>
      <w:tr w:rsidR="006C36A3" w:rsidRPr="003365F4">
        <w:trPr>
          <w:jc w:val="center"/>
        </w:trPr>
        <w:tc>
          <w:tcPr>
            <w:tcW w:w="3708" w:type="dxa"/>
            <w:tcBorders>
              <w:bottom w:val="single" w:sz="4" w:space="0" w:color="auto"/>
            </w:tcBorders>
            <w:shd w:val="clear" w:color="auto" w:fill="CCFFFF"/>
          </w:tcPr>
          <w:p w:rsidR="006C36A3" w:rsidRPr="003365F4" w:rsidRDefault="006C36A3" w:rsidP="006C36A3">
            <w:pPr>
              <w:rPr>
                <w:sz w:val="20"/>
              </w:rPr>
            </w:pPr>
            <w:r w:rsidRPr="003365F4">
              <w:rPr>
                <w:sz w:val="20"/>
              </w:rPr>
              <w:t xml:space="preserve"> Phase-In Plan </w:t>
            </w:r>
          </w:p>
        </w:tc>
        <w:tc>
          <w:tcPr>
            <w:tcW w:w="4680" w:type="dxa"/>
            <w:tcBorders>
              <w:bottom w:val="single" w:sz="4" w:space="0" w:color="auto"/>
            </w:tcBorders>
            <w:shd w:val="clear" w:color="auto" w:fill="CCFFFF"/>
          </w:tcPr>
          <w:p w:rsidR="006C36A3" w:rsidRPr="003365F4" w:rsidRDefault="006C36A3" w:rsidP="006C36A3">
            <w:pPr>
              <w:rPr>
                <w:sz w:val="20"/>
              </w:rPr>
            </w:pPr>
            <w:r w:rsidRPr="003365F4">
              <w:rPr>
                <w:sz w:val="20"/>
              </w:rPr>
              <w:t>Submitted with Response</w:t>
            </w:r>
          </w:p>
          <w:p w:rsidR="006C36A3" w:rsidRPr="003365F4" w:rsidRDefault="006C36A3" w:rsidP="006C36A3">
            <w:pPr>
              <w:rPr>
                <w:sz w:val="20"/>
              </w:rPr>
            </w:pPr>
            <w:r w:rsidRPr="003365F4">
              <w:rPr>
                <w:sz w:val="20"/>
              </w:rPr>
              <w:t>Update: 5-days after Government Comments</w:t>
            </w:r>
          </w:p>
        </w:tc>
      </w:tr>
      <w:tr w:rsidR="006C36A3" w:rsidRPr="003365F4">
        <w:trPr>
          <w:jc w:val="center"/>
        </w:trPr>
        <w:tc>
          <w:tcPr>
            <w:tcW w:w="3708" w:type="dxa"/>
            <w:shd w:val="clear" w:color="auto" w:fill="CCFFFF"/>
          </w:tcPr>
          <w:p w:rsidR="006C36A3" w:rsidRPr="003365F4" w:rsidRDefault="006C36A3" w:rsidP="006C36A3">
            <w:pPr>
              <w:rPr>
                <w:sz w:val="20"/>
              </w:rPr>
            </w:pPr>
            <w:r w:rsidRPr="003365F4">
              <w:rPr>
                <w:sz w:val="20"/>
              </w:rPr>
              <w:t xml:space="preserve">Phase-Out Plan </w:t>
            </w:r>
          </w:p>
        </w:tc>
        <w:tc>
          <w:tcPr>
            <w:tcW w:w="4680" w:type="dxa"/>
            <w:shd w:val="clear" w:color="auto" w:fill="CCFFFF"/>
          </w:tcPr>
          <w:p w:rsidR="006C36A3" w:rsidRPr="003365F4" w:rsidRDefault="006C36A3" w:rsidP="006C36A3">
            <w:pPr>
              <w:rPr>
                <w:sz w:val="20"/>
              </w:rPr>
            </w:pPr>
            <w:r w:rsidRPr="003365F4">
              <w:rPr>
                <w:sz w:val="20"/>
              </w:rPr>
              <w:t>TBD</w:t>
            </w:r>
          </w:p>
        </w:tc>
      </w:tr>
      <w:tr w:rsidR="006C36A3" w:rsidRPr="003365F4">
        <w:trPr>
          <w:jc w:val="center"/>
        </w:trPr>
        <w:tc>
          <w:tcPr>
            <w:tcW w:w="3708" w:type="dxa"/>
            <w:shd w:val="clear" w:color="auto" w:fill="CCFFFF"/>
          </w:tcPr>
          <w:p w:rsidR="006C36A3" w:rsidRPr="003365F4" w:rsidRDefault="006C36A3" w:rsidP="006C36A3">
            <w:pPr>
              <w:rPr>
                <w:sz w:val="20"/>
              </w:rPr>
            </w:pPr>
            <w:r w:rsidRPr="003365F4">
              <w:rPr>
                <w:sz w:val="20"/>
              </w:rPr>
              <w:t>Contingency Plan</w:t>
            </w:r>
          </w:p>
        </w:tc>
        <w:tc>
          <w:tcPr>
            <w:tcW w:w="4680" w:type="dxa"/>
            <w:shd w:val="clear" w:color="auto" w:fill="CCFFFF"/>
          </w:tcPr>
          <w:p w:rsidR="006C36A3" w:rsidRPr="003365F4" w:rsidRDefault="006C36A3" w:rsidP="006C36A3">
            <w:pPr>
              <w:rPr>
                <w:bCs/>
                <w:sz w:val="20"/>
              </w:rPr>
            </w:pPr>
            <w:r w:rsidRPr="003365F4">
              <w:rPr>
                <w:bCs/>
                <w:sz w:val="20"/>
              </w:rPr>
              <w:t>Draft: 15-days after award</w:t>
            </w:r>
            <w:r>
              <w:rPr>
                <w:bCs/>
                <w:sz w:val="20"/>
              </w:rPr>
              <w:t xml:space="preserve">, </w:t>
            </w:r>
            <w:r w:rsidRPr="003365F4">
              <w:rPr>
                <w:bCs/>
                <w:sz w:val="20"/>
              </w:rPr>
              <w:t>Final: 45-days after award</w:t>
            </w:r>
          </w:p>
        </w:tc>
      </w:tr>
      <w:tr w:rsidR="006C36A3" w:rsidRPr="003365F4">
        <w:trPr>
          <w:jc w:val="center"/>
        </w:trPr>
        <w:tc>
          <w:tcPr>
            <w:tcW w:w="3708" w:type="dxa"/>
            <w:shd w:val="clear" w:color="auto" w:fill="CCFFFF"/>
          </w:tcPr>
          <w:p w:rsidR="006C36A3" w:rsidRPr="003365F4" w:rsidRDefault="006C36A3" w:rsidP="006C36A3">
            <w:pPr>
              <w:rPr>
                <w:sz w:val="20"/>
              </w:rPr>
            </w:pPr>
            <w:r w:rsidRPr="003365F4">
              <w:rPr>
                <w:sz w:val="20"/>
              </w:rPr>
              <w:t>Reserve Component Roster</w:t>
            </w:r>
          </w:p>
        </w:tc>
        <w:tc>
          <w:tcPr>
            <w:tcW w:w="4680" w:type="dxa"/>
            <w:shd w:val="clear" w:color="auto" w:fill="CCFFFF"/>
          </w:tcPr>
          <w:p w:rsidR="006C36A3" w:rsidRPr="003365F4" w:rsidRDefault="006C36A3" w:rsidP="006C36A3">
            <w:pPr>
              <w:rPr>
                <w:sz w:val="20"/>
              </w:rPr>
            </w:pPr>
            <w:r w:rsidRPr="003365F4">
              <w:rPr>
                <w:sz w:val="20"/>
              </w:rPr>
              <w:t>30-days after award</w:t>
            </w:r>
          </w:p>
        </w:tc>
      </w:tr>
      <w:tr w:rsidR="006C36A3" w:rsidRPr="00E93FC3">
        <w:trPr>
          <w:jc w:val="center"/>
        </w:trPr>
        <w:tc>
          <w:tcPr>
            <w:tcW w:w="3708" w:type="dxa"/>
            <w:shd w:val="clear" w:color="auto" w:fill="CCFFFF"/>
          </w:tcPr>
          <w:p w:rsidR="006C36A3" w:rsidRPr="003365F4" w:rsidRDefault="006C36A3" w:rsidP="006C36A3">
            <w:pPr>
              <w:rPr>
                <w:sz w:val="20"/>
              </w:rPr>
            </w:pPr>
            <w:r w:rsidRPr="003365F4">
              <w:rPr>
                <w:sz w:val="20"/>
              </w:rPr>
              <w:t>Environmental Protection Plan.</w:t>
            </w:r>
            <w:r>
              <w:rPr>
                <w:sz w:val="20"/>
              </w:rPr>
              <w:t xml:space="preserve"> </w:t>
            </w:r>
          </w:p>
        </w:tc>
        <w:tc>
          <w:tcPr>
            <w:tcW w:w="4680" w:type="dxa"/>
            <w:shd w:val="clear" w:color="auto" w:fill="CCFFFF"/>
          </w:tcPr>
          <w:p w:rsidR="006C36A3" w:rsidRPr="003365F4" w:rsidRDefault="006C36A3" w:rsidP="006C36A3">
            <w:pPr>
              <w:rPr>
                <w:bCs/>
                <w:sz w:val="20"/>
              </w:rPr>
            </w:pPr>
            <w:r w:rsidRPr="003365F4">
              <w:rPr>
                <w:bCs/>
                <w:sz w:val="20"/>
              </w:rPr>
              <w:t>Draft: 15-days after award</w:t>
            </w:r>
            <w:r>
              <w:rPr>
                <w:bCs/>
                <w:sz w:val="20"/>
              </w:rPr>
              <w:t xml:space="preserve">, </w:t>
            </w:r>
            <w:r w:rsidRPr="003365F4">
              <w:rPr>
                <w:bCs/>
                <w:sz w:val="20"/>
              </w:rPr>
              <w:t>Final: 45-days after award</w:t>
            </w:r>
          </w:p>
        </w:tc>
      </w:tr>
    </w:tbl>
    <w:p w:rsidR="006C36A3" w:rsidRDefault="006C36A3" w:rsidP="006C36A3">
      <w:pPr>
        <w:pStyle w:val="Exhibit"/>
        <w:jc w:val="center"/>
        <w:rPr>
          <w:bCs/>
          <w:iCs/>
        </w:rPr>
      </w:pPr>
    </w:p>
    <w:p w:rsidR="006C36A3" w:rsidRPr="00564508" w:rsidRDefault="006C36A3" w:rsidP="006C36A3">
      <w:pPr>
        <w:pStyle w:val="Exhibit"/>
        <w:jc w:val="center"/>
        <w:rPr>
          <w:bCs/>
          <w:iCs/>
        </w:rPr>
      </w:pPr>
      <w:bookmarkStart w:id="350" w:name="_Toc142896521"/>
      <w:r w:rsidRPr="00564508">
        <w:rPr>
          <w:bCs/>
          <w:iCs/>
        </w:rPr>
        <w:t>Exhibit 5.4 Deliverable Schedule</w:t>
      </w:r>
      <w:bookmarkEnd w:id="350"/>
    </w:p>
    <w:p w:rsidR="006C36A3" w:rsidRPr="00564508" w:rsidRDefault="006C36A3" w:rsidP="006C36A3">
      <w:pPr>
        <w:pStyle w:val="Exhibit"/>
        <w:jc w:val="center"/>
        <w:rPr>
          <w:bCs/>
          <w:iCs/>
        </w:rPr>
      </w:pPr>
    </w:p>
    <w:p w:rsidR="006C36A3" w:rsidRPr="00BF0BFF" w:rsidRDefault="006C36A3" w:rsidP="006C36A3">
      <w:pPr>
        <w:spacing w:after="240"/>
        <w:rPr>
          <w:b/>
          <w:szCs w:val="24"/>
        </w:rPr>
      </w:pPr>
      <w:r w:rsidRPr="00BF0BFF">
        <w:rPr>
          <w:b/>
          <w:szCs w:val="24"/>
        </w:rPr>
        <w:t>Day 30 – POP:</w:t>
      </w:r>
      <w:r>
        <w:rPr>
          <w:b/>
          <w:szCs w:val="24"/>
        </w:rPr>
        <w:t xml:space="preserve"> </w:t>
      </w:r>
      <w:r w:rsidRPr="00BF0BFF">
        <w:rPr>
          <w:b/>
          <w:szCs w:val="24"/>
        </w:rPr>
        <w:t>Sustained Operations</w:t>
      </w:r>
    </w:p>
    <w:p w:rsidR="006C36A3" w:rsidRDefault="006C36A3" w:rsidP="00FE118D">
      <w:pPr>
        <w:spacing w:after="240"/>
        <w:jc w:val="both"/>
      </w:pPr>
      <w:r w:rsidRPr="00C63DA8">
        <w:t xml:space="preserve">Sustained operations </w:t>
      </w:r>
      <w:r>
        <w:t>will commence</w:t>
      </w:r>
      <w:r w:rsidRPr="00C63DA8">
        <w:t xml:space="preserve"> immediately after </w:t>
      </w:r>
      <w:r>
        <w:t>the Phase-In period and overlap</w:t>
      </w:r>
      <w:r w:rsidRPr="00C63DA8">
        <w:t xml:space="preserve"> with the </w:t>
      </w:r>
      <w:r w:rsidRPr="00BF0BFF">
        <w:t>Proc</w:t>
      </w:r>
      <w:r>
        <w:t>ess and Technology Enhancement P</w:t>
      </w:r>
      <w:r w:rsidRPr="00BF0BFF">
        <w:t>hases.</w:t>
      </w:r>
      <w:r>
        <w:t xml:space="preserve"> </w:t>
      </w:r>
      <w:r w:rsidRPr="00BF0BFF">
        <w:t>During this overlap period with the Enhancement Phases, operations will be sustained using the current processes and technology base.</w:t>
      </w:r>
      <w:r>
        <w:t xml:space="preserve"> </w:t>
      </w:r>
      <w:r w:rsidRPr="00BF0BFF">
        <w:t>Once all process and technology enhancements have been implemented, Sustained Operations will continue through the period of performance and subsequent periods of performance.</w:t>
      </w:r>
      <w:r>
        <w:t xml:space="preserve"> </w:t>
      </w:r>
      <w:r w:rsidRPr="00BF0BFF">
        <w:t xml:space="preserve">This Phase also incorporates continuous improvement practices as approved by the customer with continued </w:t>
      </w:r>
      <w:r>
        <w:t>e</w:t>
      </w:r>
      <w:r w:rsidRPr="00BF0BFF">
        <w:t xml:space="preserve">ngagement of the Change Management IPT and Performance Improvement IPT </w:t>
      </w:r>
      <w:r>
        <w:t xml:space="preserve">as further areas for </w:t>
      </w:r>
      <w:r w:rsidRPr="00BF0BFF">
        <w:t xml:space="preserve">incremental enhancements to mission effectiveness and efficiency </w:t>
      </w:r>
      <w:r>
        <w:t xml:space="preserve">are </w:t>
      </w:r>
      <w:r w:rsidRPr="00BF0BFF">
        <w:t>identified.</w:t>
      </w:r>
    </w:p>
    <w:p w:rsidR="006C36A3" w:rsidRDefault="006C36A3" w:rsidP="00FE118D">
      <w:pPr>
        <w:pStyle w:val="Heading4"/>
        <w:jc w:val="both"/>
      </w:pPr>
      <w:bookmarkStart w:id="351" w:name="_Toc142895657"/>
      <w:r>
        <w:t>5.1.1.2 A</w:t>
      </w:r>
      <w:r w:rsidRPr="00C45654">
        <w:t>ssumptions</w:t>
      </w:r>
      <w:bookmarkEnd w:id="351"/>
    </w:p>
    <w:p w:rsidR="006C36A3" w:rsidRDefault="006C36A3" w:rsidP="00FE118D">
      <w:pPr>
        <w:jc w:val="both"/>
      </w:pPr>
    </w:p>
    <w:p w:rsidR="006C36A3" w:rsidRDefault="006C36A3" w:rsidP="00FE118D">
      <w:pPr>
        <w:numPr>
          <w:ilvl w:val="0"/>
          <w:numId w:val="76"/>
        </w:numPr>
        <w:tabs>
          <w:tab w:val="clear" w:pos="720"/>
          <w:tab w:val="num" w:pos="360"/>
        </w:tabs>
        <w:ind w:left="360"/>
        <w:jc w:val="both"/>
      </w:pPr>
      <w:r w:rsidRPr="007E393A">
        <w:t>Phase-</w:t>
      </w:r>
      <w:r>
        <w:t>In</w:t>
      </w:r>
      <w:r w:rsidRPr="007E393A">
        <w:t xml:space="preserve"> period that includes a minimum of 30-days </w:t>
      </w:r>
      <w:r>
        <w:t xml:space="preserve">(or up to 60-days) </w:t>
      </w:r>
      <w:r w:rsidRPr="007E393A">
        <w:t>overlap with the incumbent on-site.</w:t>
      </w:r>
    </w:p>
    <w:p w:rsidR="006C36A3" w:rsidRDefault="006C36A3" w:rsidP="00FE118D">
      <w:pPr>
        <w:numPr>
          <w:ilvl w:val="0"/>
          <w:numId w:val="76"/>
        </w:numPr>
        <w:tabs>
          <w:tab w:val="clear" w:pos="720"/>
          <w:tab w:val="num" w:pos="360"/>
        </w:tabs>
        <w:ind w:left="360"/>
        <w:jc w:val="both"/>
      </w:pPr>
      <w:r>
        <w:t>The workload of the transitioned functions remains within the customer defined range with the potential for surge operations as defined by the customer.</w:t>
      </w:r>
    </w:p>
    <w:p w:rsidR="006C36A3" w:rsidRDefault="006C36A3" w:rsidP="00FE118D">
      <w:pPr>
        <w:numPr>
          <w:ilvl w:val="0"/>
          <w:numId w:val="76"/>
        </w:numPr>
        <w:tabs>
          <w:tab w:val="clear" w:pos="720"/>
          <w:tab w:val="num" w:pos="360"/>
        </w:tabs>
        <w:ind w:left="360"/>
        <w:jc w:val="both"/>
      </w:pPr>
      <w:r>
        <w:t xml:space="preserve">No significant </w:t>
      </w:r>
      <w:proofErr w:type="gramStart"/>
      <w:r>
        <w:t>changes in the existing US Army policy or directives on these two organizational functions/responsibilities occurs</w:t>
      </w:r>
      <w:proofErr w:type="gramEnd"/>
      <w:r>
        <w:t xml:space="preserve"> during the period of performance.</w:t>
      </w:r>
    </w:p>
    <w:p w:rsidR="006C36A3" w:rsidRDefault="006C36A3" w:rsidP="00FE118D">
      <w:pPr>
        <w:numPr>
          <w:ilvl w:val="0"/>
          <w:numId w:val="76"/>
        </w:numPr>
        <w:tabs>
          <w:tab w:val="clear" w:pos="720"/>
          <w:tab w:val="num" w:pos="360"/>
        </w:tabs>
        <w:ind w:left="360"/>
        <w:jc w:val="both"/>
      </w:pPr>
      <w:r>
        <w:t>The manpower base in and around the place of performance continues to provide the proper range and scope of qualified resources to supplement and support contractor manpower needs.</w:t>
      </w:r>
    </w:p>
    <w:p w:rsidR="006C36A3" w:rsidRDefault="006C36A3" w:rsidP="00FE118D">
      <w:pPr>
        <w:jc w:val="both"/>
      </w:pPr>
    </w:p>
    <w:p w:rsidR="006C36A3" w:rsidRDefault="006C36A3" w:rsidP="006C36A3">
      <w:pPr>
        <w:pStyle w:val="Heading4"/>
      </w:pPr>
      <w:r>
        <w:br w:type="page"/>
      </w:r>
      <w:bookmarkStart w:id="352" w:name="_Toc142895658"/>
      <w:r>
        <w:lastRenderedPageBreak/>
        <w:t>5.1.1.3 Inherent Ramifications</w:t>
      </w:r>
      <w:bookmarkEnd w:id="352"/>
    </w:p>
    <w:p w:rsidR="006C36A3" w:rsidRDefault="006C36A3" w:rsidP="006C36A3"/>
    <w:p w:rsidR="006C36A3" w:rsidRDefault="006C36A3" w:rsidP="00FE118D">
      <w:pPr>
        <w:numPr>
          <w:ilvl w:val="0"/>
          <w:numId w:val="77"/>
        </w:numPr>
        <w:tabs>
          <w:tab w:val="clear" w:pos="720"/>
          <w:tab w:val="num" w:pos="360"/>
        </w:tabs>
        <w:ind w:left="360"/>
        <w:jc w:val="both"/>
      </w:pPr>
      <w:r>
        <w:t>If there is not sufficient overlap time with the incumbent, the Phase-In period would be less smooth and would take longer to complete. Without this overlap period, temporary operational impacts could occur.</w:t>
      </w:r>
    </w:p>
    <w:p w:rsidR="006C36A3" w:rsidRDefault="006C36A3" w:rsidP="00FE118D">
      <w:pPr>
        <w:numPr>
          <w:ilvl w:val="0"/>
          <w:numId w:val="77"/>
        </w:numPr>
        <w:tabs>
          <w:tab w:val="clear" w:pos="720"/>
          <w:tab w:val="num" w:pos="360"/>
        </w:tabs>
        <w:ind w:left="360"/>
        <w:jc w:val="both"/>
      </w:pPr>
      <w:r>
        <w:t>If the workload is not within the customer defined range including possible surge operations, the number of personnel on-site may need to change temporarily to avoid movement delays. Risk may also accrue that identified process and technology enhancements will generate inaccurate effectiveness and efficiency improvements. This represents a potential challenge in defining economies of scale that could impact the contractor-customer defined enhancement architecture and initiatives.</w:t>
      </w:r>
    </w:p>
    <w:p w:rsidR="006C36A3" w:rsidRDefault="006C36A3" w:rsidP="00FE118D">
      <w:pPr>
        <w:numPr>
          <w:ilvl w:val="0"/>
          <w:numId w:val="77"/>
        </w:numPr>
        <w:tabs>
          <w:tab w:val="clear" w:pos="720"/>
          <w:tab w:val="num" w:pos="360"/>
        </w:tabs>
        <w:ind w:left="360"/>
        <w:jc w:val="both"/>
      </w:pPr>
      <w:r>
        <w:t>If the described policies and directives become more restrictive, detailed and/or manpower intensive, the attainment of envisioned improvements in effectiveness and efficiency will be at risk. Because of the broad range and scope of this assumption, each particular change in policy and/or directives would require examination individually in order to define the associated costs and benefits it would generate relative to envisioned improvements in effectiveness and efficiency.</w:t>
      </w:r>
    </w:p>
    <w:p w:rsidR="006C36A3" w:rsidRDefault="006C36A3" w:rsidP="00FE118D">
      <w:pPr>
        <w:numPr>
          <w:ilvl w:val="0"/>
          <w:numId w:val="77"/>
        </w:numPr>
        <w:tabs>
          <w:tab w:val="clear" w:pos="720"/>
          <w:tab w:val="num" w:pos="360"/>
        </w:tabs>
        <w:ind w:left="360"/>
        <w:jc w:val="both"/>
      </w:pPr>
      <w:r>
        <w:t>If an appropriate manpower base is not available in and around the place of performance to supplement contractor needs, schedule risk will accrue regarding the transparent and expeditious implementation of the described phases.</w:t>
      </w:r>
    </w:p>
    <w:p w:rsidR="006C36A3" w:rsidRPr="007E7942" w:rsidRDefault="006C36A3" w:rsidP="006C36A3">
      <w:pPr>
        <w:pStyle w:val="PlainText"/>
      </w:pPr>
    </w:p>
    <w:p w:rsidR="006C36A3" w:rsidRDefault="006C36A3" w:rsidP="006C36A3">
      <w:pPr>
        <w:pStyle w:val="Heading4"/>
      </w:pPr>
      <w:bookmarkStart w:id="353" w:name="_Toc142895659"/>
      <w:r>
        <w:t>5.1.1.4 A</w:t>
      </w:r>
      <w:r w:rsidRPr="00C45654">
        <w:t xml:space="preserve">lternatives </w:t>
      </w:r>
      <w:r>
        <w:t>C</w:t>
      </w:r>
      <w:r w:rsidRPr="00C45654">
        <w:t>onsidered</w:t>
      </w:r>
      <w:bookmarkEnd w:id="353"/>
    </w:p>
    <w:p w:rsidR="006C36A3" w:rsidRDefault="006C36A3" w:rsidP="006C36A3"/>
    <w:p w:rsidR="006C36A3" w:rsidRDefault="006C36A3" w:rsidP="00FE118D">
      <w:pPr>
        <w:jc w:val="both"/>
      </w:pPr>
      <w:r>
        <w:t xml:space="preserve">We have examined the current business management transformation strategy and implementation plans of the US Army, with a particular focus on its Lean Six Sigma strategy. We believe that the Army’s Lean Six Sigma strategy as it applies to its business transformation offers significant similarity and overlap with the detailed steps we will implement in the </w:t>
      </w:r>
      <w:r w:rsidRPr="00F4678B">
        <w:t>Transition Enhancement Phases to more than adequately mitigate this risk.</w:t>
      </w:r>
      <w:r>
        <w:t xml:space="preserve"> </w:t>
      </w:r>
      <w:r w:rsidRPr="00F4678B">
        <w:t>These Enhancement Phases will</w:t>
      </w:r>
      <w:r>
        <w:t xml:space="preserve"> in fact include implementation of many of the tenets of the Army’s Lean Six Sigma strategy as it applies to their business transformation.</w:t>
      </w:r>
    </w:p>
    <w:p w:rsidR="006C36A3" w:rsidRDefault="006C36A3" w:rsidP="00FE118D">
      <w:pPr>
        <w:jc w:val="both"/>
      </w:pPr>
    </w:p>
    <w:p w:rsidR="006C36A3" w:rsidRDefault="006C36A3" w:rsidP="00FE118D">
      <w:pPr>
        <w:jc w:val="both"/>
      </w:pPr>
      <w:r>
        <w:t xml:space="preserve">We have examined the potential to bring in a complete substitute work force from non-local sources. We believe that this may increase the challenges of change management, and would have a direct impact on our costs of operation due to potential relocation costs. Because of these factors, we discarded this alternative. We further reviewed the manpower availability in and around the place of performance, and believe that the risk of available manpower resources not being available to supplement contractor needs is significantly low. </w:t>
      </w:r>
    </w:p>
    <w:p w:rsidR="006C36A3" w:rsidRDefault="006C36A3" w:rsidP="00FE118D">
      <w:pPr>
        <w:jc w:val="both"/>
      </w:pPr>
    </w:p>
    <w:p w:rsidR="006C36A3" w:rsidRDefault="006C36A3" w:rsidP="00FE118D">
      <w:pPr>
        <w:jc w:val="both"/>
      </w:pPr>
      <w:r>
        <w:t xml:space="preserve">We examined a range of alternatives starting with potential closure of the supported installations and culminating with potential increased demand for the support provided by the installations. We then compared these situations against the envisioned workload, and conceptually defined the </w:t>
      </w:r>
      <w:proofErr w:type="gramStart"/>
      <w:r>
        <w:t>DoD</w:t>
      </w:r>
      <w:proofErr w:type="gramEnd"/>
      <w:r>
        <w:t xml:space="preserve"> needs for support from the installations during the period of performance. We believe that the strong likelihood of continued demand for support provided by the installations during the period of performance will serve to create a stabilized workload, and serves to effectively mitigate any potential risk regarding this matter.</w:t>
      </w:r>
    </w:p>
    <w:p w:rsidR="006C36A3" w:rsidRDefault="006C36A3" w:rsidP="00FE118D">
      <w:pPr>
        <w:jc w:val="both"/>
      </w:pPr>
    </w:p>
    <w:p w:rsidR="006C36A3" w:rsidRDefault="006C36A3" w:rsidP="006C36A3">
      <w:pPr>
        <w:pStyle w:val="Heading4"/>
      </w:pPr>
      <w:bookmarkStart w:id="354" w:name="_Toc142895660"/>
      <w:r>
        <w:lastRenderedPageBreak/>
        <w:t>5.1.1.5 Requirement Changes</w:t>
      </w:r>
      <w:bookmarkEnd w:id="354"/>
    </w:p>
    <w:p w:rsidR="006C36A3" w:rsidRDefault="006C36A3" w:rsidP="006C36A3"/>
    <w:p w:rsidR="006C36A3" w:rsidRDefault="006C36A3" w:rsidP="00FE118D">
      <w:pPr>
        <w:jc w:val="both"/>
      </w:pPr>
      <w:r>
        <w:t xml:space="preserve">DST employs a proactive approach to requirement changes. First, the assigned PM and task leaders continually observe and ask questions as appropriate to changing customer policy, directives, objectives, goals, and wartime situations. The PM requests review meetings when changes seem imminent to keep ahead of upcoming changes. </w:t>
      </w:r>
    </w:p>
    <w:p w:rsidR="006C36A3" w:rsidRDefault="006C36A3" w:rsidP="00FE118D">
      <w:pPr>
        <w:jc w:val="both"/>
      </w:pPr>
    </w:p>
    <w:p w:rsidR="006C36A3" w:rsidRDefault="006C36A3" w:rsidP="00FE118D">
      <w:pPr>
        <w:jc w:val="both"/>
      </w:pPr>
      <w:r>
        <w:t>As changes to requirements arise, the PrM handles the contract-related issues with the Army’s FIRST contract officer and the PM handles task-order-related issues to include personnel, technology, schedules, milestones, deliverables, and so on. For complex changes, the PM and/or task leaders will use DST’s collaborative web portal to reachback to DST’s team of logistics SMEs as needed for high level support and guidance. The PM will review all changes in the weekly TO review meeting. The PM maintains a change database and checklist to monitor progress and assure that all requirements changes are in fact met.</w:t>
      </w:r>
    </w:p>
    <w:p w:rsidR="006C36A3" w:rsidRPr="00C45654" w:rsidRDefault="006C36A3" w:rsidP="006C36A3">
      <w:pPr>
        <w:pStyle w:val="PlainText"/>
      </w:pPr>
    </w:p>
    <w:p w:rsidR="006C36A3" w:rsidRDefault="006C36A3" w:rsidP="006C36A3">
      <w:pPr>
        <w:pStyle w:val="Heading4"/>
      </w:pPr>
      <w:bookmarkStart w:id="355" w:name="_Toc142895661"/>
      <w:r>
        <w:t>5.1.1.6 Government Furnished Equipment (GFE)</w:t>
      </w:r>
      <w:bookmarkEnd w:id="355"/>
    </w:p>
    <w:p w:rsidR="006C36A3" w:rsidRDefault="006C36A3" w:rsidP="006C36A3"/>
    <w:p w:rsidR="006C36A3" w:rsidRDefault="006C36A3" w:rsidP="00FE118D">
      <w:pPr>
        <w:jc w:val="both"/>
      </w:pPr>
      <w:r>
        <w:t xml:space="preserve">For TOR Number W911SE-06-Q-0007, DST will require suitable office space which can be secured, office furniture for an appropriate number of personnel, complete automation support to include administrative support for obtaining necessary passwords, and automation connectivity (to include LAN Internet capability). DST will maintain accountability for all GFE using a </w:t>
      </w:r>
      <w:proofErr w:type="gramStart"/>
      <w:r>
        <w:t>DoD</w:t>
      </w:r>
      <w:proofErr w:type="gramEnd"/>
      <w:r>
        <w:t xml:space="preserve"> recognized Property Control System and will maintain this property in accordance with applicable Army regulations and standards. </w:t>
      </w:r>
    </w:p>
    <w:p w:rsidR="006C36A3" w:rsidRDefault="006C36A3" w:rsidP="00FE118D">
      <w:pPr>
        <w:jc w:val="both"/>
      </w:pPr>
    </w:p>
    <w:p w:rsidR="006C36A3" w:rsidRDefault="006C36A3" w:rsidP="00FE118D">
      <w:pPr>
        <w:jc w:val="both"/>
      </w:pPr>
      <w:r>
        <w:t>Equipment not available from the government will be purchased by DST utilizing CAP/CAS funds and when reimbursement from the government has been made that equipment will be considered GFE and will be accounted for per above.</w:t>
      </w:r>
    </w:p>
    <w:p w:rsidR="006C36A3" w:rsidRDefault="006C36A3" w:rsidP="00FE118D">
      <w:pPr>
        <w:jc w:val="both"/>
      </w:pPr>
    </w:p>
    <w:p w:rsidR="006C36A3" w:rsidRDefault="006C36A3" w:rsidP="00FE118D">
      <w:pPr>
        <w:jc w:val="both"/>
      </w:pPr>
      <w:r>
        <w:t>These basic GFE items are necessary to perform on this TO. Without the aforementioned GFE, it will be impossible to support certain requirements, for example STAMIS support.</w:t>
      </w:r>
    </w:p>
    <w:p w:rsidR="006C36A3" w:rsidRDefault="006C36A3" w:rsidP="006C36A3">
      <w:pPr>
        <w:pStyle w:val="Heading4"/>
      </w:pPr>
    </w:p>
    <w:p w:rsidR="006C36A3" w:rsidRDefault="006C36A3" w:rsidP="006C36A3">
      <w:pPr>
        <w:pStyle w:val="Heading4"/>
      </w:pPr>
      <w:r>
        <w:t xml:space="preserve"> </w:t>
      </w:r>
      <w:bookmarkStart w:id="356" w:name="_Toc142895662"/>
      <w:r>
        <w:t>5.1.1.7 Availability of Off-site Resources</w:t>
      </w:r>
      <w:bookmarkEnd w:id="356"/>
    </w:p>
    <w:p w:rsidR="006C36A3" w:rsidRDefault="006C36A3" w:rsidP="006C36A3"/>
    <w:p w:rsidR="006C36A3" w:rsidRDefault="006C36A3" w:rsidP="006C36A3">
      <w:r>
        <w:t xml:space="preserve">For off-site FIRST TOs, DST’s team-wide resources include myriad office and business facilities, automated </w:t>
      </w:r>
      <w:r w:rsidRPr="00C45654">
        <w:t>tools</w:t>
      </w:r>
      <w:r>
        <w:t xml:space="preserve">, logistics tools, and </w:t>
      </w:r>
      <w:r w:rsidRPr="00C45654">
        <w:t xml:space="preserve">equipment to accomplish </w:t>
      </w:r>
      <w:r>
        <w:t xml:space="preserve">a wide range of FIRST TO </w:t>
      </w:r>
      <w:r w:rsidRPr="00C45654">
        <w:t>requirements.</w:t>
      </w:r>
    </w:p>
    <w:p w:rsidR="006C36A3" w:rsidRPr="00C2588A" w:rsidRDefault="006C36A3" w:rsidP="006C36A3">
      <w:pPr>
        <w:jc w:val="center"/>
        <w:rPr>
          <w:b/>
        </w:rPr>
      </w:pPr>
    </w:p>
    <w:tbl>
      <w:tblPr>
        <w:tblStyle w:val="NormalWeb"/>
        <w:tblW w:w="0" w:type="auto"/>
        <w:tblInd w:w="108" w:type="dxa"/>
        <w:tblLook w:val="01E0"/>
      </w:tblPr>
      <w:tblGrid>
        <w:gridCol w:w="4680"/>
        <w:gridCol w:w="4680"/>
      </w:tblGrid>
      <w:tr w:rsidR="006C36A3" w:rsidRPr="00C2588A">
        <w:tc>
          <w:tcPr>
            <w:tcW w:w="4680" w:type="dxa"/>
            <w:shd w:val="clear" w:color="auto" w:fill="808000"/>
          </w:tcPr>
          <w:p w:rsidR="006C36A3" w:rsidRPr="00493904" w:rsidRDefault="006C36A3" w:rsidP="006C36A3">
            <w:pPr>
              <w:spacing w:before="0" w:beforeAutospacing="0" w:after="0" w:afterAutospacing="0"/>
              <w:jc w:val="center"/>
              <w:rPr>
                <w:b/>
                <w:color w:val="FFFFFF"/>
                <w:sz w:val="22"/>
                <w:szCs w:val="22"/>
              </w:rPr>
            </w:pPr>
            <w:r w:rsidRPr="00493904">
              <w:rPr>
                <w:b/>
                <w:color w:val="FFFFFF"/>
                <w:sz w:val="22"/>
                <w:szCs w:val="22"/>
              </w:rPr>
              <w:t>DST CORPORATE RESOURCES</w:t>
            </w:r>
          </w:p>
        </w:tc>
        <w:tc>
          <w:tcPr>
            <w:tcW w:w="4680" w:type="dxa"/>
            <w:shd w:val="clear" w:color="auto" w:fill="808000"/>
          </w:tcPr>
          <w:p w:rsidR="006C36A3" w:rsidRPr="00493904" w:rsidRDefault="006C36A3" w:rsidP="006C36A3">
            <w:pPr>
              <w:spacing w:before="0" w:beforeAutospacing="0" w:after="0" w:afterAutospacing="0"/>
              <w:jc w:val="center"/>
              <w:rPr>
                <w:b/>
                <w:color w:val="FFFFFF"/>
                <w:sz w:val="22"/>
                <w:szCs w:val="22"/>
              </w:rPr>
            </w:pPr>
            <w:r w:rsidRPr="00493904">
              <w:rPr>
                <w:b/>
                <w:color w:val="FFFFFF"/>
                <w:sz w:val="22"/>
                <w:szCs w:val="22"/>
              </w:rPr>
              <w:t>OTHER TEAM RESOURCES</w:t>
            </w:r>
          </w:p>
        </w:tc>
      </w:tr>
      <w:tr w:rsidR="006C36A3">
        <w:tc>
          <w:tcPr>
            <w:tcW w:w="4680" w:type="dxa"/>
          </w:tcPr>
          <w:p w:rsidR="006C36A3" w:rsidRPr="00C2588A" w:rsidRDefault="006C36A3" w:rsidP="006C36A3">
            <w:pPr>
              <w:numPr>
                <w:ilvl w:val="0"/>
                <w:numId w:val="1"/>
              </w:numPr>
              <w:spacing w:before="0" w:beforeAutospacing="0" w:after="0" w:afterAutospacing="0"/>
              <w:rPr>
                <w:sz w:val="22"/>
                <w:szCs w:val="22"/>
              </w:rPr>
            </w:pPr>
            <w:r w:rsidRPr="00C2588A">
              <w:rPr>
                <w:sz w:val="22"/>
                <w:szCs w:val="22"/>
              </w:rPr>
              <w:t>Office space (10,000 Sq. Ft.)</w:t>
            </w:r>
          </w:p>
          <w:p w:rsidR="006C36A3" w:rsidRPr="00C2588A" w:rsidRDefault="006C36A3" w:rsidP="006C36A3">
            <w:pPr>
              <w:numPr>
                <w:ilvl w:val="0"/>
                <w:numId w:val="1"/>
              </w:numPr>
              <w:spacing w:before="0" w:beforeAutospacing="0" w:after="0" w:afterAutospacing="0"/>
              <w:rPr>
                <w:sz w:val="22"/>
                <w:szCs w:val="22"/>
              </w:rPr>
            </w:pPr>
            <w:r w:rsidRPr="00C2588A">
              <w:rPr>
                <w:sz w:val="22"/>
                <w:szCs w:val="22"/>
              </w:rPr>
              <w:t>Library</w:t>
            </w:r>
          </w:p>
          <w:p w:rsidR="006C36A3" w:rsidRPr="00C2588A" w:rsidRDefault="006C36A3" w:rsidP="006C36A3">
            <w:pPr>
              <w:numPr>
                <w:ilvl w:val="0"/>
                <w:numId w:val="1"/>
              </w:numPr>
              <w:spacing w:before="0" w:beforeAutospacing="0" w:after="0" w:afterAutospacing="0"/>
              <w:rPr>
                <w:sz w:val="22"/>
                <w:szCs w:val="22"/>
              </w:rPr>
            </w:pPr>
            <w:r w:rsidRPr="00C2588A">
              <w:rPr>
                <w:sz w:val="22"/>
                <w:szCs w:val="22"/>
              </w:rPr>
              <w:t>Four multi-purpose briefing rooms</w:t>
            </w:r>
          </w:p>
          <w:p w:rsidR="006C36A3" w:rsidRPr="00C2588A" w:rsidRDefault="006C36A3" w:rsidP="006C36A3">
            <w:pPr>
              <w:numPr>
                <w:ilvl w:val="0"/>
                <w:numId w:val="1"/>
              </w:numPr>
              <w:spacing w:before="0" w:beforeAutospacing="0" w:after="0" w:afterAutospacing="0"/>
              <w:rPr>
                <w:sz w:val="22"/>
                <w:szCs w:val="22"/>
              </w:rPr>
            </w:pPr>
            <w:r w:rsidRPr="00C2588A">
              <w:rPr>
                <w:sz w:val="22"/>
                <w:szCs w:val="22"/>
              </w:rPr>
              <w:t>Three modern, state-of-the-art multi-media conferencing and training rooms</w:t>
            </w:r>
          </w:p>
          <w:p w:rsidR="006C36A3" w:rsidRPr="00C2588A" w:rsidRDefault="006C36A3" w:rsidP="006C36A3">
            <w:pPr>
              <w:numPr>
                <w:ilvl w:val="0"/>
                <w:numId w:val="1"/>
              </w:numPr>
              <w:spacing w:before="0" w:beforeAutospacing="0" w:after="0" w:afterAutospacing="0"/>
              <w:rPr>
                <w:sz w:val="22"/>
                <w:szCs w:val="22"/>
              </w:rPr>
            </w:pPr>
            <w:r w:rsidRPr="00C2588A">
              <w:rPr>
                <w:sz w:val="22"/>
                <w:szCs w:val="22"/>
              </w:rPr>
              <w:t>Expansion space (25,000 Sq. Ft.)</w:t>
            </w:r>
          </w:p>
          <w:p w:rsidR="006C36A3" w:rsidRPr="00C2588A" w:rsidRDefault="006C36A3" w:rsidP="006C36A3">
            <w:pPr>
              <w:numPr>
                <w:ilvl w:val="0"/>
                <w:numId w:val="1"/>
              </w:numPr>
              <w:spacing w:before="0" w:beforeAutospacing="0" w:after="0" w:afterAutospacing="0"/>
              <w:rPr>
                <w:sz w:val="22"/>
                <w:szCs w:val="22"/>
              </w:rPr>
            </w:pPr>
            <w:r w:rsidRPr="00C2588A">
              <w:rPr>
                <w:sz w:val="22"/>
                <w:szCs w:val="22"/>
              </w:rPr>
              <w:t>Program Management Office (5,000 Sq. Ft.)</w:t>
            </w:r>
          </w:p>
        </w:tc>
        <w:tc>
          <w:tcPr>
            <w:tcW w:w="4680" w:type="dxa"/>
          </w:tcPr>
          <w:p w:rsidR="006C36A3" w:rsidRPr="00C2588A" w:rsidRDefault="006C36A3" w:rsidP="006C36A3">
            <w:pPr>
              <w:numPr>
                <w:ilvl w:val="0"/>
                <w:numId w:val="4"/>
              </w:numPr>
              <w:spacing w:before="0" w:beforeAutospacing="0" w:after="0" w:afterAutospacing="0"/>
              <w:rPr>
                <w:sz w:val="22"/>
                <w:szCs w:val="22"/>
              </w:rPr>
            </w:pPr>
            <w:r w:rsidRPr="00C2588A">
              <w:rPr>
                <w:sz w:val="22"/>
                <w:szCs w:val="22"/>
              </w:rPr>
              <w:t>Nationwide/Worldwide (various locations)</w:t>
            </w:r>
          </w:p>
          <w:p w:rsidR="006C36A3" w:rsidRPr="00C2588A" w:rsidRDefault="006C36A3" w:rsidP="006C36A3">
            <w:pPr>
              <w:spacing w:before="0" w:beforeAutospacing="0" w:after="0" w:afterAutospacing="0"/>
              <w:rPr>
                <w:sz w:val="22"/>
                <w:szCs w:val="22"/>
              </w:rPr>
            </w:pPr>
            <w:r>
              <w:rPr>
                <w:sz w:val="22"/>
                <w:szCs w:val="22"/>
              </w:rPr>
              <w:t xml:space="preserve"> </w:t>
            </w:r>
            <w:r w:rsidRPr="00C2588A">
              <w:rPr>
                <w:sz w:val="22"/>
                <w:szCs w:val="22"/>
              </w:rPr>
              <w:t>– World Class Briefing/Meeting Facilities</w:t>
            </w:r>
          </w:p>
          <w:p w:rsidR="006C36A3" w:rsidRDefault="006C36A3" w:rsidP="006C36A3">
            <w:pPr>
              <w:spacing w:before="0" w:beforeAutospacing="0" w:after="0" w:afterAutospacing="0"/>
              <w:rPr>
                <w:sz w:val="22"/>
                <w:szCs w:val="22"/>
              </w:rPr>
            </w:pPr>
            <w:r>
              <w:rPr>
                <w:sz w:val="22"/>
                <w:szCs w:val="22"/>
              </w:rPr>
              <w:t xml:space="preserve"> </w:t>
            </w:r>
            <w:r w:rsidRPr="00C2588A">
              <w:rPr>
                <w:sz w:val="22"/>
                <w:szCs w:val="22"/>
              </w:rPr>
              <w:t>– World Class Regional Data Centers</w:t>
            </w:r>
          </w:p>
          <w:p w:rsidR="006C36A3" w:rsidRPr="00C2588A" w:rsidRDefault="006C36A3" w:rsidP="006C36A3">
            <w:pPr>
              <w:spacing w:before="0" w:beforeAutospacing="0" w:after="0" w:afterAutospacing="0"/>
              <w:rPr>
                <w:sz w:val="22"/>
                <w:szCs w:val="22"/>
              </w:rPr>
            </w:pPr>
            <w:r>
              <w:rPr>
                <w:sz w:val="22"/>
                <w:szCs w:val="22"/>
              </w:rPr>
              <w:t xml:space="preserve"> </w:t>
            </w:r>
            <w:r w:rsidRPr="00C2588A">
              <w:rPr>
                <w:sz w:val="22"/>
                <w:szCs w:val="22"/>
              </w:rPr>
              <w:t xml:space="preserve">– </w:t>
            </w:r>
            <w:r>
              <w:rPr>
                <w:sz w:val="22"/>
                <w:szCs w:val="22"/>
              </w:rPr>
              <w:t>More than 400,000 logistics personnel</w:t>
            </w:r>
          </w:p>
        </w:tc>
      </w:tr>
    </w:tbl>
    <w:p w:rsidR="006C36A3" w:rsidRPr="00564508" w:rsidRDefault="006C36A3" w:rsidP="006C36A3">
      <w:pPr>
        <w:pStyle w:val="Exhibit"/>
        <w:jc w:val="center"/>
        <w:rPr>
          <w:bCs/>
          <w:iCs/>
        </w:rPr>
      </w:pPr>
    </w:p>
    <w:p w:rsidR="006C36A3" w:rsidRPr="00564508" w:rsidRDefault="006C36A3" w:rsidP="006C36A3">
      <w:pPr>
        <w:pStyle w:val="Exhibit"/>
        <w:jc w:val="center"/>
        <w:rPr>
          <w:bCs/>
          <w:iCs/>
          <w:noProof/>
        </w:rPr>
      </w:pPr>
      <w:bookmarkStart w:id="357" w:name="_Toc142896522"/>
      <w:r w:rsidRPr="00564508">
        <w:rPr>
          <w:bCs/>
          <w:iCs/>
        </w:rPr>
        <w:t>Exhibit 5.5: Availability of Off-Site Resources</w:t>
      </w:r>
      <w:bookmarkEnd w:id="357"/>
    </w:p>
    <w:p w:rsidR="006C36A3" w:rsidRDefault="006C36A3" w:rsidP="006C36A3">
      <w:pPr>
        <w:pStyle w:val="Heading4"/>
      </w:pPr>
      <w:bookmarkStart w:id="358" w:name="_Toc142895663"/>
      <w:r>
        <w:lastRenderedPageBreak/>
        <w:t>5.1.1.8 Relationship to Contract Management</w:t>
      </w:r>
      <w:bookmarkEnd w:id="358"/>
    </w:p>
    <w:p w:rsidR="006C36A3" w:rsidRDefault="006C36A3" w:rsidP="006C36A3"/>
    <w:p w:rsidR="006C36A3" w:rsidRDefault="006C36A3" w:rsidP="00FE118D">
      <w:pPr>
        <w:jc w:val="both"/>
      </w:pPr>
      <w:r>
        <w:t>DST’s technical approach to TOR Number W911SE-06-Q-0007 is aligned with our overall FIRST contract and TO management plan in the following ways:</w:t>
      </w:r>
    </w:p>
    <w:p w:rsidR="006C36A3" w:rsidRDefault="006C36A3" w:rsidP="00FE118D">
      <w:pPr>
        <w:jc w:val="both"/>
      </w:pPr>
    </w:p>
    <w:p w:rsidR="006C36A3" w:rsidRDefault="006C36A3" w:rsidP="00FE118D">
      <w:pPr>
        <w:numPr>
          <w:ilvl w:val="0"/>
          <w:numId w:val="4"/>
        </w:numPr>
        <w:jc w:val="both"/>
      </w:pPr>
      <w:r>
        <w:t>For TOR Number W911SE-06-Q-0007, we control quality in accordance with ISO 9004-2:1991, Quality Management and Quality System Elements – Part 2: Guidelines for Services, and ANSI/ASQC Q9004-1-1994, Quality Management and Quality System Elements – Guidelines; and also, as appropriate, to original equipment manufacturer (OEM) standards.</w:t>
      </w:r>
    </w:p>
    <w:p w:rsidR="006C36A3" w:rsidRDefault="006C36A3" w:rsidP="00FE118D">
      <w:pPr>
        <w:numPr>
          <w:ilvl w:val="0"/>
          <w:numId w:val="4"/>
        </w:numPr>
        <w:jc w:val="both"/>
      </w:pPr>
      <w:r>
        <w:t>The Project Manager (PM) who helped create this proposal response is the same PM who will be responsible for standing up the TO upon award.</w:t>
      </w:r>
    </w:p>
    <w:p w:rsidR="006C36A3" w:rsidRDefault="006C36A3" w:rsidP="00FE118D">
      <w:pPr>
        <w:jc w:val="both"/>
      </w:pPr>
    </w:p>
    <w:p w:rsidR="006C36A3" w:rsidRPr="00C45654" w:rsidRDefault="006C36A3" w:rsidP="00FE118D">
      <w:pPr>
        <w:numPr>
          <w:ilvl w:val="0"/>
          <w:numId w:val="4"/>
        </w:numPr>
        <w:jc w:val="both"/>
      </w:pPr>
      <w:r>
        <w:t xml:space="preserve">The </w:t>
      </w:r>
      <w:r w:rsidRPr="00C45654">
        <w:t xml:space="preserve">allocation of work supports achievement of the </w:t>
      </w:r>
      <w:r>
        <w:t xml:space="preserve">PWS </w:t>
      </w:r>
      <w:r w:rsidRPr="00C45654">
        <w:t xml:space="preserve">goals </w:t>
      </w:r>
      <w:r>
        <w:t xml:space="preserve">through the selection of “best fit” subcontractors and our selection process helps ensure </w:t>
      </w:r>
      <w:r w:rsidRPr="00C45654">
        <w:t>compliance with the Limitations on Subcontracting clause (FAR 5</w:t>
      </w:r>
      <w:r w:rsidRPr="007B75DA">
        <w:t>4.</w:t>
      </w:r>
      <w:r w:rsidRPr="00C45654">
        <w:t>219-14), as applicable.</w:t>
      </w:r>
    </w:p>
    <w:p w:rsidR="006C36A3" w:rsidRDefault="006C36A3" w:rsidP="00FE118D">
      <w:pPr>
        <w:jc w:val="both"/>
      </w:pPr>
    </w:p>
    <w:p w:rsidR="006C36A3" w:rsidRDefault="006C36A3" w:rsidP="006C36A3">
      <w:pPr>
        <w:pStyle w:val="Heading4"/>
      </w:pPr>
      <w:bookmarkStart w:id="359" w:name="_Toc142895664"/>
      <w:r>
        <w:t>5.1.1.9 Insights</w:t>
      </w:r>
      <w:bookmarkEnd w:id="359"/>
    </w:p>
    <w:p w:rsidR="006C36A3" w:rsidRDefault="006C36A3" w:rsidP="006C36A3">
      <w:r>
        <w:t>By executing our proposed Process and Technology Enhancement Phases, our Team would gain insights into areas where enhancements could be made to reduce costs, increase efficiency, and improve quality and schedule performance.</w:t>
      </w:r>
    </w:p>
    <w:p w:rsidR="006C36A3" w:rsidRDefault="006C36A3" w:rsidP="006C36A3"/>
    <w:p w:rsidR="006C36A3" w:rsidRDefault="006C36A3" w:rsidP="006C36A3">
      <w:pPr>
        <w:pStyle w:val="Heading4"/>
      </w:pPr>
      <w:bookmarkStart w:id="360" w:name="_Toc142895665"/>
      <w:r>
        <w:t>5.1.1.10 Other Explanations / Supporting Data</w:t>
      </w:r>
      <w:bookmarkEnd w:id="360"/>
    </w:p>
    <w:p w:rsidR="006C36A3" w:rsidRDefault="006C36A3" w:rsidP="006C36A3"/>
    <w:p w:rsidR="006C36A3" w:rsidRDefault="006C36A3" w:rsidP="006C36A3">
      <w:r>
        <w:t xml:space="preserve">Additional </w:t>
      </w:r>
      <w:r w:rsidRPr="00C45654">
        <w:t xml:space="preserve">explanations </w:t>
      </w:r>
      <w:r>
        <w:t>and/</w:t>
      </w:r>
      <w:r w:rsidRPr="00C45654">
        <w:t xml:space="preserve">or supporting data </w:t>
      </w:r>
      <w:r>
        <w:t xml:space="preserve">are not </w:t>
      </w:r>
      <w:r w:rsidRPr="00C45654">
        <w:t xml:space="preserve">necessary for the Government to fully understand </w:t>
      </w:r>
      <w:r>
        <w:t xml:space="preserve">DST’s </w:t>
      </w:r>
      <w:r w:rsidRPr="00C45654">
        <w:t>methodology and approach.</w:t>
      </w:r>
    </w:p>
    <w:p w:rsidR="006C36A3" w:rsidRDefault="006C36A3" w:rsidP="006C36A3">
      <w:pPr>
        <w:pStyle w:val="PlainText"/>
      </w:pPr>
    </w:p>
    <w:p w:rsidR="006C36A3" w:rsidRDefault="006C36A3" w:rsidP="006C36A3">
      <w:pPr>
        <w:pStyle w:val="Heading3"/>
      </w:pPr>
      <w:bookmarkStart w:id="361" w:name="_Toc142895666"/>
      <w:r w:rsidRPr="00CB7D07">
        <w:t>5.1.2 MANAGEMENT APPROACH (RFP: L.7.b.1.i.2)</w:t>
      </w:r>
      <w:bookmarkEnd w:id="361"/>
    </w:p>
    <w:p w:rsidR="006C36A3" w:rsidRDefault="006C36A3" w:rsidP="00FE118D">
      <w:pPr>
        <w:pStyle w:val="PlainText"/>
        <w:jc w:val="both"/>
      </w:pPr>
    </w:p>
    <w:p w:rsidR="006C36A3" w:rsidRDefault="006C36A3" w:rsidP="00FE118D">
      <w:pPr>
        <w:jc w:val="both"/>
      </w:pPr>
      <w:r>
        <w:t xml:space="preserve">DST’s TO management approach is fully described in the </w:t>
      </w:r>
      <w:r w:rsidRPr="000D6B1F">
        <w:rPr>
          <w:i/>
        </w:rPr>
        <w:t>OVERALL APPROACH TO MANAGING THE CONTRACT</w:t>
      </w:r>
      <w:r>
        <w:t xml:space="preserve">, proposal Volume II, Tab 1, </w:t>
      </w:r>
      <w:proofErr w:type="gramStart"/>
      <w:r>
        <w:t>Section</w:t>
      </w:r>
      <w:proofErr w:type="gramEnd"/>
      <w:r>
        <w:t xml:space="preserve"> 1.1. The referenced section provides DST’s overall approach to FIRST contract and TO management. The referenced section includes, among other topics, DST’s detailed life cycle approach, methodology, practices, and techniques for effective FIRST IDIQ TO management – </w:t>
      </w:r>
      <w:r w:rsidRPr="00BC0F70">
        <w:rPr>
          <w:u w:val="single"/>
        </w:rPr>
        <w:t xml:space="preserve">from </w:t>
      </w:r>
      <w:r>
        <w:rPr>
          <w:u w:val="single"/>
        </w:rPr>
        <w:t>TO</w:t>
      </w:r>
      <w:r w:rsidRPr="00BC0F70">
        <w:rPr>
          <w:u w:val="single"/>
        </w:rPr>
        <w:t xml:space="preserve"> start-up, </w:t>
      </w:r>
      <w:r>
        <w:rPr>
          <w:u w:val="single"/>
        </w:rPr>
        <w:t xml:space="preserve">to execution, </w:t>
      </w:r>
      <w:r w:rsidRPr="00BC0F70">
        <w:rPr>
          <w:u w:val="single"/>
        </w:rPr>
        <w:t>to administration</w:t>
      </w:r>
      <w:r>
        <w:rPr>
          <w:u w:val="single"/>
        </w:rPr>
        <w:t xml:space="preserve">, </w:t>
      </w:r>
      <w:r w:rsidRPr="00BC0F70">
        <w:rPr>
          <w:u w:val="single"/>
        </w:rPr>
        <w:t>to close-out</w:t>
      </w:r>
      <w:r>
        <w:t xml:space="preserve">. </w:t>
      </w:r>
    </w:p>
    <w:p w:rsidR="006C36A3" w:rsidRDefault="006C36A3" w:rsidP="00FE118D">
      <w:pPr>
        <w:jc w:val="both"/>
      </w:pPr>
    </w:p>
    <w:p w:rsidR="006C36A3" w:rsidRDefault="006C36A3" w:rsidP="00FE118D">
      <w:pPr>
        <w:jc w:val="both"/>
      </w:pPr>
      <w:r>
        <w:t xml:space="preserve">Herewith, in this proposal section, we now supplement the aforementioned overall TO management approach with DST’s specific </w:t>
      </w:r>
      <w:r w:rsidRPr="00C45654">
        <w:t xml:space="preserve">management approach to </w:t>
      </w:r>
      <w:r>
        <w:t xml:space="preserve">TOR Number W911SE-06-Q-0007. </w:t>
      </w:r>
    </w:p>
    <w:p w:rsidR="006C36A3" w:rsidRDefault="006C36A3" w:rsidP="00FE118D">
      <w:pPr>
        <w:jc w:val="both"/>
      </w:pPr>
    </w:p>
    <w:p w:rsidR="006C36A3" w:rsidRPr="00C45654" w:rsidRDefault="006C36A3" w:rsidP="006C36A3">
      <w:pPr>
        <w:pStyle w:val="Heading4"/>
        <w:rPr>
          <w:rFonts w:ascii="Courier New" w:hAnsi="Courier New" w:cs="Courier New"/>
          <w:sz w:val="20"/>
        </w:rPr>
      </w:pPr>
      <w:bookmarkStart w:id="362" w:name="_Toc142895667"/>
      <w:r>
        <w:t>5.1.4.1 Management Approach</w:t>
      </w:r>
      <w:bookmarkEnd w:id="362"/>
    </w:p>
    <w:p w:rsidR="006C36A3" w:rsidRDefault="006C36A3" w:rsidP="006C36A3"/>
    <w:p w:rsidR="006C36A3" w:rsidRDefault="006C36A3" w:rsidP="00FE118D">
      <w:pPr>
        <w:jc w:val="both"/>
      </w:pPr>
      <w:r>
        <w:t xml:space="preserve">The cornerstones of DST's best practice approach to manage awarded TOs are: 1) the Project Management Institute (PMI), Project Management </w:t>
      </w:r>
      <w:r w:rsidRPr="00012E06">
        <w:t>Body of Knowledge (PMBOK), 2)</w:t>
      </w:r>
      <w:r>
        <w:t xml:space="preserve"> performance based contracting (PBC) metrics, 3) ISO 9001-2000 quality compliance, and 4) task-order-specific teambuilding and follow-on teamwork.</w:t>
      </w:r>
    </w:p>
    <w:p w:rsidR="006C36A3" w:rsidRDefault="006C36A3" w:rsidP="006C36A3">
      <w:pPr>
        <w:tabs>
          <w:tab w:val="left" w:pos="3510"/>
        </w:tabs>
      </w:pPr>
    </w:p>
    <w:p w:rsidR="006C36A3" w:rsidRDefault="006C36A3" w:rsidP="00FE118D">
      <w:pPr>
        <w:jc w:val="both"/>
      </w:pPr>
      <w:r>
        <w:lastRenderedPageBreak/>
        <w:t>The following principles are incorporated throughout our management approach:</w:t>
      </w:r>
    </w:p>
    <w:p w:rsidR="006C36A3" w:rsidRDefault="006C36A3" w:rsidP="00FE118D">
      <w:pPr>
        <w:jc w:val="both"/>
      </w:pPr>
    </w:p>
    <w:p w:rsidR="006C36A3" w:rsidRDefault="006C36A3" w:rsidP="00FE118D">
      <w:pPr>
        <w:jc w:val="both"/>
      </w:pPr>
      <w:r>
        <w:t>1. Commercial Best Practices: Wherever feasible and approved by the customer, embrace and implement commercial best practices that have demonstrated track records in enhancing both effectiveness and efficiency in like service operations.</w:t>
      </w:r>
    </w:p>
    <w:p w:rsidR="006C36A3" w:rsidRDefault="006C36A3" w:rsidP="00FE118D">
      <w:pPr>
        <w:jc w:val="both"/>
      </w:pPr>
      <w:r>
        <w:t xml:space="preserve">2. Imperatives: Fundamentally, this TO </w:t>
      </w:r>
      <w:proofErr w:type="gramStart"/>
      <w:r>
        <w:t>involves</w:t>
      </w:r>
      <w:proofErr w:type="gramEnd"/>
      <w:r>
        <w:t xml:space="preserve"> the transition of a service business function from the customer to the contractor. We see two imperatives as most important in execution of any service business function: performance to and exceeding customer standards/expectations, and continuous communication between the customer and contractor. All of our efforts are focused on these complementary and reinforcing imperatives.</w:t>
      </w:r>
    </w:p>
    <w:p w:rsidR="006C36A3" w:rsidRDefault="006C36A3" w:rsidP="00FE118D">
      <w:pPr>
        <w:jc w:val="both"/>
      </w:pPr>
      <w:r>
        <w:t>3. Roadmap to Improvement: Technology and process are separate by equal partners in delivering effectiveness and efficiency to the customer. We believe incremental change in process, coupled with potential technology enhancement, provides a risk managed, collaborative approach to performance attainment that is best suited for these types of efforts.</w:t>
      </w:r>
    </w:p>
    <w:p w:rsidR="006C36A3" w:rsidRDefault="006C36A3" w:rsidP="00FE118D">
      <w:pPr>
        <w:jc w:val="both"/>
      </w:pPr>
      <w:r>
        <w:t xml:space="preserve">4. Metrics: Transparency of transition to the customer’s customers is a metric we believe is important during the Phase-In Period, with the commensurate improved satisfaction level in the customer’s customers during the implementation and sustainment phases being paramount. </w:t>
      </w:r>
    </w:p>
    <w:p w:rsidR="006C36A3" w:rsidRDefault="006C36A3" w:rsidP="00FE118D">
      <w:pPr>
        <w:jc w:val="both"/>
      </w:pPr>
    </w:p>
    <w:p w:rsidR="006C36A3" w:rsidRDefault="006C36A3" w:rsidP="006C36A3">
      <w:r>
        <w:t>Potentially, we would envision the below elements becoming incorporated in whole or part into the customer defined metrics in the PWS.</w:t>
      </w:r>
    </w:p>
    <w:p w:rsidR="006C36A3" w:rsidRDefault="006C36A3" w:rsidP="006C36A3">
      <w:pPr>
        <w:numPr>
          <w:ilvl w:val="0"/>
          <w:numId w:val="81"/>
        </w:numPr>
      </w:pPr>
      <w:r>
        <w:t>Improved operational effectiveness</w:t>
      </w:r>
    </w:p>
    <w:p w:rsidR="006C36A3" w:rsidRDefault="006C36A3" w:rsidP="006C36A3">
      <w:pPr>
        <w:numPr>
          <w:ilvl w:val="0"/>
          <w:numId w:val="81"/>
        </w:numPr>
      </w:pPr>
      <w:r>
        <w:t>Support strong small business participation</w:t>
      </w:r>
    </w:p>
    <w:p w:rsidR="006C36A3" w:rsidRDefault="006C36A3" w:rsidP="006C36A3">
      <w:pPr>
        <w:numPr>
          <w:ilvl w:val="0"/>
          <w:numId w:val="81"/>
        </w:numPr>
      </w:pPr>
      <w:r>
        <w:t xml:space="preserve">Improved customer confidence </w:t>
      </w:r>
    </w:p>
    <w:p w:rsidR="006C36A3" w:rsidRDefault="006C36A3" w:rsidP="006C36A3">
      <w:pPr>
        <w:numPr>
          <w:ilvl w:val="0"/>
          <w:numId w:val="81"/>
        </w:numPr>
      </w:pPr>
      <w:r>
        <w:t>Reduce cycle times (defined as time from request for travel/movement to services delivery)</w:t>
      </w:r>
    </w:p>
    <w:p w:rsidR="006C36A3" w:rsidRDefault="006C36A3" w:rsidP="006C36A3">
      <w:pPr>
        <w:numPr>
          <w:ilvl w:val="0"/>
          <w:numId w:val="81"/>
        </w:numPr>
      </w:pPr>
      <w:r>
        <w:t xml:space="preserve">Increased efficiencies </w:t>
      </w:r>
    </w:p>
    <w:p w:rsidR="006C36A3" w:rsidRDefault="006C36A3" w:rsidP="006C36A3">
      <w:pPr>
        <w:numPr>
          <w:ilvl w:val="0"/>
          <w:numId w:val="81"/>
        </w:numPr>
      </w:pPr>
      <w:r>
        <w:t xml:space="preserve">Development of a partnership to integrate commercial best practices </w:t>
      </w:r>
    </w:p>
    <w:p w:rsidR="006C36A3" w:rsidRDefault="006C36A3" w:rsidP="006C36A3">
      <w:pPr>
        <w:numPr>
          <w:ilvl w:val="0"/>
          <w:numId w:val="81"/>
        </w:numPr>
      </w:pPr>
      <w:r>
        <w:t>Achievement of cost savings</w:t>
      </w:r>
    </w:p>
    <w:p w:rsidR="006C36A3" w:rsidRDefault="006C36A3" w:rsidP="006C36A3">
      <w:pPr>
        <w:numPr>
          <w:ilvl w:val="0"/>
          <w:numId w:val="81"/>
        </w:numPr>
      </w:pPr>
      <w:r>
        <w:t>Seamless integration with the DoD Transportation Distribution System</w:t>
      </w:r>
    </w:p>
    <w:p w:rsidR="006C36A3" w:rsidRDefault="006C36A3" w:rsidP="006C36A3">
      <w:pPr>
        <w:numPr>
          <w:ilvl w:val="0"/>
          <w:numId w:val="81"/>
        </w:numPr>
      </w:pPr>
      <w:r>
        <w:t>Protection of critical DoD resources i.e. infrastructure, information and data</w:t>
      </w:r>
    </w:p>
    <w:p w:rsidR="006C36A3" w:rsidRDefault="006C36A3" w:rsidP="006C36A3">
      <w:pPr>
        <w:tabs>
          <w:tab w:val="left" w:pos="3510"/>
        </w:tabs>
      </w:pPr>
    </w:p>
    <w:p w:rsidR="006C36A3" w:rsidRDefault="006C36A3" w:rsidP="00FE118D">
      <w:pPr>
        <w:tabs>
          <w:tab w:val="left" w:pos="3510"/>
        </w:tabs>
        <w:jc w:val="both"/>
      </w:pPr>
      <w:r>
        <w:t xml:space="preserve">Upon TO award, the PrM will work closely with the assigned PM (the same PM who developed the proposal response to the TOR) to finalize a </w:t>
      </w:r>
      <w:r w:rsidRPr="008D35F2">
        <w:t xml:space="preserve">TO </w:t>
      </w:r>
      <w:r>
        <w:t>m</w:t>
      </w:r>
      <w:r w:rsidRPr="008D35F2">
        <w:t xml:space="preserve">anagement </w:t>
      </w:r>
      <w:r>
        <w:t>p</w:t>
      </w:r>
      <w:r w:rsidRPr="008D35F2">
        <w:t>lan</w:t>
      </w:r>
      <w:r>
        <w:t xml:space="preserve">, to include the startup and transition approach, </w:t>
      </w:r>
      <w:r w:rsidRPr="008D35F2">
        <w:t xml:space="preserve">technical </w:t>
      </w:r>
      <w:r>
        <w:t xml:space="preserve">milestones, </w:t>
      </w:r>
      <w:r w:rsidRPr="008D35F2">
        <w:t>organizational resources and management controls to be employed to meet the cost, performance and schedule requirements throughout TO execution.</w:t>
      </w:r>
      <w:r>
        <w:t xml:space="preserve"> </w:t>
      </w:r>
    </w:p>
    <w:p w:rsidR="006C36A3" w:rsidRDefault="006C36A3" w:rsidP="00FE118D">
      <w:pPr>
        <w:tabs>
          <w:tab w:val="left" w:pos="3510"/>
        </w:tabs>
        <w:jc w:val="both"/>
      </w:pPr>
      <w:r>
        <w:t>During the Phase-In Period, the PrM and PM proactively meet with the customer COR and DST staff on a daily basis. The schedule for these meetings and PrM involvement with the project is ratcheted up or down as needed over the early stages of a TO. The PrM phases himself out of day-to-day TO involvement, and thereafter, the assigned PM and TL’s are responsible and accountable for day-to-day TO performance.</w:t>
      </w:r>
    </w:p>
    <w:p w:rsidR="006C36A3" w:rsidRDefault="006C36A3" w:rsidP="00FE118D">
      <w:pPr>
        <w:tabs>
          <w:tab w:val="left" w:pos="3510"/>
        </w:tabs>
        <w:jc w:val="both"/>
      </w:pPr>
    </w:p>
    <w:p w:rsidR="006C36A3" w:rsidRDefault="006C36A3" w:rsidP="00FE118D">
      <w:pPr>
        <w:tabs>
          <w:tab w:val="left" w:pos="3510"/>
        </w:tabs>
        <w:jc w:val="both"/>
      </w:pPr>
      <w:r w:rsidRPr="00126BC2">
        <w:t xml:space="preserve">The PM </w:t>
      </w:r>
      <w:r>
        <w:t xml:space="preserve">is </w:t>
      </w:r>
      <w:r w:rsidRPr="00126BC2">
        <w:t>the single face to</w:t>
      </w:r>
      <w:r>
        <w:t xml:space="preserve"> the customer, </w:t>
      </w:r>
      <w:r w:rsidRPr="00126BC2">
        <w:t xml:space="preserve">providing day-to-day management control of the overall project. </w:t>
      </w:r>
      <w:r>
        <w:t xml:space="preserve">For TOR Number W911SE-06-Q-0007, </w:t>
      </w:r>
      <w:r w:rsidRPr="00126BC2">
        <w:t xml:space="preserve">the PM </w:t>
      </w:r>
      <w:r>
        <w:t xml:space="preserve">will </w:t>
      </w:r>
      <w:r w:rsidRPr="00126BC2">
        <w:t xml:space="preserve">select a task leader(s) (TL) from among the senior </w:t>
      </w:r>
      <w:r>
        <w:t xml:space="preserve">staff assigned to the effort. </w:t>
      </w:r>
    </w:p>
    <w:p w:rsidR="006C36A3" w:rsidRDefault="006C36A3" w:rsidP="006C36A3">
      <w:pPr>
        <w:tabs>
          <w:tab w:val="left" w:pos="3510"/>
        </w:tabs>
      </w:pPr>
    </w:p>
    <w:p w:rsidR="006C36A3" w:rsidRDefault="006C36A3" w:rsidP="00FE118D">
      <w:pPr>
        <w:jc w:val="both"/>
      </w:pPr>
      <w:r>
        <w:t xml:space="preserve">The PM and TLs strive for optimal TO performance. They analyze, assess, recommend and implement streamlined, flexible and innovative task/sub-task activities. They continually seek to </w:t>
      </w:r>
      <w:r>
        <w:lastRenderedPageBreak/>
        <w:t xml:space="preserve">enhance the efficiency/effectiveness of TO operations and SOPs. We recommend changes as appropriate to improve TO processes and workflow. They work to continuously improve performance through the use of ISO 9001:2000 compliant quality standards. This approach is </w:t>
      </w:r>
      <w:r w:rsidRPr="00126BC2">
        <w:t>laden with performance-based quality check-points that are specifically targeted to meet performance objectives and deliver</w:t>
      </w:r>
      <w:r>
        <w:t xml:space="preserve"> unparalleled customer service. </w:t>
      </w:r>
    </w:p>
    <w:p w:rsidR="006C36A3" w:rsidRDefault="006C36A3" w:rsidP="006C36A3">
      <w:pPr>
        <w:tabs>
          <w:tab w:val="left" w:pos="3510"/>
        </w:tabs>
      </w:pPr>
    </w:p>
    <w:p w:rsidR="006C36A3" w:rsidRDefault="006C36A3" w:rsidP="00FE118D">
      <w:pPr>
        <w:tabs>
          <w:tab w:val="left" w:pos="3510"/>
        </w:tabs>
        <w:jc w:val="both"/>
      </w:pPr>
      <w:r>
        <w:t>At the subtask level, we adhere to SOPs, Army material handling doctrine, and COR directives. The PM and TL’s handle issues and small problems immediately, before they become bigger and more costly to solve. The goal for each task/subtask is optimal performance that meets and/or exceeds all SOW and/or PWS requirements.</w:t>
      </w:r>
    </w:p>
    <w:p w:rsidR="006C36A3" w:rsidRDefault="006C36A3" w:rsidP="006C36A3">
      <w:pPr>
        <w:pStyle w:val="Heading4"/>
      </w:pPr>
    </w:p>
    <w:p w:rsidR="006C36A3" w:rsidRDefault="006C36A3" w:rsidP="006C36A3">
      <w:pPr>
        <w:pStyle w:val="Heading4"/>
      </w:pPr>
      <w:bookmarkStart w:id="363" w:name="_Toc142895668"/>
      <w:r>
        <w:t xml:space="preserve">5.1.4.2 </w:t>
      </w:r>
      <w:r w:rsidRPr="00C45654">
        <w:t>Organizational Structure and Communication</w:t>
      </w:r>
      <w:bookmarkEnd w:id="363"/>
    </w:p>
    <w:p w:rsidR="006C36A3" w:rsidRDefault="006C36A3" w:rsidP="006C36A3">
      <w:pPr>
        <w:pStyle w:val="PlainText"/>
      </w:pPr>
    </w:p>
    <w:p w:rsidR="006C36A3" w:rsidRDefault="006C36A3" w:rsidP="006C36A3">
      <w:pPr>
        <w:pStyle w:val="Heading5"/>
      </w:pPr>
      <w:bookmarkStart w:id="364" w:name="_Toc142895669"/>
      <w:r>
        <w:t>5.1.4.2.1 Organizational Structure</w:t>
      </w:r>
      <w:bookmarkEnd w:id="364"/>
    </w:p>
    <w:p w:rsidR="006C36A3" w:rsidRDefault="006C36A3" w:rsidP="006C36A3"/>
    <w:p w:rsidR="006C36A3" w:rsidRDefault="006C36A3" w:rsidP="00FE118D">
      <w:pPr>
        <w:jc w:val="both"/>
      </w:pPr>
      <w:r>
        <w:t xml:space="preserve">DST’s </w:t>
      </w:r>
      <w:r w:rsidRPr="00F45F89">
        <w:t>proposed organizational structure integrates and consolidates</w:t>
      </w:r>
      <w:r>
        <w:t xml:space="preserve"> TOR Number W911SE-06-Q-0007 </w:t>
      </w:r>
      <w:r w:rsidRPr="00F45F89">
        <w:t>requirements in an OPTIMAL fashion. The structure is straight-forward</w:t>
      </w:r>
      <w:r>
        <w:t xml:space="preserve">, </w:t>
      </w:r>
      <w:r w:rsidRPr="00F45F89">
        <w:t>functionally efficient</w:t>
      </w:r>
      <w:r>
        <w:t xml:space="preserve">, </w:t>
      </w:r>
      <w:r w:rsidRPr="00F45F89">
        <w:t>and mission effective.</w:t>
      </w:r>
      <w:r>
        <w:t xml:space="preserve"> Exhibit 5.6 </w:t>
      </w:r>
      <w:r w:rsidRPr="00F45F89">
        <w:t xml:space="preserve">depicts the structure and highlights the </w:t>
      </w:r>
      <w:r>
        <w:t xml:space="preserve">subcontractors, </w:t>
      </w:r>
      <w:r w:rsidRPr="00F45F89">
        <w:t>key functions, role assignments and features of the</w:t>
      </w:r>
      <w:r>
        <w:t xml:space="preserve"> DST </w:t>
      </w:r>
      <w:r w:rsidRPr="00F45F89">
        <w:t>team.</w:t>
      </w:r>
      <w:r>
        <w:t xml:space="preserve"> </w:t>
      </w:r>
    </w:p>
    <w:p w:rsidR="006C36A3" w:rsidRPr="00564508" w:rsidRDefault="006C36A3" w:rsidP="006C36A3">
      <w:r>
        <w:rPr>
          <w:noProof/>
        </w:rPr>
        <w:pict>
          <v:shape id="_x0000_s1231" type="#_x0000_t75" style="position:absolute;margin-left:20.65pt;margin-top:10.8pt;width:426.75pt;height:237.75pt;z-index:251666432" stroked="t" strokeweight=".25pt">
            <v:imagedata r:id="rId34" o:title=""/>
            <w10:wrap type="square"/>
          </v:shape>
        </w:pict>
      </w:r>
    </w:p>
    <w:p w:rsidR="006C36A3" w:rsidRDefault="006C36A3" w:rsidP="006C36A3">
      <w:pPr>
        <w:pStyle w:val="Exhibit"/>
        <w:jc w:val="center"/>
      </w:pPr>
      <w:bookmarkStart w:id="365" w:name="_Toc142896523"/>
      <w:r w:rsidRPr="00564508">
        <w:t>Exhibit 5.6: Organizational Structure (TOR Number W911SE-06-Q-0007)</w:t>
      </w:r>
      <w:bookmarkEnd w:id="365"/>
    </w:p>
    <w:p w:rsidR="006C36A3" w:rsidRPr="00050750" w:rsidRDefault="006C36A3" w:rsidP="006C36A3">
      <w:pPr>
        <w:rPr>
          <w:b/>
          <w:i/>
        </w:rPr>
      </w:pPr>
      <w:r>
        <w:rPr>
          <w:b/>
          <w:i/>
        </w:rPr>
        <w:br w:type="page"/>
      </w:r>
      <w:r w:rsidRPr="00050750">
        <w:rPr>
          <w:b/>
          <w:i/>
        </w:rPr>
        <w:lastRenderedPageBreak/>
        <w:t>ROLE OF EACH TEAM MEMBER</w:t>
      </w:r>
    </w:p>
    <w:p w:rsidR="006C36A3" w:rsidRDefault="006C36A3" w:rsidP="006C36A3">
      <w:r>
        <w:t xml:space="preserve">In the table below, we highlight </w:t>
      </w:r>
      <w:r w:rsidRPr="00C45654">
        <w:t>the role of each team member/subcontractor</w:t>
      </w:r>
      <w:r>
        <w:t>, as applicable.</w:t>
      </w:r>
    </w:p>
    <w:p w:rsidR="006C36A3" w:rsidRDefault="006C36A3" w:rsidP="006C36A3"/>
    <w:tbl>
      <w:tblPr>
        <w:tblStyle w:val="NormalWeb"/>
        <w:tblW w:w="0" w:type="auto"/>
        <w:jc w:val="center"/>
        <w:tblLayout w:type="fixed"/>
        <w:tblCellMar>
          <w:left w:w="115" w:type="dxa"/>
          <w:right w:w="115" w:type="dxa"/>
        </w:tblCellMar>
        <w:tblLook w:val="01E0"/>
      </w:tblPr>
      <w:tblGrid>
        <w:gridCol w:w="2977"/>
        <w:gridCol w:w="6390"/>
      </w:tblGrid>
      <w:tr w:rsidR="006C36A3" w:rsidRPr="00AD1A0B">
        <w:trPr>
          <w:jc w:val="center"/>
        </w:trPr>
        <w:tc>
          <w:tcPr>
            <w:tcW w:w="2977" w:type="dxa"/>
            <w:shd w:val="clear" w:color="auto" w:fill="003366"/>
          </w:tcPr>
          <w:p w:rsidR="006C36A3" w:rsidRPr="00AD1A0B" w:rsidRDefault="006C36A3" w:rsidP="006C36A3">
            <w:pPr>
              <w:jc w:val="center"/>
              <w:rPr>
                <w:b/>
                <w:color w:val="FFFFFF"/>
              </w:rPr>
            </w:pPr>
            <w:r w:rsidRPr="00AD1A0B">
              <w:rPr>
                <w:b/>
                <w:color w:val="FFFFFF"/>
              </w:rPr>
              <w:t>TEAM MEMBER</w:t>
            </w:r>
          </w:p>
        </w:tc>
        <w:tc>
          <w:tcPr>
            <w:tcW w:w="6390" w:type="dxa"/>
            <w:shd w:val="clear" w:color="auto" w:fill="003366"/>
          </w:tcPr>
          <w:p w:rsidR="006C36A3" w:rsidRPr="00AD1A0B" w:rsidRDefault="006C36A3" w:rsidP="006C36A3">
            <w:pPr>
              <w:jc w:val="center"/>
              <w:rPr>
                <w:b/>
                <w:color w:val="FFFFFF"/>
              </w:rPr>
            </w:pPr>
            <w:r w:rsidRPr="00AD1A0B">
              <w:rPr>
                <w:b/>
                <w:color w:val="FFFFFF"/>
              </w:rPr>
              <w:t>TASK ORDER ROLE</w:t>
            </w:r>
          </w:p>
        </w:tc>
      </w:tr>
      <w:tr w:rsidR="006C36A3">
        <w:trPr>
          <w:jc w:val="center"/>
        </w:trPr>
        <w:tc>
          <w:tcPr>
            <w:tcW w:w="2977" w:type="dxa"/>
            <w:shd w:val="clear" w:color="auto" w:fill="CBDCFF"/>
            <w:vAlign w:val="center"/>
          </w:tcPr>
          <w:p w:rsidR="006C36A3" w:rsidRDefault="006C36A3" w:rsidP="006C36A3">
            <w:pPr>
              <w:jc w:val="center"/>
            </w:pPr>
            <w:r>
              <w:t>DST</w:t>
            </w:r>
          </w:p>
        </w:tc>
        <w:tc>
          <w:tcPr>
            <w:tcW w:w="6390" w:type="dxa"/>
            <w:shd w:val="clear" w:color="auto" w:fill="CBDCFF"/>
          </w:tcPr>
          <w:p w:rsidR="006C36A3" w:rsidRPr="00050750" w:rsidRDefault="006C36A3" w:rsidP="006C36A3">
            <w:r>
              <w:t xml:space="preserve">Task order management. Operations Supervisor communicates directly with the Project Manager for guidance and has full authority over all personnel assigned. Transportation Operations management and day-to-day operations of the office. Performance, quality service, support and customer satisfaction. Determines workflow and scheduling. Implements operational policies and procedures. Ensure assigned personnel are trained on Global Air Transportation Executive System (GATES) and Transportation Operational Personal Property Standard System (TOPS). Adhere to procedural guidance provided by the technical representative (TR). Relies on experience and judgment to plan and accomplish goals. Receipt, process, </w:t>
            </w:r>
            <w:proofErr w:type="gramStart"/>
            <w:r>
              <w:t>prioritize</w:t>
            </w:r>
            <w:proofErr w:type="gramEnd"/>
            <w:r>
              <w:t>, route, track, and task requirements to assigned personnel. Arrange for port calls, visas, and passports. Exclusive official travel source. Book military and civilian (including dependents) personnel using GATES system.</w:t>
            </w:r>
          </w:p>
        </w:tc>
      </w:tr>
      <w:tr w:rsidR="006C36A3">
        <w:trPr>
          <w:jc w:val="center"/>
        </w:trPr>
        <w:tc>
          <w:tcPr>
            <w:tcW w:w="2977" w:type="dxa"/>
            <w:shd w:val="clear" w:color="auto" w:fill="CBDCFF"/>
            <w:vAlign w:val="center"/>
          </w:tcPr>
          <w:p w:rsidR="006C36A3" w:rsidRDefault="006C36A3" w:rsidP="006C36A3">
            <w:pPr>
              <w:jc w:val="center"/>
            </w:pPr>
            <w:r>
              <w:t>Boeing</w:t>
            </w:r>
          </w:p>
        </w:tc>
        <w:tc>
          <w:tcPr>
            <w:tcW w:w="6390" w:type="dxa"/>
            <w:shd w:val="clear" w:color="auto" w:fill="CBDCFF"/>
          </w:tcPr>
          <w:p w:rsidR="006C36A3" w:rsidRPr="00050750" w:rsidRDefault="006C36A3" w:rsidP="006C36A3">
            <w:r>
              <w:t xml:space="preserve">Task order collaboration. Prepare documentation, arrange movement, and inspect inbound and outbound property under the Direct Procurement Method (DPM). Provide pre-shipment briefings for individual and group moves. Coordinate pack and pickup changes with member and local agents. Process and reconcile invoices and receipts. Conduct entitlement counseling sessions for military and civilian personnel. Counsel members on delivery procedures, claims, and carrier responsibilities. Control and monitor Storage in Transit program. Track overdue shipments within 24 hours for domestic shipments and 120 hours for international shipments. Physical movement of inbound and outbound shipments via air, land, rail, sea or pipeline. Develop, implement, and maintain quality assurance/configuration management program. Cost Rebuttals forwarded to government or TR. Inspect all inbound and outbound shipments, storage facilities, and score carrier performance. Use GATES and TOPS systems to perform transportation operations for personal property movements. </w:t>
            </w:r>
          </w:p>
        </w:tc>
      </w:tr>
    </w:tbl>
    <w:p w:rsidR="006C36A3" w:rsidRPr="00564508" w:rsidRDefault="006C36A3" w:rsidP="006C36A3">
      <w:pPr>
        <w:pStyle w:val="Exhibit"/>
        <w:jc w:val="center"/>
        <w:rPr>
          <w:bCs/>
          <w:iCs/>
        </w:rPr>
      </w:pPr>
    </w:p>
    <w:p w:rsidR="006C36A3" w:rsidRPr="00564508" w:rsidRDefault="006C36A3" w:rsidP="006C36A3">
      <w:pPr>
        <w:pStyle w:val="Exhibit"/>
        <w:jc w:val="center"/>
        <w:rPr>
          <w:bCs/>
          <w:iCs/>
          <w:noProof/>
        </w:rPr>
      </w:pPr>
      <w:bookmarkStart w:id="366" w:name="_Toc142896524"/>
      <w:r w:rsidRPr="00564508">
        <w:rPr>
          <w:bCs/>
          <w:iCs/>
        </w:rPr>
        <w:t>Exhibit 5.7: Role of Each Team Member</w:t>
      </w:r>
      <w:bookmarkEnd w:id="366"/>
    </w:p>
    <w:p w:rsidR="006C36A3" w:rsidRPr="00050750" w:rsidRDefault="006C36A3" w:rsidP="00FE118D">
      <w:pPr>
        <w:jc w:val="both"/>
        <w:rPr>
          <w:b/>
          <w:i/>
        </w:rPr>
      </w:pPr>
      <w:r>
        <w:br w:type="page"/>
      </w:r>
      <w:r w:rsidRPr="00050750">
        <w:rPr>
          <w:b/>
          <w:i/>
        </w:rPr>
        <w:lastRenderedPageBreak/>
        <w:t>MANAGING &amp; CONTROLLING TEAM MEMBERS</w:t>
      </w:r>
    </w:p>
    <w:p w:rsidR="006C36A3" w:rsidRDefault="006C36A3" w:rsidP="00FE118D">
      <w:pPr>
        <w:jc w:val="both"/>
      </w:pPr>
      <w:r>
        <w:t>For the FIRST IDIQ contract, DST’s subcontractor teaming agreements (TA) establish a responsive and equitable team member share in program risk and reward, thereby fostering joint ownership in, and commitment to, FIRST program and TO success. The TA includes verbiage describing and committing each subcontractor to participation in TOR responses, and after TO award, to top performance. DST's subcontractor management plan includes integrated teams, teamwork, and assigning the right people to the right task. For TOR Number W911SE-06-Q-0007, the DST employs PMI-compliant subcontractor management processes, as follows:</w:t>
      </w:r>
    </w:p>
    <w:p w:rsidR="006C36A3" w:rsidRDefault="006C36A3" w:rsidP="00FE118D">
      <w:pPr>
        <w:jc w:val="both"/>
      </w:pPr>
    </w:p>
    <w:p w:rsidR="006C36A3" w:rsidRDefault="006C36A3" w:rsidP="006C36A3">
      <w:pPr>
        <w:numPr>
          <w:ilvl w:val="0"/>
          <w:numId w:val="3"/>
        </w:numPr>
      </w:pPr>
      <w:r>
        <w:t>PMO integrates DST’s subcontractor resource pools to present the best possible resources.</w:t>
      </w:r>
    </w:p>
    <w:p w:rsidR="006C36A3" w:rsidRDefault="006C36A3" w:rsidP="006C36A3">
      <w:pPr>
        <w:numPr>
          <w:ilvl w:val="0"/>
          <w:numId w:val="3"/>
        </w:numPr>
      </w:pPr>
      <w:r>
        <w:t xml:space="preserve">As the prime, DST bears ultimate responsibility for TOR Number W911SE-06-Q-0007 performance. All contractual and TO requirements are passed down to the subs. </w:t>
      </w:r>
    </w:p>
    <w:p w:rsidR="006C36A3" w:rsidRDefault="006C36A3" w:rsidP="006C36A3">
      <w:pPr>
        <w:numPr>
          <w:ilvl w:val="0"/>
          <w:numId w:val="3"/>
        </w:numPr>
      </w:pPr>
      <w:r>
        <w:t>PM documents subcontractor responsibilities in a Project Management Plan and establishes Work Breakdown Structures (WBS) as the basis for managing each subcontract.</w:t>
      </w:r>
    </w:p>
    <w:p w:rsidR="006C36A3" w:rsidRDefault="006C36A3" w:rsidP="006C36A3">
      <w:pPr>
        <w:numPr>
          <w:ilvl w:val="0"/>
          <w:numId w:val="3"/>
        </w:numPr>
      </w:pPr>
      <w:r>
        <w:t>Subcontractors are involved in project planning, to elicit buy-in.</w:t>
      </w:r>
    </w:p>
    <w:p w:rsidR="006C36A3" w:rsidRDefault="006C36A3" w:rsidP="006C36A3">
      <w:pPr>
        <w:numPr>
          <w:ilvl w:val="0"/>
          <w:numId w:val="3"/>
        </w:numPr>
      </w:pPr>
      <w:r>
        <w:t>PM holds all staff (DST and subcontractors) to the same performance standards and guidance.</w:t>
      </w:r>
    </w:p>
    <w:p w:rsidR="006C36A3" w:rsidRDefault="006C36A3" w:rsidP="006C36A3">
      <w:pPr>
        <w:numPr>
          <w:ilvl w:val="0"/>
          <w:numId w:val="3"/>
        </w:numPr>
      </w:pPr>
      <w:r>
        <w:t xml:space="preserve">DST PM manages all team members regardless of company affiliation. </w:t>
      </w:r>
    </w:p>
    <w:p w:rsidR="006C36A3" w:rsidRDefault="006C36A3" w:rsidP="006C36A3">
      <w:pPr>
        <w:numPr>
          <w:ilvl w:val="0"/>
          <w:numId w:val="3"/>
        </w:numPr>
      </w:pPr>
      <w:r>
        <w:t>DST PM monitors compliance with contract, agreements, and payment terms.</w:t>
      </w:r>
    </w:p>
    <w:p w:rsidR="006C36A3" w:rsidRDefault="006C36A3" w:rsidP="006C36A3">
      <w:pPr>
        <w:numPr>
          <w:ilvl w:val="0"/>
          <w:numId w:val="3"/>
        </w:numPr>
      </w:pPr>
      <w:r>
        <w:t>PM conducts contract and TO orientation training.</w:t>
      </w:r>
    </w:p>
    <w:p w:rsidR="006C36A3" w:rsidRDefault="006C36A3" w:rsidP="006C36A3">
      <w:pPr>
        <w:numPr>
          <w:ilvl w:val="0"/>
          <w:numId w:val="3"/>
        </w:numPr>
      </w:pPr>
      <w:r>
        <w:t>PM establishes and monitors milestone schedules and budgets.</w:t>
      </w:r>
    </w:p>
    <w:p w:rsidR="006C36A3" w:rsidRDefault="006C36A3" w:rsidP="006C36A3">
      <w:pPr>
        <w:numPr>
          <w:ilvl w:val="0"/>
          <w:numId w:val="3"/>
        </w:numPr>
      </w:pPr>
      <w:r>
        <w:t>PM tracks subcontractor work activities and personnel through MS Project 2003</w:t>
      </w:r>
      <w:r w:rsidRPr="007B75DA">
        <w:t>.</w:t>
      </w:r>
      <w:r>
        <w:t xml:space="preserve"> </w:t>
      </w:r>
    </w:p>
    <w:p w:rsidR="006C36A3" w:rsidRDefault="006C36A3" w:rsidP="006C36A3">
      <w:pPr>
        <w:numPr>
          <w:ilvl w:val="0"/>
          <w:numId w:val="3"/>
        </w:numPr>
      </w:pPr>
      <w:r>
        <w:t xml:space="preserve">PM facilitates peer reviews, walkthroughs, and checklists. </w:t>
      </w:r>
    </w:p>
    <w:p w:rsidR="006C36A3" w:rsidRDefault="006C36A3" w:rsidP="006C36A3">
      <w:pPr>
        <w:numPr>
          <w:ilvl w:val="0"/>
          <w:numId w:val="3"/>
        </w:numPr>
      </w:pPr>
      <w:r>
        <w:t xml:space="preserve">PM establishes change control committee, conduct regular reviews. </w:t>
      </w:r>
    </w:p>
    <w:p w:rsidR="006C36A3" w:rsidRDefault="006C36A3" w:rsidP="006C36A3">
      <w:pPr>
        <w:numPr>
          <w:ilvl w:val="0"/>
          <w:numId w:val="3"/>
        </w:numPr>
      </w:pPr>
      <w:r>
        <w:t xml:space="preserve">PM prioritizes work and problems – fatal, critical, or minor. </w:t>
      </w:r>
    </w:p>
    <w:p w:rsidR="006C36A3" w:rsidRDefault="006C36A3" w:rsidP="006C36A3">
      <w:pPr>
        <w:numPr>
          <w:ilvl w:val="0"/>
          <w:numId w:val="3"/>
        </w:numPr>
      </w:pPr>
      <w:r>
        <w:t>PM manages by walking around all TO locations and facilities.</w:t>
      </w:r>
    </w:p>
    <w:p w:rsidR="006C36A3" w:rsidRDefault="006C36A3" w:rsidP="006C36A3">
      <w:pPr>
        <w:numPr>
          <w:ilvl w:val="0"/>
          <w:numId w:val="3"/>
        </w:numPr>
      </w:pPr>
      <w:r>
        <w:t>PM establishes subcontractor performance metrics for each major effort.</w:t>
      </w:r>
    </w:p>
    <w:p w:rsidR="006C36A3" w:rsidRDefault="006C36A3" w:rsidP="006C36A3">
      <w:pPr>
        <w:numPr>
          <w:ilvl w:val="0"/>
          <w:numId w:val="3"/>
        </w:numPr>
      </w:pPr>
      <w:r>
        <w:t>PM and task leaders conduct regular *daily, weekly, monthly) evaluation/review of subcontractor performance against performance metrics.</w:t>
      </w:r>
    </w:p>
    <w:p w:rsidR="006C36A3" w:rsidRDefault="006C36A3" w:rsidP="006C36A3">
      <w:pPr>
        <w:numPr>
          <w:ilvl w:val="0"/>
          <w:numId w:val="3"/>
        </w:numPr>
      </w:pPr>
      <w:r>
        <w:t xml:space="preserve">PM conducts TO status review meetings: Weekly, Monthly, </w:t>
      </w:r>
      <w:proofErr w:type="gramStart"/>
      <w:r>
        <w:t>Quarterly</w:t>
      </w:r>
      <w:proofErr w:type="gramEnd"/>
      <w:r>
        <w:t>, Annually to review subcontractor performance against TO PWS.</w:t>
      </w:r>
    </w:p>
    <w:p w:rsidR="006C36A3" w:rsidRPr="00050750" w:rsidRDefault="006C36A3" w:rsidP="00FE118D">
      <w:pPr>
        <w:jc w:val="both"/>
        <w:rPr>
          <w:b/>
          <w:i/>
        </w:rPr>
      </w:pPr>
      <w:r>
        <w:br w:type="page"/>
      </w:r>
      <w:r w:rsidRPr="00050750">
        <w:rPr>
          <w:b/>
          <w:i/>
        </w:rPr>
        <w:lastRenderedPageBreak/>
        <w:t>REPORT &amp; REVIEW</w:t>
      </w:r>
    </w:p>
    <w:p w:rsidR="006C36A3" w:rsidRDefault="006C36A3" w:rsidP="00FE118D">
      <w:pPr>
        <w:jc w:val="both"/>
      </w:pPr>
      <w:r>
        <w:t xml:space="preserve">As described in proposal Section </w:t>
      </w:r>
      <w:r w:rsidRPr="00B6632A">
        <w:t>1.</w:t>
      </w:r>
      <w:r w:rsidRPr="007B75DA">
        <w:t>4.</w:t>
      </w:r>
      <w:r w:rsidRPr="00B6632A">
        <w:t>4</w:t>
      </w:r>
      <w:r>
        <w:t xml:space="preserve">, </w:t>
      </w:r>
      <w:r w:rsidRPr="00B6632A">
        <w:rPr>
          <w:i/>
        </w:rPr>
        <w:t>Manage Individual FIRST Task Orders (After Award)</w:t>
      </w:r>
      <w:r>
        <w:t>, the PM and task leaders conduct weekly (more as needed) TO status meetings. The PM and task leaders monitor and measure performance, staffing, and cost control. The purposes of the weekly review meeting are to assure top performance, that all TO requirements are in fact met, and review TO issues. For example, issues such as staffing, schedules, personnel, cost, and so on are discussed and an action item agenda is prepared. All TO status information (schedule, performance, cost, burn rates) in MS Project 2003 and PROCAS is consolidated for presentation to the government in status reports and review meetings.</w:t>
      </w:r>
    </w:p>
    <w:p w:rsidR="006C36A3" w:rsidRPr="00B6632A" w:rsidRDefault="006C36A3" w:rsidP="006C36A3">
      <w:r>
        <w:t xml:space="preserve"> </w:t>
      </w:r>
    </w:p>
    <w:p w:rsidR="006C36A3" w:rsidRPr="00050750" w:rsidRDefault="006C36A3" w:rsidP="00FE118D">
      <w:pPr>
        <w:jc w:val="both"/>
        <w:rPr>
          <w:b/>
          <w:i/>
        </w:rPr>
      </w:pPr>
      <w:r w:rsidRPr="00050750">
        <w:rPr>
          <w:b/>
          <w:i/>
        </w:rPr>
        <w:t>INTERNAL: &amp; EXTERNAL COMMUNICATIONS</w:t>
      </w:r>
    </w:p>
    <w:p w:rsidR="006C36A3" w:rsidRDefault="006C36A3" w:rsidP="00FE118D">
      <w:pPr>
        <w:jc w:val="both"/>
      </w:pPr>
      <w:r>
        <w:t xml:space="preserve">As described in proposal Section </w:t>
      </w:r>
      <w:r w:rsidRPr="0002492C">
        <w:t>1.</w:t>
      </w:r>
      <w:r w:rsidRPr="007B75DA">
        <w:t>4.</w:t>
      </w:r>
      <w:r w:rsidRPr="0002492C">
        <w:t>6</w:t>
      </w:r>
      <w:r>
        <w:t xml:space="preserve">, </w:t>
      </w:r>
      <w:r w:rsidRPr="0002492C">
        <w:rPr>
          <w:i/>
        </w:rPr>
        <w:t>Effective Communication with Army FIRST Management</w:t>
      </w:r>
      <w:r>
        <w:t>, the PM and task leaders will maintain e</w:t>
      </w:r>
      <w:r w:rsidRPr="00C93341">
        <w:t xml:space="preserve">ffective </w:t>
      </w:r>
      <w:r>
        <w:t xml:space="preserve">internal and external </w:t>
      </w:r>
      <w:r w:rsidRPr="00C93341">
        <w:t>communication</w:t>
      </w:r>
      <w:r>
        <w:t xml:space="preserve"> as follows: </w:t>
      </w:r>
      <w:r w:rsidRPr="0002492C">
        <w:rPr>
          <w:u w:val="single"/>
        </w:rPr>
        <w:t>Internal communications</w:t>
      </w:r>
      <w:r>
        <w:t xml:space="preserve">: TO issues (requirements, status, successes, </w:t>
      </w:r>
      <w:proofErr w:type="gramStart"/>
      <w:r>
        <w:t>problems</w:t>
      </w:r>
      <w:proofErr w:type="gramEnd"/>
      <w:r>
        <w:t xml:space="preserve">) will be communicated via weekly program reviews (competing for new work) and weekly TO status meetings (work-in-progress). These issues will be communicated upward from low level staff to the task leaders to the project managers to the subcontracting and resource manager to the PrM. </w:t>
      </w:r>
      <w:r w:rsidRPr="00AC59CD">
        <w:rPr>
          <w:u w:val="single"/>
        </w:rPr>
        <w:t>External communications</w:t>
      </w:r>
      <w:r>
        <w:t>: issues will be communicated between and amongst DST (PM, task leaders, subcontracting and resource manager, PrM) and the Army (Program Officer, Contracts Officer), and FIRST customers via weekly (and ad-hoc) contract and TO review meetings. Other communication links (Web Portal, teleconference, email, and one-on-one telephone calls) will be conducted as needed.</w:t>
      </w:r>
    </w:p>
    <w:p w:rsidR="006C36A3" w:rsidRDefault="006C36A3" w:rsidP="006C36A3"/>
    <w:p w:rsidR="006C36A3" w:rsidRPr="004A6393" w:rsidRDefault="006C36A3" w:rsidP="00FE118D">
      <w:pPr>
        <w:jc w:val="both"/>
        <w:rPr>
          <w:b/>
          <w:i/>
        </w:rPr>
      </w:pPr>
      <w:r w:rsidRPr="004A6393">
        <w:rPr>
          <w:b/>
          <w:i/>
        </w:rPr>
        <w:t>LINES OF AUTHORITY</w:t>
      </w:r>
    </w:p>
    <w:p w:rsidR="006C36A3" w:rsidRDefault="006C36A3" w:rsidP="00FE118D">
      <w:pPr>
        <w:jc w:val="both"/>
      </w:pPr>
      <w:r>
        <w:t xml:space="preserve">The lines of authority, </w:t>
      </w:r>
      <w:r w:rsidRPr="00A0022D">
        <w:t>as illustrated in Exhibit 5.6, depict</w:t>
      </w:r>
      <w:r>
        <w:t xml:space="preserve"> an </w:t>
      </w:r>
      <w:r w:rsidRPr="00C45654">
        <w:t>effective</w:t>
      </w:r>
      <w:r>
        <w:t xml:space="preserve"> seniority-knowledge-based chain of command. DST and Army management guidance, instructions, and orders will </w:t>
      </w:r>
      <w:r w:rsidRPr="004A6393">
        <w:rPr>
          <w:u w:val="single"/>
        </w:rPr>
        <w:t>flow downward</w:t>
      </w:r>
      <w:r>
        <w:t xml:space="preserve"> in a timely manner from Army FIRST customer management, to DST PrM, PM, task leaders, and staff.</w:t>
      </w:r>
    </w:p>
    <w:p w:rsidR="006C36A3" w:rsidRDefault="006C36A3" w:rsidP="00FE118D">
      <w:pPr>
        <w:jc w:val="both"/>
      </w:pPr>
    </w:p>
    <w:p w:rsidR="006C36A3" w:rsidRDefault="006C36A3" w:rsidP="00FE118D">
      <w:pPr>
        <w:jc w:val="both"/>
      </w:pPr>
      <w:r>
        <w:t>E</w:t>
      </w:r>
      <w:r w:rsidRPr="00C45654">
        <w:t>volving technology, programmatic, and cost/price information</w:t>
      </w:r>
      <w:r>
        <w:t xml:space="preserve"> will </w:t>
      </w:r>
      <w:r w:rsidRPr="004A6393">
        <w:t>flow upwards and downward</w:t>
      </w:r>
      <w:r>
        <w:t xml:space="preserve"> from and to the PrM, PM, task leaders, and assigned staff (prime and subs) in several ways: weekly TO status meetings, daily dustups and standups, and a management open door policy. Important issues will be researched, collaborated upon, and reported to the Army in status meetings, presentations, and special technology demonstrations </w:t>
      </w:r>
      <w:r w:rsidRPr="003941F1">
        <w:rPr>
          <w:i/>
        </w:rPr>
        <w:t>via</w:t>
      </w:r>
      <w:r>
        <w:t xml:space="preserve"> the internal and external management and communication chains, as appropriate.</w:t>
      </w:r>
    </w:p>
    <w:p w:rsidR="006C36A3" w:rsidRDefault="006C36A3" w:rsidP="006C36A3"/>
    <w:p w:rsidR="006C36A3" w:rsidRDefault="006C36A3" w:rsidP="006C36A3">
      <w:pPr>
        <w:pStyle w:val="Heading5"/>
      </w:pPr>
      <w:r>
        <w:br w:type="page"/>
      </w:r>
      <w:bookmarkStart w:id="367" w:name="_Toc142895670"/>
      <w:r>
        <w:lastRenderedPageBreak/>
        <w:t xml:space="preserve">5.1.4.2.2 </w:t>
      </w:r>
      <w:r w:rsidRPr="00C45654">
        <w:t>Team Structure</w:t>
      </w:r>
      <w:bookmarkEnd w:id="367"/>
    </w:p>
    <w:p w:rsidR="006C36A3" w:rsidRDefault="006C36A3" w:rsidP="006C36A3"/>
    <w:p w:rsidR="006C36A3" w:rsidRDefault="006C36A3" w:rsidP="00FE118D">
      <w:pPr>
        <w:jc w:val="both"/>
      </w:pPr>
      <w:r w:rsidRPr="00C45654">
        <w:t>D</w:t>
      </w:r>
      <w:r>
        <w:t xml:space="preserve">ST’s </w:t>
      </w:r>
      <w:r w:rsidRPr="00C45654">
        <w:t>team structure</w:t>
      </w:r>
      <w:r>
        <w:t xml:space="preserve"> is illustrated in </w:t>
      </w:r>
      <w:r w:rsidRPr="001D191B">
        <w:t xml:space="preserve">Exhibit </w:t>
      </w:r>
      <w:r>
        <w:t xml:space="preserve">5.6, </w:t>
      </w:r>
      <w:r w:rsidRPr="001D191B">
        <w:rPr>
          <w:i/>
        </w:rPr>
        <w:t>Organizational Structure (</w:t>
      </w:r>
      <w:r>
        <w:rPr>
          <w:i/>
        </w:rPr>
        <w:t>TOR Number W911SE-06-Q-0007</w:t>
      </w:r>
      <w:r w:rsidRPr="001D191B">
        <w:rPr>
          <w:i/>
        </w:rPr>
        <w:t>)</w:t>
      </w:r>
      <w:r>
        <w:t xml:space="preserve">, and the </w:t>
      </w:r>
      <w:r w:rsidRPr="00C45654">
        <w:t>work</w:t>
      </w:r>
      <w:r>
        <w:t xml:space="preserve"> </w:t>
      </w:r>
      <w:r w:rsidRPr="00C45654">
        <w:t>area</w:t>
      </w:r>
      <w:r>
        <w:t xml:space="preserve">s </w:t>
      </w:r>
      <w:r w:rsidRPr="00C45654">
        <w:t>allocated to each team member</w:t>
      </w:r>
      <w:r>
        <w:t xml:space="preserve"> are illustrated in Exhibit 5.7, </w:t>
      </w:r>
      <w:r w:rsidRPr="001D191B">
        <w:rPr>
          <w:i/>
        </w:rPr>
        <w:t>Role of Each Team Member</w:t>
      </w:r>
      <w:r>
        <w:t xml:space="preserve">. Our teammate selection process, as described in proposal Tab 1, Section </w:t>
      </w:r>
      <w:r w:rsidRPr="00C65145">
        <w:t>1.</w:t>
      </w:r>
      <w:r w:rsidRPr="007B75DA">
        <w:t>4.</w:t>
      </w:r>
      <w:r w:rsidRPr="00C65145">
        <w:t>3</w:t>
      </w:r>
      <w:r>
        <w:t xml:space="preserve">, </w:t>
      </w:r>
      <w:r w:rsidRPr="00C65145">
        <w:rPr>
          <w:i/>
        </w:rPr>
        <w:t>Manage Individual FIRST Task Order Requests</w:t>
      </w:r>
      <w:r>
        <w:t xml:space="preserve">, includes maintaining an appropriate balance of small business participation and compliance with FAR </w:t>
      </w:r>
      <w:r w:rsidRPr="00665008">
        <w:t>5</w:t>
      </w:r>
      <w:r w:rsidRPr="007B75DA">
        <w:t>4.</w:t>
      </w:r>
      <w:r w:rsidRPr="00665008">
        <w:t>219-14</w:t>
      </w:r>
      <w:r>
        <w:t xml:space="preserve">. To comply with these FAR requirements, DST aims for 60% average small business participation on all TOs, when taken collectively. To maintain this level of compliance, large business subcontractor participation in TOR Number W911SE-06-Q-0007 is subject to a slight shift up or down over the life of the TO. </w:t>
      </w:r>
    </w:p>
    <w:p w:rsidR="006C36A3" w:rsidRPr="00C45654" w:rsidRDefault="006C36A3" w:rsidP="006C36A3"/>
    <w:p w:rsidR="006C36A3" w:rsidRDefault="006C36A3" w:rsidP="006C36A3">
      <w:pPr>
        <w:pStyle w:val="Heading5"/>
      </w:pPr>
      <w:bookmarkStart w:id="368" w:name="_Toc142895671"/>
      <w:r>
        <w:t xml:space="preserve">5.1.4.2.3 </w:t>
      </w:r>
      <w:r w:rsidRPr="00C45654">
        <w:t>Management Controls</w:t>
      </w:r>
      <w:bookmarkEnd w:id="368"/>
    </w:p>
    <w:p w:rsidR="006C36A3" w:rsidRDefault="006C36A3" w:rsidP="006C36A3"/>
    <w:p w:rsidR="006C36A3" w:rsidRDefault="006C36A3" w:rsidP="00FE118D">
      <w:pPr>
        <w:jc w:val="both"/>
      </w:pPr>
      <w:r>
        <w:t xml:space="preserve">The </w:t>
      </w:r>
      <w:r w:rsidRPr="00126BC2">
        <w:t xml:space="preserve">PM employs </w:t>
      </w:r>
      <w:r>
        <w:t xml:space="preserve">the DST Task Order Management System (D-TOMS), the processes for which are described in the proposal overview, Tab 1, Section </w:t>
      </w:r>
      <w:r w:rsidRPr="001D191B">
        <w:t>1.</w:t>
      </w:r>
      <w:r>
        <w:t>5.</w:t>
      </w:r>
      <w:r w:rsidRPr="001D191B">
        <w:t>4</w:t>
      </w:r>
      <w:r>
        <w:t xml:space="preserve">, </w:t>
      </w:r>
      <w:r w:rsidRPr="001D191B">
        <w:rPr>
          <w:i/>
        </w:rPr>
        <w:t>Manage Individual FIRST Task Orders (After Award)</w:t>
      </w:r>
      <w:r>
        <w:t xml:space="preserve">, and illustrated in </w:t>
      </w:r>
      <w:r w:rsidRPr="00012E06">
        <w:t>Exhibit 1.9. T</w:t>
      </w:r>
      <w:r>
        <w:t>o summarize, D-TOMS i</w:t>
      </w:r>
      <w:r w:rsidRPr="00012E06">
        <w:t>ncludes</w:t>
      </w:r>
      <w:r>
        <w:t xml:space="preserve"> techniques, processes, and automated tools for managing TOR Number W911SE-06-Q-0007 costs, schedules, performance, quality, and deliverables, as follows:</w:t>
      </w:r>
    </w:p>
    <w:p w:rsidR="006C36A3" w:rsidRDefault="006C36A3" w:rsidP="00FE118D">
      <w:pPr>
        <w:jc w:val="both"/>
      </w:pPr>
    </w:p>
    <w:p w:rsidR="006C36A3" w:rsidRPr="00414021" w:rsidRDefault="006C36A3" w:rsidP="00FE118D">
      <w:pPr>
        <w:numPr>
          <w:ilvl w:val="0"/>
          <w:numId w:val="5"/>
        </w:numPr>
        <w:tabs>
          <w:tab w:val="clear" w:pos="720"/>
          <w:tab w:val="num" w:pos="360"/>
        </w:tabs>
        <w:ind w:left="360"/>
        <w:jc w:val="both"/>
      </w:pPr>
      <w:r w:rsidRPr="002B45F5">
        <w:rPr>
          <w:u w:val="single"/>
        </w:rPr>
        <w:t>MS Project 2003</w:t>
      </w:r>
      <w:r>
        <w:t xml:space="preserve">: to develop </w:t>
      </w:r>
      <w:r w:rsidRPr="00867204">
        <w:t>work breakdown structures (WBS)</w:t>
      </w:r>
      <w:r>
        <w:t xml:space="preserve">, staffing matrices, and work schedules. </w:t>
      </w:r>
      <w:r w:rsidRPr="00414021">
        <w:t xml:space="preserve">Note: For a detailed list of MS Project 2003 functions employed by DST please refer to Exhibit </w:t>
      </w:r>
      <w:r>
        <w:t>1.10</w:t>
      </w:r>
      <w:r w:rsidRPr="00414021">
        <w:t>.</w:t>
      </w:r>
    </w:p>
    <w:p w:rsidR="006C36A3" w:rsidRDefault="006C36A3" w:rsidP="00FE118D">
      <w:pPr>
        <w:numPr>
          <w:ilvl w:val="0"/>
          <w:numId w:val="5"/>
        </w:numPr>
        <w:tabs>
          <w:tab w:val="clear" w:pos="720"/>
          <w:tab w:val="num" w:pos="360"/>
        </w:tabs>
        <w:ind w:left="360"/>
        <w:jc w:val="both"/>
      </w:pPr>
      <w:r>
        <w:t>P</w:t>
      </w:r>
      <w:r w:rsidRPr="00C50647">
        <w:t>roject</w:t>
      </w:r>
      <w:r>
        <w:t xml:space="preserve"> O</w:t>
      </w:r>
      <w:r w:rsidRPr="00C50647">
        <w:t>riented</w:t>
      </w:r>
      <w:r>
        <w:t xml:space="preserve"> Co</w:t>
      </w:r>
      <w:r w:rsidRPr="00C50647">
        <w:t xml:space="preserve">st </w:t>
      </w:r>
      <w:r>
        <w:t>A</w:t>
      </w:r>
      <w:r w:rsidRPr="00C50647">
        <w:t xml:space="preserve">ccounting </w:t>
      </w:r>
      <w:r>
        <w:t>S</w:t>
      </w:r>
      <w:r w:rsidRPr="00C50647">
        <w:t>olution</w:t>
      </w:r>
      <w:r>
        <w:t xml:space="preserve"> (P</w:t>
      </w:r>
      <w:r w:rsidRPr="00C50647">
        <w:t>ROCAS</w:t>
      </w:r>
      <w:r>
        <w:t>) to develop cost control plans, develop budgets, establish project/job costing, project estimating, time and billing, and more.</w:t>
      </w:r>
    </w:p>
    <w:p w:rsidR="006C36A3" w:rsidRDefault="006C36A3" w:rsidP="00FE118D">
      <w:pPr>
        <w:jc w:val="both"/>
      </w:pPr>
    </w:p>
    <w:p w:rsidR="006C36A3" w:rsidRDefault="006C36A3" w:rsidP="00FE118D">
      <w:pPr>
        <w:jc w:val="both"/>
      </w:pPr>
      <w:r>
        <w:t xml:space="preserve">For staffing management control, the </w:t>
      </w:r>
      <w:r w:rsidRPr="00126BC2">
        <w:t xml:space="preserve">PM employs </w:t>
      </w:r>
      <w:r>
        <w:t>the DST Cleared Personnel Acquisition and Retention System (DC-PARS).</w:t>
      </w:r>
    </w:p>
    <w:p w:rsidR="006C36A3" w:rsidRDefault="006C36A3" w:rsidP="00FE118D">
      <w:pPr>
        <w:jc w:val="both"/>
      </w:pPr>
    </w:p>
    <w:p w:rsidR="006C36A3" w:rsidRDefault="006C36A3" w:rsidP="00FE118D">
      <w:pPr>
        <w:jc w:val="both"/>
      </w:pPr>
      <w:r>
        <w:t>Other DST management controls include checklists for critical path activities, quality control, risk management, deliverable control, and more.</w:t>
      </w:r>
    </w:p>
    <w:p w:rsidR="006C36A3" w:rsidRDefault="006C36A3" w:rsidP="006C36A3"/>
    <w:p w:rsidR="006C36A3" w:rsidRPr="007501BD" w:rsidRDefault="006C36A3" w:rsidP="00FE118D">
      <w:pPr>
        <w:jc w:val="both"/>
        <w:rPr>
          <w:b/>
          <w:i/>
        </w:rPr>
      </w:pPr>
      <w:r w:rsidRPr="007501BD">
        <w:rPr>
          <w:b/>
          <w:i/>
        </w:rPr>
        <w:t>PLAN AND CONTROL RESOURCES</w:t>
      </w:r>
    </w:p>
    <w:p w:rsidR="006C36A3" w:rsidRDefault="006C36A3" w:rsidP="00FE118D">
      <w:pPr>
        <w:jc w:val="both"/>
      </w:pPr>
      <w:r>
        <w:t xml:space="preserve">To plan and control TOR Number W911SE-06-Q-0007 resources, the PM leads a collaborative </w:t>
      </w:r>
      <w:r w:rsidRPr="009A7A84">
        <w:rPr>
          <w:b/>
          <w:u w:val="single"/>
        </w:rPr>
        <w:t xml:space="preserve">weekly </w:t>
      </w:r>
      <w:r>
        <w:rPr>
          <w:b/>
          <w:u w:val="single"/>
        </w:rPr>
        <w:t>TO</w:t>
      </w:r>
      <w:r w:rsidRPr="009A7A84">
        <w:rPr>
          <w:b/>
          <w:u w:val="single"/>
        </w:rPr>
        <w:t xml:space="preserve"> review</w:t>
      </w:r>
      <w:r>
        <w:t xml:space="preserve"> with the task leaders and other key personnel. Together, they monitor and measure performance, staffing, and cost control. The process is highlighted in </w:t>
      </w:r>
      <w:r w:rsidRPr="00780B02">
        <w:t>Exhibit 1.10. The</w:t>
      </w:r>
      <w:r>
        <w:t xml:space="preserve"> purposes of the weekly review meeting are to assure top performance, that all TO requirements are in fact met, and review TO issues. For example, issues such as staffing, schedules, performance, and so on.</w:t>
      </w:r>
    </w:p>
    <w:p w:rsidR="006C36A3" w:rsidRDefault="006C36A3" w:rsidP="00FE118D">
      <w:pPr>
        <w:jc w:val="both"/>
      </w:pPr>
    </w:p>
    <w:p w:rsidR="006C36A3" w:rsidRPr="007501BD" w:rsidRDefault="006C36A3" w:rsidP="00FE118D">
      <w:pPr>
        <w:jc w:val="both"/>
        <w:rPr>
          <w:b/>
          <w:i/>
        </w:rPr>
      </w:pPr>
      <w:r w:rsidRPr="007501BD">
        <w:rPr>
          <w:b/>
          <w:i/>
        </w:rPr>
        <w:t>COST CONTROL</w:t>
      </w:r>
    </w:p>
    <w:p w:rsidR="006C36A3" w:rsidRDefault="006C36A3" w:rsidP="00FE118D">
      <w:pPr>
        <w:jc w:val="both"/>
      </w:pPr>
      <w:r>
        <w:t xml:space="preserve">At award, we </w:t>
      </w:r>
      <w:r w:rsidRPr="00C45654">
        <w:t xml:space="preserve">account for </w:t>
      </w:r>
      <w:r>
        <w:t xml:space="preserve">costs by establishing a budget baseline and threshold triggers for critical path events within PROCAS and MS Project. This provides advance warning for potential cost and/or schedule overruns. Thereafter, the PM and task leaders use these tools to perform weekly/monthly TO work/cost schedules, performance </w:t>
      </w:r>
      <w:r w:rsidRPr="00867204">
        <w:t>reviews</w:t>
      </w:r>
      <w:r>
        <w:t xml:space="preserve">, quality indicators, and </w:t>
      </w:r>
      <w:r>
        <w:lastRenderedPageBreak/>
        <w:t>cost budgets to monitor TO work-in-progress and individual efforts. The PM leads a weekly TO review meeting to review cost baselines, burn rates, earned value, and projected budgets.</w:t>
      </w:r>
    </w:p>
    <w:p w:rsidR="006C36A3" w:rsidRDefault="006C36A3" w:rsidP="00FE118D">
      <w:pPr>
        <w:jc w:val="both"/>
      </w:pPr>
    </w:p>
    <w:p w:rsidR="006C36A3" w:rsidRDefault="006C36A3" w:rsidP="00FE118D">
      <w:pPr>
        <w:tabs>
          <w:tab w:val="left" w:pos="3510"/>
        </w:tabs>
        <w:jc w:val="both"/>
      </w:pPr>
      <w:r w:rsidRPr="008D35F2">
        <w:t>The</w:t>
      </w:r>
      <w:r>
        <w:t xml:space="preserve"> assigned PM and task leaders develop and deliver </w:t>
      </w:r>
      <w:r w:rsidRPr="008D35F2">
        <w:t xml:space="preserve">a monthly </w:t>
      </w:r>
      <w:r>
        <w:t xml:space="preserve">TO </w:t>
      </w:r>
      <w:r w:rsidRPr="008D35F2">
        <w:t xml:space="preserve">status report </w:t>
      </w:r>
      <w:r>
        <w:t xml:space="preserve">presenting costs, </w:t>
      </w:r>
      <w:r w:rsidRPr="008D35F2">
        <w:t>quality control, configuration management, and security management applied to the TO</w:t>
      </w:r>
      <w:r>
        <w:t xml:space="preserve">, </w:t>
      </w:r>
      <w:r w:rsidRPr="008D35F2">
        <w:t xml:space="preserve">as appropriate to the specific nature of </w:t>
      </w:r>
      <w:r>
        <w:t xml:space="preserve">a TO </w:t>
      </w:r>
      <w:r w:rsidRPr="008D35F2">
        <w:t>PWS.</w:t>
      </w:r>
    </w:p>
    <w:p w:rsidR="006C36A3" w:rsidRDefault="006C36A3" w:rsidP="00FE118D">
      <w:pPr>
        <w:tabs>
          <w:tab w:val="left" w:pos="3510"/>
        </w:tabs>
        <w:jc w:val="both"/>
      </w:pPr>
    </w:p>
    <w:p w:rsidR="006C36A3" w:rsidRPr="007501BD" w:rsidRDefault="006C36A3" w:rsidP="00FE118D">
      <w:pPr>
        <w:tabs>
          <w:tab w:val="left" w:pos="3510"/>
        </w:tabs>
        <w:jc w:val="both"/>
        <w:rPr>
          <w:b/>
          <w:i/>
        </w:rPr>
      </w:pPr>
      <w:r w:rsidRPr="007501BD">
        <w:rPr>
          <w:b/>
          <w:i/>
        </w:rPr>
        <w:t>MULTIPLE COMPLEX TASK</w:t>
      </w:r>
      <w:r>
        <w:rPr>
          <w:b/>
          <w:i/>
        </w:rPr>
        <w:t>S</w:t>
      </w:r>
    </w:p>
    <w:p w:rsidR="006C36A3" w:rsidRDefault="006C36A3" w:rsidP="00FE118D">
      <w:pPr>
        <w:jc w:val="both"/>
      </w:pPr>
      <w:r>
        <w:t xml:space="preserve">DST’s approach and processes to handle multiple, </w:t>
      </w:r>
      <w:r w:rsidRPr="00944D43">
        <w:rPr>
          <w:b/>
          <w:u w:val="single"/>
        </w:rPr>
        <w:t xml:space="preserve">complex </w:t>
      </w:r>
      <w:r>
        <w:rPr>
          <w:b/>
          <w:u w:val="single"/>
        </w:rPr>
        <w:t>TO</w:t>
      </w:r>
      <w:r w:rsidRPr="00944D43">
        <w:rPr>
          <w:b/>
          <w:u w:val="single"/>
        </w:rPr>
        <w:t>s</w:t>
      </w:r>
      <w:r>
        <w:t xml:space="preserve"> are fully described in proposal Section </w:t>
      </w:r>
      <w:r w:rsidRPr="001956B2">
        <w:t>1.</w:t>
      </w:r>
      <w:r w:rsidRPr="007B75DA">
        <w:t>4.</w:t>
      </w:r>
      <w:r w:rsidRPr="001956B2">
        <w:t>5</w:t>
      </w:r>
      <w:r>
        <w:t xml:space="preserve">, </w:t>
      </w:r>
      <w:r w:rsidRPr="001956B2">
        <w:rPr>
          <w:i/>
        </w:rPr>
        <w:t>Handle Multiple, Simultaneous Task Orders</w:t>
      </w:r>
      <w:r>
        <w:t xml:space="preserve">. As described therein, DST employs dedicated and backup capture-proposal and administrative support teams to </w:t>
      </w:r>
      <w:r w:rsidRPr="004A6393">
        <w:rPr>
          <w:u w:val="single"/>
        </w:rPr>
        <w:t>respon</w:t>
      </w:r>
      <w:r>
        <w:rPr>
          <w:u w:val="single"/>
        </w:rPr>
        <w:t>d</w:t>
      </w:r>
      <w:r>
        <w:t xml:space="preserve"> to multiple, simultaneous Army FIRST TOs (requests and awards).</w:t>
      </w:r>
    </w:p>
    <w:p w:rsidR="006C36A3" w:rsidRDefault="006C36A3" w:rsidP="00FE118D">
      <w:pPr>
        <w:jc w:val="both"/>
      </w:pPr>
    </w:p>
    <w:p w:rsidR="006C36A3" w:rsidRDefault="006C36A3" w:rsidP="00FE118D">
      <w:pPr>
        <w:jc w:val="both"/>
      </w:pPr>
      <w:r>
        <w:t>To handle multiple</w:t>
      </w:r>
      <w:r w:rsidRPr="00944D43">
        <w:rPr>
          <w:b/>
        </w:rPr>
        <w:t xml:space="preserve">, </w:t>
      </w:r>
      <w:r w:rsidRPr="00944D43">
        <w:rPr>
          <w:b/>
          <w:u w:val="single"/>
        </w:rPr>
        <w:t xml:space="preserve">complex tasks under a </w:t>
      </w:r>
      <w:r>
        <w:rPr>
          <w:b/>
          <w:u w:val="single"/>
        </w:rPr>
        <w:t>TO</w:t>
      </w:r>
      <w:r>
        <w:t>, the assigned PM will, first, assign the appropriate personnel to the job at hand. This prevents startup delays. The PM will arrange for cross-training so that all personnel associated with a particular task area are able to fill in and backup one another as needed. For complex tasks, the PM and/or task leaders will use DST’s collaborative web portal to reachback to DST’s team of logistics SMEs as needed for high level support and guidance. The PM will review all tasking in a weekly TO review meeting and provide guidance for complex tasks as appropriate. The PM and task leaders manage complex tasks by walking around. These are daily walkthroughs of the entire task facilities so that corrective guidance can be provided, as needed. This assures that DST and subcontractor personnel are working correctly to meet complex requirements.</w:t>
      </w:r>
    </w:p>
    <w:p w:rsidR="006C36A3" w:rsidRDefault="006C36A3" w:rsidP="00FE118D">
      <w:pPr>
        <w:jc w:val="both"/>
      </w:pPr>
    </w:p>
    <w:p w:rsidR="006C36A3" w:rsidRPr="00C65145" w:rsidRDefault="006C36A3" w:rsidP="00FE118D">
      <w:pPr>
        <w:jc w:val="both"/>
        <w:rPr>
          <w:b/>
          <w:i/>
        </w:rPr>
      </w:pPr>
      <w:r w:rsidRPr="00C65145">
        <w:rPr>
          <w:b/>
          <w:i/>
        </w:rPr>
        <w:t>OCONUS PERFORMANCE</w:t>
      </w:r>
    </w:p>
    <w:p w:rsidR="006C36A3" w:rsidRDefault="006C36A3" w:rsidP="00FE118D">
      <w:pPr>
        <w:jc w:val="both"/>
      </w:pPr>
      <w:r>
        <w:t xml:space="preserve">Over the past three years, DST has gained significant experience providing </w:t>
      </w:r>
      <w:r w:rsidRPr="00C45654">
        <w:t>OCONUS</w:t>
      </w:r>
      <w:r>
        <w:t xml:space="preserve"> logistics and special operations support to the Defense Intelligence Agency (DIA) in </w:t>
      </w:r>
      <w:smartTag w:uri="urn:schemas-microsoft-com:office:smarttags" w:element="place">
        <w:smartTag w:uri="urn:schemas-microsoft-com:office:smarttags" w:element="country-region">
          <w:r>
            <w:t>Iraq</w:t>
          </w:r>
        </w:smartTag>
      </w:smartTag>
      <w:r>
        <w:t xml:space="preserve">. When required by </w:t>
      </w:r>
      <w:r w:rsidRPr="00C45654">
        <w:t>Sample Task Order</w:t>
      </w:r>
      <w:r>
        <w:t xml:space="preserve"> 1 to provide OCONUS support </w:t>
      </w:r>
      <w:r w:rsidRPr="00C45654">
        <w:t>in potentially hazardous warfighter locations</w:t>
      </w:r>
      <w:r>
        <w:t>, we will employ DST’s specific SOPs for personnel orientation, training, security clearance processing, and deployment.</w:t>
      </w:r>
    </w:p>
    <w:p w:rsidR="006C36A3" w:rsidRDefault="006C36A3" w:rsidP="00FE118D">
      <w:pPr>
        <w:pStyle w:val="Heading5"/>
        <w:jc w:val="both"/>
      </w:pPr>
    </w:p>
    <w:p w:rsidR="006C36A3" w:rsidRPr="00375ADF" w:rsidRDefault="006C36A3" w:rsidP="00FE118D">
      <w:pPr>
        <w:pStyle w:val="Heading5"/>
        <w:jc w:val="both"/>
        <w:rPr>
          <w:rFonts w:ascii="Times New Roman" w:hAnsi="Times New Roman"/>
          <w:szCs w:val="24"/>
        </w:rPr>
      </w:pPr>
      <w:bookmarkStart w:id="369" w:name="_Toc142895672"/>
      <w:r>
        <w:t>5.</w:t>
      </w:r>
      <w:r w:rsidRPr="00375ADF">
        <w:rPr>
          <w:szCs w:val="24"/>
        </w:rPr>
        <w:t>1.</w:t>
      </w:r>
      <w:r>
        <w:rPr>
          <w:szCs w:val="24"/>
        </w:rPr>
        <w:t>4.2.</w:t>
      </w:r>
      <w:r w:rsidRPr="00375ADF">
        <w:rPr>
          <w:szCs w:val="24"/>
        </w:rPr>
        <w:t xml:space="preserve">4 </w:t>
      </w:r>
      <w:r w:rsidRPr="00375ADF">
        <w:rPr>
          <w:rFonts w:ascii="Times New Roman" w:hAnsi="Times New Roman"/>
          <w:szCs w:val="24"/>
        </w:rPr>
        <w:t>Processes &amp; Procedures</w:t>
      </w:r>
      <w:bookmarkEnd w:id="369"/>
    </w:p>
    <w:p w:rsidR="006C36A3" w:rsidRDefault="006C36A3" w:rsidP="00FE118D">
      <w:pPr>
        <w:jc w:val="both"/>
      </w:pPr>
    </w:p>
    <w:p w:rsidR="006C36A3" w:rsidRPr="00F01E2A" w:rsidRDefault="006C36A3" w:rsidP="00FE118D">
      <w:pPr>
        <w:jc w:val="both"/>
        <w:rPr>
          <w:b/>
          <w:i/>
        </w:rPr>
      </w:pPr>
      <w:r>
        <w:rPr>
          <w:b/>
          <w:i/>
        </w:rPr>
        <w:t>MANAGE WORKFLOW AND</w:t>
      </w:r>
      <w:r w:rsidRPr="00F01E2A">
        <w:rPr>
          <w:b/>
          <w:i/>
        </w:rPr>
        <w:t xml:space="preserve"> PERFORMANCE</w:t>
      </w:r>
    </w:p>
    <w:p w:rsidR="006C36A3" w:rsidRDefault="006C36A3" w:rsidP="00FE118D">
      <w:pPr>
        <w:jc w:val="both"/>
      </w:pPr>
      <w:r>
        <w:t xml:space="preserve">DST’s </w:t>
      </w:r>
      <w:r w:rsidRPr="00C45654">
        <w:t xml:space="preserve">processes and procedures </w:t>
      </w:r>
      <w:r>
        <w:t xml:space="preserve">for </w:t>
      </w:r>
      <w:r w:rsidRPr="00C45654">
        <w:t>manag</w:t>
      </w:r>
      <w:r>
        <w:t xml:space="preserve">ing TO </w:t>
      </w:r>
      <w:r w:rsidRPr="00C45654">
        <w:t>workflow and work performance (to include achievement of the standards set fo</w:t>
      </w:r>
      <w:r>
        <w:t xml:space="preserve">rth in the Sample TO), are fully described in proposal Section, </w:t>
      </w:r>
      <w:r w:rsidRPr="006B4AE7">
        <w:t>1.</w:t>
      </w:r>
      <w:r w:rsidRPr="007B75DA">
        <w:t>4.</w:t>
      </w:r>
      <w:r w:rsidRPr="006B4AE7">
        <w:t>4</w:t>
      </w:r>
      <w:r>
        <w:t xml:space="preserve">, </w:t>
      </w:r>
      <w:r w:rsidRPr="006B4AE7">
        <w:rPr>
          <w:i/>
        </w:rPr>
        <w:t>Manage Individual FIRST Task Orders (After Award)</w:t>
      </w:r>
      <w:r>
        <w:t xml:space="preserve">. In summary, as described therein, DST offers the following techniques and practices to manage workflow and performance: PrM oversight, weekly TO reviews, automated tools, SOPs, management by walking around, and corrective actions as needed to meet TO PWS requirements. </w:t>
      </w:r>
    </w:p>
    <w:p w:rsidR="006C36A3" w:rsidRDefault="006C36A3" w:rsidP="006C36A3">
      <w:pPr>
        <w:pStyle w:val="PlainText"/>
      </w:pPr>
    </w:p>
    <w:p w:rsidR="006C36A3" w:rsidRPr="00F01E2A" w:rsidRDefault="006C36A3" w:rsidP="00FE118D">
      <w:pPr>
        <w:jc w:val="both"/>
        <w:rPr>
          <w:b/>
          <w:i/>
        </w:rPr>
      </w:pPr>
      <w:r w:rsidRPr="00F01E2A">
        <w:rPr>
          <w:b/>
          <w:i/>
        </w:rPr>
        <w:t>ISO 9001:2000</w:t>
      </w:r>
    </w:p>
    <w:p w:rsidR="006C36A3" w:rsidRDefault="006C36A3" w:rsidP="00FE118D">
      <w:pPr>
        <w:jc w:val="both"/>
      </w:pPr>
      <w:r>
        <w:t>At TO award, the PrM, PM, and task leaders will bring to bear and draw from DST’s documented contract initiation, startup, and execution SOPs, which are an inherent part of DST’s corporate I</w:t>
      </w:r>
      <w:r w:rsidRPr="00C45654">
        <w:t>SO 9001:2000</w:t>
      </w:r>
      <w:r>
        <w:t xml:space="preserve"> quality management system. In doing this, we structure the </w:t>
      </w:r>
      <w:r>
        <w:lastRenderedPageBreak/>
        <w:t>organization, management, and quality control processes for Sample TO 1 to be compliant with DST’s soon-to-be ISO 9001:2000 certified corporate processes.</w:t>
      </w:r>
    </w:p>
    <w:p w:rsidR="006C36A3" w:rsidRDefault="006C36A3" w:rsidP="00FE118D">
      <w:pPr>
        <w:jc w:val="both"/>
      </w:pPr>
    </w:p>
    <w:p w:rsidR="006C36A3" w:rsidRDefault="006C36A3" w:rsidP="00FE118D">
      <w:pPr>
        <w:jc w:val="both"/>
      </w:pPr>
      <w:r>
        <w:t xml:space="preserve">DST’s SOPs include policy, guidelines, practices, and techniques, which are </w:t>
      </w:r>
      <w:r w:rsidRPr="00C45654">
        <w:t xml:space="preserve">employed at the </w:t>
      </w:r>
      <w:r>
        <w:t>TO</w:t>
      </w:r>
      <w:r w:rsidRPr="00C45654">
        <w:t xml:space="preserve"> level to aid in management of the task.</w:t>
      </w:r>
      <w:r>
        <w:t xml:space="preserve"> </w:t>
      </w:r>
      <w:r w:rsidRPr="00C45654">
        <w:t>Th</w:t>
      </w:r>
      <w:r>
        <w:t xml:space="preserve">e SOPs </w:t>
      </w:r>
      <w:r w:rsidRPr="00C45654">
        <w:t>include</w:t>
      </w:r>
      <w:r>
        <w:t xml:space="preserve"> proven </w:t>
      </w:r>
      <w:r w:rsidRPr="00C45654">
        <w:t xml:space="preserve">management controls </w:t>
      </w:r>
      <w:r>
        <w:t>for effective e</w:t>
      </w:r>
      <w:r w:rsidRPr="00C45654">
        <w:t>arly visibility/resolution for project management, technical, cost, schedule problems, defining the contract work, assigning responsibility, determining staffing levels and labor mix, performing special requirements, providing detailed cost and schedule</w:t>
      </w:r>
      <w:r>
        <w:t xml:space="preserve"> information to Army customers, and managing and controlling GFE.</w:t>
      </w:r>
    </w:p>
    <w:p w:rsidR="006C36A3" w:rsidRDefault="006C36A3" w:rsidP="00FE118D">
      <w:pPr>
        <w:jc w:val="both"/>
      </w:pPr>
    </w:p>
    <w:p w:rsidR="006C36A3" w:rsidRPr="00375ADF" w:rsidRDefault="006C36A3" w:rsidP="006C36A3">
      <w:pPr>
        <w:pStyle w:val="Heading5"/>
        <w:rPr>
          <w:rFonts w:ascii="Times New Roman" w:hAnsi="Times New Roman"/>
          <w:szCs w:val="24"/>
        </w:rPr>
      </w:pPr>
      <w:bookmarkStart w:id="370" w:name="_Toc142895673"/>
      <w:r>
        <w:t>5.</w:t>
      </w:r>
      <w:r w:rsidRPr="00375ADF">
        <w:rPr>
          <w:szCs w:val="24"/>
        </w:rPr>
        <w:t>1.</w:t>
      </w:r>
      <w:r>
        <w:rPr>
          <w:szCs w:val="24"/>
        </w:rPr>
        <w:t>4.2.5</w:t>
      </w:r>
      <w:r w:rsidRPr="00375ADF">
        <w:rPr>
          <w:szCs w:val="24"/>
        </w:rPr>
        <w:t xml:space="preserve"> </w:t>
      </w:r>
      <w:r>
        <w:rPr>
          <w:szCs w:val="24"/>
        </w:rPr>
        <w:t>OCI</w:t>
      </w:r>
      <w:bookmarkEnd w:id="370"/>
    </w:p>
    <w:p w:rsidR="006C36A3" w:rsidRDefault="006C36A3" w:rsidP="006C36A3"/>
    <w:p w:rsidR="006C36A3" w:rsidRDefault="006C36A3" w:rsidP="00FE118D">
      <w:pPr>
        <w:jc w:val="both"/>
      </w:pPr>
      <w:r>
        <w:t xml:space="preserve">DST is fully committed to identifying and eliminating situations with potential organizational conflict of interest (OCI). DST’s OCI policy and procedures include </w:t>
      </w:r>
      <w:r w:rsidRPr="00C45654">
        <w:t xml:space="preserve">credible and concrete mechanism for identifying, avoiding, neutralizing, </w:t>
      </w:r>
      <w:r>
        <w:t>and/</w:t>
      </w:r>
      <w:r w:rsidRPr="00C45654">
        <w:t>or mitigating actual or potential conflicts.</w:t>
      </w:r>
    </w:p>
    <w:p w:rsidR="006C36A3" w:rsidRDefault="006C36A3" w:rsidP="00FE118D">
      <w:pPr>
        <w:jc w:val="both"/>
      </w:pPr>
    </w:p>
    <w:p w:rsidR="006C36A3" w:rsidRDefault="006C36A3" w:rsidP="00FE118D">
      <w:pPr>
        <w:tabs>
          <w:tab w:val="left" w:pos="3510"/>
        </w:tabs>
        <w:jc w:val="both"/>
      </w:pPr>
      <w:r>
        <w:t>All DST employees and subcontractor staff are trained in DST standard policy and procedure for conflict of interest, which states in part, “It is DST policy that DST not engage in any contract activities which could create an organizational conflict of interest (OCI) with respect to our position under a government contract.” The entire policy and procedure statement is publicly posted at DST’s corporate offices. The DST OCI policy and procedures are promulgated to corporate and subcontractor staff through new-employee-orientation and refresher training.</w:t>
      </w:r>
    </w:p>
    <w:p w:rsidR="006C36A3" w:rsidRDefault="006C36A3" w:rsidP="006C36A3"/>
    <w:p w:rsidR="006C36A3" w:rsidRPr="00375ADF" w:rsidRDefault="006C36A3" w:rsidP="006C36A3">
      <w:pPr>
        <w:pStyle w:val="Heading5"/>
        <w:rPr>
          <w:rFonts w:ascii="Times New Roman" w:hAnsi="Times New Roman"/>
          <w:szCs w:val="24"/>
        </w:rPr>
      </w:pPr>
      <w:bookmarkStart w:id="371" w:name="_Toc142895674"/>
      <w:r>
        <w:t>5.</w:t>
      </w:r>
      <w:r w:rsidRPr="00375ADF">
        <w:rPr>
          <w:szCs w:val="24"/>
        </w:rPr>
        <w:t>1.</w:t>
      </w:r>
      <w:r>
        <w:rPr>
          <w:szCs w:val="24"/>
        </w:rPr>
        <w:t>4.2.6</w:t>
      </w:r>
      <w:r w:rsidRPr="00375ADF">
        <w:rPr>
          <w:szCs w:val="24"/>
        </w:rPr>
        <w:t xml:space="preserve"> </w:t>
      </w:r>
      <w:r>
        <w:rPr>
          <w:szCs w:val="24"/>
        </w:rPr>
        <w:t>Innovations</w:t>
      </w:r>
      <w:bookmarkEnd w:id="371"/>
    </w:p>
    <w:p w:rsidR="006C36A3" w:rsidRDefault="006C36A3" w:rsidP="006C36A3"/>
    <w:p w:rsidR="006C36A3" w:rsidRPr="000A4087" w:rsidRDefault="006C36A3" w:rsidP="00FE118D">
      <w:pPr>
        <w:jc w:val="both"/>
        <w:rPr>
          <w:b/>
          <w:i/>
        </w:rPr>
      </w:pPr>
      <w:r w:rsidRPr="000A4087">
        <w:rPr>
          <w:b/>
          <w:i/>
        </w:rPr>
        <w:t>INNOVATIONS</w:t>
      </w:r>
    </w:p>
    <w:p w:rsidR="006C36A3" w:rsidRDefault="006C36A3" w:rsidP="00FE118D">
      <w:pPr>
        <w:jc w:val="both"/>
      </w:pPr>
      <w:r>
        <w:t xml:space="preserve">During the proposed Process and Technology Enhancement Phases, </w:t>
      </w:r>
      <w:r w:rsidRPr="00E04DA0">
        <w:t>innovation</w:t>
      </w:r>
      <w:r>
        <w:t xml:space="preserve">s are likely to immerge. Additionally, the DST Team is prepared to implement its innovation in </w:t>
      </w:r>
      <w:r w:rsidRPr="00E04DA0">
        <w:t>c</w:t>
      </w:r>
      <w:r>
        <w:t>oordinating</w:t>
      </w:r>
      <w:r w:rsidRPr="00E04DA0">
        <w:t xml:space="preserve"> transportation through network synchronizations using time-based demand </w:t>
      </w:r>
      <w:r w:rsidRPr="005909E2">
        <w:t>modeling (Exhibit 5.3).</w:t>
      </w:r>
      <w:r>
        <w:t xml:space="preserve"> </w:t>
      </w:r>
    </w:p>
    <w:p w:rsidR="008978A1" w:rsidRDefault="008978A1" w:rsidP="008978A1">
      <w:pPr>
        <w:pStyle w:val="Heading2"/>
      </w:pPr>
      <w:r>
        <w:br w:type="page"/>
      </w:r>
      <w:bookmarkStart w:id="372" w:name="_Toc142895675"/>
      <w:r>
        <w:lastRenderedPageBreak/>
        <w:t>5.2 EXPERIENCE (RFP: L.7.b.1.ii)</w:t>
      </w:r>
      <w:bookmarkEnd w:id="372"/>
      <w:r>
        <w:t xml:space="preserve"> </w:t>
      </w:r>
    </w:p>
    <w:p w:rsidR="008978A1" w:rsidRDefault="008978A1" w:rsidP="008978A1"/>
    <w:p w:rsidR="008978A1" w:rsidRDefault="008978A1" w:rsidP="008978A1">
      <w:pPr>
        <w:pStyle w:val="Heading3"/>
      </w:pPr>
      <w:bookmarkStart w:id="373" w:name="_Toc142895676"/>
      <w:r>
        <w:t>5.2.1 Experience Gained</w:t>
      </w:r>
      <w:bookmarkEnd w:id="373"/>
    </w:p>
    <w:p w:rsidR="008978A1" w:rsidRDefault="008978A1" w:rsidP="008978A1"/>
    <w:p w:rsidR="008978A1" w:rsidRDefault="008978A1" w:rsidP="00FE118D">
      <w:pPr>
        <w:jc w:val="both"/>
      </w:pPr>
      <w:r>
        <w:t>To meet the requirements of the Army FIRST TOR Number W911SE-06-Q-0007, the DST Team is proposing a team-based solution which draws on the resources of both DST and our subcontractor team member, The Boeing Company. The DST Team has a significant amount of directly relevant experience in providing personnel, administration, and task order management services to the FORSCOM Logistics Concepts and Integration (LCI) Division in support of Department of Defense, Department of the Army, TRADOC, CASCOM, and AMC initiatives related to the Army Campaign Plan (ACP). This experience includes numerous areas of ID/IQ performance and, specifically, extensive experience in personnel and personal property transportation.</w:t>
      </w:r>
    </w:p>
    <w:p w:rsidR="008978A1" w:rsidRDefault="008978A1" w:rsidP="00FE118D">
      <w:pPr>
        <w:jc w:val="both"/>
      </w:pPr>
    </w:p>
    <w:p w:rsidR="00301BED" w:rsidRDefault="00301BED" w:rsidP="00FE118D">
      <w:pPr>
        <w:jc w:val="both"/>
      </w:pPr>
      <w:r w:rsidRPr="00CC273A">
        <w:rPr>
          <w:u w:val="single"/>
        </w:rPr>
        <w:t>DST</w:t>
      </w:r>
      <w:r>
        <w:t xml:space="preserve">: Contract Number: W911SE-06-F-0031 </w:t>
      </w:r>
    </w:p>
    <w:p w:rsidR="00301BED" w:rsidRDefault="00301BED" w:rsidP="00FE118D">
      <w:pPr>
        <w:jc w:val="both"/>
        <w:rPr>
          <w:color w:val="000000"/>
          <w:szCs w:val="12"/>
        </w:rPr>
      </w:pPr>
      <w:r>
        <w:t xml:space="preserve">PCO Name / Phone Number: </w:t>
      </w:r>
      <w:r>
        <w:rPr>
          <w:color w:val="000000"/>
          <w:szCs w:val="12"/>
        </w:rPr>
        <w:t xml:space="preserve">Faith V. </w:t>
      </w:r>
      <w:smartTag w:uri="urn:schemas-microsoft-com:office:smarttags" w:element="place">
        <w:smartTag w:uri="urn:schemas-microsoft-com:office:smarttags" w:element="City">
          <w:r>
            <w:rPr>
              <w:color w:val="000000"/>
              <w:szCs w:val="12"/>
            </w:rPr>
            <w:t>Shelton</w:t>
          </w:r>
        </w:smartTag>
      </w:smartTag>
      <w:r>
        <w:rPr>
          <w:color w:val="000000"/>
          <w:szCs w:val="12"/>
        </w:rPr>
        <w:t>; 404-464-4113</w:t>
      </w:r>
    </w:p>
    <w:p w:rsidR="00301BED" w:rsidRDefault="00301BED" w:rsidP="00FE118D">
      <w:pPr>
        <w:jc w:val="both"/>
      </w:pPr>
      <w:r>
        <w:t xml:space="preserve">Description / Experience: DST presently supports the Army’s Equipment Transfer Facility (ETF) at </w:t>
      </w:r>
      <w:smartTag w:uri="urn:schemas-microsoft-com:office:smarttags" w:element="place">
        <w:smartTag w:uri="urn:schemas-microsoft-com:office:smarttags" w:element="PlaceType">
          <w:r>
            <w:t>Fort</w:t>
          </w:r>
        </w:smartTag>
        <w:r>
          <w:t xml:space="preserve"> </w:t>
        </w:r>
        <w:smartTag w:uri="urn:schemas-microsoft-com:office:smarttags" w:element="PlaceName">
          <w:r>
            <w:t>Bragg</w:t>
          </w:r>
        </w:smartTag>
      </w:smartTag>
      <w:r>
        <w:t xml:space="preserve"> where we support the Modular Transformation Supply Management Augmentation Program. On this effort, we provide </w:t>
      </w:r>
      <w:r w:rsidRPr="00A17672">
        <w:t>innovative and responsive s</w:t>
      </w:r>
      <w:r>
        <w:t xml:space="preserve">ervices </w:t>
      </w:r>
      <w:r w:rsidRPr="00A17672">
        <w:t xml:space="preserve">to meet the evolving needs of the </w:t>
      </w:r>
      <w:r>
        <w:t xml:space="preserve">Army </w:t>
      </w:r>
      <w:r w:rsidRPr="00A17672">
        <w:t>warfighter</w:t>
      </w:r>
      <w:r>
        <w:t>.</w:t>
      </w:r>
    </w:p>
    <w:p w:rsidR="00301BED" w:rsidRDefault="00301BED" w:rsidP="008978A1"/>
    <w:p w:rsidR="008978A1" w:rsidRDefault="008978A1" w:rsidP="00FE118D">
      <w:pPr>
        <w:jc w:val="both"/>
      </w:pPr>
      <w:r>
        <w:t xml:space="preserve">DST Experience Gained Overview: For FIRST, DST offers small and large business partners with years of transportation and personal property experience. Of note, DST is </w:t>
      </w:r>
      <w:r w:rsidR="00301BED">
        <w:t xml:space="preserve">also </w:t>
      </w:r>
      <w:r>
        <w:t xml:space="preserve">the transportation expert for the Department of Energy (DOE). </w:t>
      </w:r>
      <w:r w:rsidR="00301BED">
        <w:t xml:space="preserve">DST’s </w:t>
      </w:r>
      <w:r>
        <w:t>base of 50+ personnel</w:t>
      </w:r>
      <w:r w:rsidR="00301BED">
        <w:t xml:space="preserve"> support </w:t>
      </w:r>
      <w:r>
        <w:t>DOE moves, local, regional, and nationwide. Our DOE transportation office is staffed with skilled personnel</w:t>
      </w:r>
      <w:r w:rsidR="00301BED">
        <w:t xml:space="preserve">. This contract is described in Volume 3, </w:t>
      </w:r>
      <w:r w:rsidR="00301BED" w:rsidRPr="00301BED">
        <w:rPr>
          <w:i/>
        </w:rPr>
        <w:t>Past Performance</w:t>
      </w:r>
      <w:r w:rsidR="00301BED">
        <w:t>.</w:t>
      </w:r>
    </w:p>
    <w:p w:rsidR="008978A1" w:rsidRDefault="008978A1" w:rsidP="00FE118D">
      <w:pPr>
        <w:jc w:val="both"/>
      </w:pPr>
    </w:p>
    <w:p w:rsidR="00301BED" w:rsidRDefault="00301BED" w:rsidP="00FE118D">
      <w:pPr>
        <w:jc w:val="both"/>
      </w:pPr>
      <w:r>
        <w:rPr>
          <w:u w:val="single"/>
        </w:rPr>
        <w:t>Boeing</w:t>
      </w:r>
      <w:r>
        <w:t xml:space="preserve">: Contract Number: </w:t>
      </w:r>
      <w:r w:rsidR="00730F92" w:rsidRPr="00730F92">
        <w:rPr>
          <w:color w:val="000000"/>
          <w:szCs w:val="12"/>
        </w:rPr>
        <w:t>M00146-05-C-9004</w:t>
      </w:r>
      <w:r>
        <w:t xml:space="preserve"> </w:t>
      </w:r>
    </w:p>
    <w:p w:rsidR="00301BED" w:rsidRDefault="00301BED" w:rsidP="00FE118D">
      <w:pPr>
        <w:jc w:val="both"/>
      </w:pPr>
      <w:r>
        <w:t xml:space="preserve">PCO Name / Phone Number: </w:t>
      </w:r>
      <w:r w:rsidR="00730F92" w:rsidRPr="00730F92">
        <w:rPr>
          <w:color w:val="000000"/>
          <w:szCs w:val="12"/>
        </w:rPr>
        <w:t>Hollis H. Powell; (252) 466-2846; hollis.powell@usmc.mil</w:t>
      </w:r>
    </w:p>
    <w:p w:rsidR="00730F92" w:rsidRPr="00730F92" w:rsidRDefault="00730F92" w:rsidP="00FE118D">
      <w:pPr>
        <w:jc w:val="both"/>
        <w:rPr>
          <w:color w:val="000000"/>
          <w:szCs w:val="12"/>
        </w:rPr>
      </w:pPr>
      <w:r w:rsidRPr="00730F92">
        <w:rPr>
          <w:color w:val="000000"/>
          <w:szCs w:val="12"/>
        </w:rPr>
        <w:t>For th</w:t>
      </w:r>
      <w:r>
        <w:rPr>
          <w:color w:val="000000"/>
          <w:szCs w:val="12"/>
        </w:rPr>
        <w:t xml:space="preserve">e </w:t>
      </w:r>
      <w:r w:rsidRPr="00730F92">
        <w:rPr>
          <w:color w:val="000000"/>
          <w:szCs w:val="12"/>
        </w:rPr>
        <w:t xml:space="preserve">$3.9M yearly Iraqi </w:t>
      </w:r>
      <w:r>
        <w:rPr>
          <w:color w:val="000000"/>
          <w:szCs w:val="12"/>
        </w:rPr>
        <w:t>r</w:t>
      </w:r>
      <w:r w:rsidRPr="00730F92">
        <w:rPr>
          <w:color w:val="000000"/>
          <w:szCs w:val="12"/>
        </w:rPr>
        <w:t>econstitution</w:t>
      </w:r>
      <w:r>
        <w:rPr>
          <w:color w:val="000000"/>
          <w:szCs w:val="12"/>
        </w:rPr>
        <w:t xml:space="preserve"> </w:t>
      </w:r>
      <w:r w:rsidRPr="00730F92">
        <w:rPr>
          <w:color w:val="000000"/>
          <w:szCs w:val="12"/>
        </w:rPr>
        <w:t xml:space="preserve">program, Boeing provided military property and travel services; deployed logistics/maintenance personnel to </w:t>
      </w:r>
      <w:smartTag w:uri="urn:schemas-microsoft-com:office:smarttags" w:element="place">
        <w:smartTag w:uri="urn:schemas-microsoft-com:office:smarttags" w:element="country-region">
          <w:r w:rsidRPr="00730F92">
            <w:rPr>
              <w:color w:val="000000"/>
              <w:szCs w:val="12"/>
            </w:rPr>
            <w:t>Iraq</w:t>
          </w:r>
        </w:smartTag>
      </w:smartTag>
      <w:r w:rsidRPr="00730F92">
        <w:rPr>
          <w:color w:val="000000"/>
          <w:szCs w:val="12"/>
        </w:rPr>
        <w:t xml:space="preserve"> and dedicated them to speedy operational returns for the Chinook helicopter unit. Results: high customer satisfaction and performance far exceeding expectations.</w:t>
      </w:r>
    </w:p>
    <w:p w:rsidR="00730F92" w:rsidRDefault="00730F92" w:rsidP="00FE118D">
      <w:pPr>
        <w:jc w:val="both"/>
      </w:pPr>
    </w:p>
    <w:p w:rsidR="008978A1" w:rsidRDefault="008978A1" w:rsidP="008978A1">
      <w:pPr>
        <w:pStyle w:val="Heading3"/>
      </w:pPr>
      <w:bookmarkStart w:id="374" w:name="_Toc142895677"/>
      <w:r>
        <w:t>5.2.2 Relevance of Team Experience to This Task Order</w:t>
      </w:r>
      <w:bookmarkEnd w:id="374"/>
    </w:p>
    <w:p w:rsidR="008978A1" w:rsidRDefault="008978A1" w:rsidP="008978A1"/>
    <w:p w:rsidR="008978A1" w:rsidRDefault="008978A1" w:rsidP="00FE118D">
      <w:pPr>
        <w:jc w:val="both"/>
      </w:pPr>
      <w:r>
        <w:t>The relevant experience of the DST team for TOR W911SE-06-Q-0007 is fully described for a number of programs in proposal Volume III, Past Performance.</w:t>
      </w:r>
      <w:r w:rsidR="0065094D">
        <w:t xml:space="preserve"> </w:t>
      </w:r>
      <w:r>
        <w:t xml:space="preserve">All of the contracts </w:t>
      </w:r>
      <w:r w:rsidR="0065094D">
        <w:t xml:space="preserve">therein </w:t>
      </w:r>
      <w:r>
        <w:t>are directly relevant to the personnel and personal property transportation requirements of this task order, and all are for current or very recent work. They describe both domestic and international programs, and programs for a variety of DOD agencies and military branches.</w:t>
      </w:r>
    </w:p>
    <w:p w:rsidR="00730F92" w:rsidRDefault="00730F92" w:rsidP="00FE118D">
      <w:pPr>
        <w:jc w:val="both"/>
      </w:pPr>
    </w:p>
    <w:p w:rsidR="00730F92" w:rsidRDefault="00730F92" w:rsidP="00FE118D">
      <w:pPr>
        <w:jc w:val="both"/>
      </w:pPr>
      <w:r>
        <w:t xml:space="preserve">Boeing Experience Gained Overview: The Boeing Company’s experience and performance track record relevant to this task order are also impressive. Boeing has a base of more than 500 transportation offices staffed with skilled personnel and a valued network of small and large business partners, all of whom have years of experience in performing the types of tasks required </w:t>
      </w:r>
      <w:r>
        <w:lastRenderedPageBreak/>
        <w:t>for the execution of this TO. This experience comes from providing logistics services and personnel moves for Boeing business units and Boeing customers nationwide and worldwide. In 2005 alone, Boeing’s Transportation Services Operations (TSO) team successfully managed and coordinated 1.725 million shipments, transported over 700 million pounds, executed 3680 domestic and 1200 international personnel and personal property moves, and cost-effectively processed over $220 million in transportation costs, all with a documented carrier on-time performance rate of 98 percent. Because of its extensive experience in these specialized transportation services areas, Boeing is frequently sought out by the government to participate in the development of major Transport Plans and Feasibility Studies for current or future programs in which transportation will be a critical factor or significant change is anticipated.</w:t>
      </w:r>
    </w:p>
    <w:p w:rsidR="00730F92" w:rsidRDefault="00730F92" w:rsidP="00730F92"/>
    <w:p w:rsidR="00730F92" w:rsidRDefault="00730F92" w:rsidP="00FE118D">
      <w:pPr>
        <w:jc w:val="both"/>
      </w:pPr>
      <w:r>
        <w:t>This kind of hands-on experience, gained by DST and Boeing over many relevant programs and projects, ensures that we can successfully execute our proposed TO approach and satisfy the requirements of the sample task orders. In fact, our approach is based in large part on Lessons Learned from our successful performance on many similarly demanding personnel and personal property transportation efforts, including performance on ID/IQ contracts.</w:t>
      </w:r>
    </w:p>
    <w:p w:rsidR="00730F92" w:rsidRDefault="00730F92" w:rsidP="00FE118D">
      <w:pPr>
        <w:jc w:val="both"/>
      </w:pPr>
    </w:p>
    <w:p w:rsidR="00730F92" w:rsidRDefault="00730F92" w:rsidP="00FE118D">
      <w:pPr>
        <w:jc w:val="both"/>
      </w:pPr>
      <w:r>
        <w:t xml:space="preserve">In particular we have gained valuable experience and developed best practices in areas which are critical to effective, measured performance. We provide dedicated, flexible, and experienced personal service with 24/7/365 coverage. We develop and optimize lean processes and we make sure that our customers are continuously aware of their budget status. We have a track record for providing dynamic, innovative, creative, and flexible transportation services, and our objective is always to provide better, faster, and cheaper service. Our services are easy to access because of our dedicated user-friendly website portals set up for the purpose. We have a record of reducing the costs of transportation for our customers, and for establishing effective links for information flows across separate enterprise units, programs, and agencies. We have years of experience with transportation providers and we help to manage day-to-day engagements with these companies, making sure that the appropriate metrics are in place and that accountability protocols are followed by everyone. We know how to select the best transportation providers and how to maintain or even improve your schedules or levels of service from them. We frequently go beyond conventional transportation services to assist our customers in developing logistics solutions to meet their needs. </w:t>
      </w:r>
    </w:p>
    <w:p w:rsidR="00730F92" w:rsidRDefault="00730F92" w:rsidP="00730F92">
      <w:r>
        <w:t xml:space="preserve"> </w:t>
      </w:r>
    </w:p>
    <w:p w:rsidR="00730F92" w:rsidRDefault="00730F92" w:rsidP="00730F92">
      <w:r>
        <w:t>Our team experience areas include the following:</w:t>
      </w:r>
    </w:p>
    <w:p w:rsidR="00730F92" w:rsidRDefault="00730F92" w:rsidP="00730F92"/>
    <w:p w:rsidR="00730F92" w:rsidRDefault="00730F92" w:rsidP="00730F92">
      <w:pPr>
        <w:numPr>
          <w:ilvl w:val="0"/>
          <w:numId w:val="33"/>
        </w:numPr>
      </w:pPr>
      <w:r>
        <w:t>Transporting and shipping domestic and international inbound, outbound, and third party shipments and personnel, including Shipment Routing Instructions and related training.</w:t>
      </w:r>
    </w:p>
    <w:p w:rsidR="00730F92" w:rsidRDefault="00730F92" w:rsidP="00730F92">
      <w:pPr>
        <w:numPr>
          <w:ilvl w:val="0"/>
          <w:numId w:val="33"/>
        </w:numPr>
      </w:pPr>
      <w:r>
        <w:t>Negotiating domestic and international corporate rates.</w:t>
      </w:r>
    </w:p>
    <w:p w:rsidR="00730F92" w:rsidRDefault="00730F92" w:rsidP="00730F92">
      <w:pPr>
        <w:numPr>
          <w:ilvl w:val="0"/>
          <w:numId w:val="33"/>
        </w:numPr>
      </w:pPr>
      <w:r>
        <w:t xml:space="preserve">Monitoring and controlling Premium Transportation. </w:t>
      </w:r>
    </w:p>
    <w:p w:rsidR="00730F92" w:rsidRDefault="00730F92" w:rsidP="00730F92">
      <w:pPr>
        <w:numPr>
          <w:ilvl w:val="0"/>
          <w:numId w:val="33"/>
        </w:numPr>
      </w:pPr>
      <w:r>
        <w:t xml:space="preserve">Managing, forecasting, monitoring, and controlling transportation budgets. </w:t>
      </w:r>
    </w:p>
    <w:p w:rsidR="00730F92" w:rsidRDefault="00730F92" w:rsidP="00730F92">
      <w:pPr>
        <w:numPr>
          <w:ilvl w:val="0"/>
          <w:numId w:val="33"/>
        </w:numPr>
      </w:pPr>
      <w:r>
        <w:t>Providing detailed transportation and shipping cost accountability in accordance with customer requirements.</w:t>
      </w:r>
    </w:p>
    <w:p w:rsidR="00730F92" w:rsidRDefault="00730F92" w:rsidP="00730F92">
      <w:pPr>
        <w:numPr>
          <w:ilvl w:val="0"/>
          <w:numId w:val="33"/>
        </w:numPr>
      </w:pPr>
      <w:r>
        <w:t>Maintaining visibility of critical shipments, and filing Loss and Damage Claims wherever appropriate.</w:t>
      </w:r>
    </w:p>
    <w:p w:rsidR="00730F92" w:rsidRDefault="00730F92" w:rsidP="00730F92">
      <w:pPr>
        <w:numPr>
          <w:ilvl w:val="0"/>
          <w:numId w:val="33"/>
        </w:numPr>
      </w:pPr>
      <w:r>
        <w:t>Coordinating domestic and international Household Goods Relocation shipments.</w:t>
      </w:r>
    </w:p>
    <w:p w:rsidR="00730F92" w:rsidRDefault="00730F92" w:rsidP="00730F92">
      <w:pPr>
        <w:numPr>
          <w:ilvl w:val="0"/>
          <w:numId w:val="33"/>
        </w:numPr>
      </w:pPr>
      <w:r>
        <w:lastRenderedPageBreak/>
        <w:t>Monitoring, and providing training and counseling in, compliance with U.S. Government Regulations, and eliminating liabilities associated with compliance failures.</w:t>
      </w:r>
    </w:p>
    <w:p w:rsidR="00730F92" w:rsidRDefault="00730F92" w:rsidP="00730F92"/>
    <w:p w:rsidR="00730F92" w:rsidRDefault="00730F92" w:rsidP="00FE118D">
      <w:pPr>
        <w:jc w:val="both"/>
      </w:pPr>
      <w:r>
        <w:t xml:space="preserve">The DST/Boeing Team for TOR Number W911SE-06-Q-0007 brings a wealth of relevant experience, as described in detail in proposal Volume III, Past Performance. In the exhibit in the following section, we briefly summarize the nature, size, complexity, and duration of representative and directly relevant team experience. </w:t>
      </w:r>
    </w:p>
    <w:p w:rsidR="00730F92" w:rsidRDefault="00730F92" w:rsidP="00FE118D">
      <w:pPr>
        <w:pStyle w:val="Heading3"/>
        <w:jc w:val="both"/>
      </w:pPr>
    </w:p>
    <w:p w:rsidR="008978A1" w:rsidRDefault="008978A1" w:rsidP="00FE118D">
      <w:pPr>
        <w:pStyle w:val="Heading3"/>
        <w:jc w:val="both"/>
      </w:pPr>
      <w:bookmarkStart w:id="375" w:name="_Toc142895678"/>
      <w:r>
        <w:t>5.2.3 Team Experience</w:t>
      </w:r>
      <w:bookmarkEnd w:id="375"/>
    </w:p>
    <w:p w:rsidR="008978A1" w:rsidRDefault="008978A1" w:rsidP="00FE118D">
      <w:pPr>
        <w:jc w:val="both"/>
      </w:pPr>
    </w:p>
    <w:p w:rsidR="008978A1" w:rsidRDefault="008978A1" w:rsidP="00FE118D">
      <w:pPr>
        <w:jc w:val="both"/>
      </w:pPr>
      <w:r>
        <w:t xml:space="preserve">In addition to the team experience cited as directly relevant in Section 5.2.2, the DST Team also draws on a very substantial total experience base which helps to ensure our ability to meet and exceed the requirements of this task order. </w:t>
      </w:r>
    </w:p>
    <w:p w:rsidR="008978A1" w:rsidRDefault="008978A1" w:rsidP="00FE118D">
      <w:pPr>
        <w:jc w:val="both"/>
      </w:pPr>
      <w:r>
        <w:t xml:space="preserve">As the world's leading aerospace company and the largest manufacturer of commercial jetliners and military aircraft combined, The Boeing Company is a worldwide leader in the transportation and global mobility business. Our capabilities extend as well to rotorcraft, electronic and defense systems, missiles, satellites, launch vehicles, and advanced information and communications systems. Our market base includes customers in 145 countries around the world, and we are the number one </w:t>
      </w:r>
      <w:smartTag w:uri="urn:schemas-microsoft-com:office:smarttags" w:element="place">
        <w:smartTag w:uri="urn:schemas-microsoft-com:office:smarttags" w:element="country-region">
          <w:r>
            <w:t>U.S.</w:t>
          </w:r>
        </w:smartTag>
      </w:smartTag>
      <w:r>
        <w:t xml:space="preserve"> exporter in terms of sales. We have a network of more than 500 transportation offices worldwide, and Boeing Travel Management Company is one of the largest </w:t>
      </w:r>
      <w:smartTag w:uri="urn:schemas-microsoft-com:office:smarttags" w:element="place">
        <w:smartTag w:uri="urn:schemas-microsoft-com:office:smarttags" w:element="country-region">
          <w:r>
            <w:t>U.S.</w:t>
          </w:r>
        </w:smartTag>
      </w:smartTag>
      <w:r>
        <w:t xml:space="preserve"> travel agencies.</w:t>
      </w:r>
    </w:p>
    <w:p w:rsidR="008978A1" w:rsidRDefault="008978A1" w:rsidP="008978A1"/>
    <w:p w:rsidR="008978A1" w:rsidRDefault="008978A1" w:rsidP="00FE118D">
      <w:pPr>
        <w:jc w:val="both"/>
      </w:pPr>
      <w:r>
        <w:t xml:space="preserve">In addition to transportation, our capabilities include integrating military platforms, defense systems, and the warfighter through network-centric operations; creating advanced technology solutions that reach across business units; e-enabling airplanes and providing connectivity on moving platforms; and arranging financing solutions for our customers. Boeing employs more than 153,000 people in some 67 countries. This represents one of the most diverse, talented and innovative workforces anywhere. As an enterprise, we also leverage the talents of hundreds of thousands of people working for Boeing suppliers worldwide. </w:t>
      </w:r>
    </w:p>
    <w:p w:rsidR="008978A1" w:rsidRDefault="008978A1" w:rsidP="00FE118D">
      <w:pPr>
        <w:jc w:val="both"/>
      </w:pPr>
    </w:p>
    <w:p w:rsidR="008978A1" w:rsidRDefault="008978A1" w:rsidP="00FE118D">
      <w:pPr>
        <w:jc w:val="both"/>
      </w:pPr>
      <w:r>
        <w:t xml:space="preserve">Boeing's extensive experience in moving people and associated personal property thus comes not only from moves for customer programs but also from relocating Boeing personnel and their personal property as needed and providing logistics services for Boeing and customer enterprises on a continuing basis. As noted, last year alone, Boeing’s Transportation Services Operations (TSO) team successfully managed and coordinated 1.75 million shipments, transported more than 700 million pounds, executed 3680 domestic and 1200 international personnel and personal property moves, and processed over $220 million in transportation costs, all with a documented carrier on-time performance rate of 98%. </w:t>
      </w:r>
    </w:p>
    <w:p w:rsidR="008978A1" w:rsidRDefault="008978A1" w:rsidP="00FE118D">
      <w:pPr>
        <w:jc w:val="both"/>
      </w:pPr>
    </w:p>
    <w:p w:rsidR="008978A1" w:rsidRDefault="008978A1" w:rsidP="00FE118D">
      <w:pPr>
        <w:jc w:val="both"/>
      </w:pPr>
      <w:r>
        <w:t>The capabilities and resources of both DST and Boeing were integrated to develop our technical and management solutions for this Task Order, as described in Section 5.1 in this volume of our Task Order Response.</w:t>
      </w:r>
    </w:p>
    <w:p w:rsidR="006C36A3" w:rsidRDefault="008978A1" w:rsidP="006C36A3">
      <w:pPr>
        <w:pStyle w:val="Heading2"/>
        <w:rPr>
          <w:color w:val="auto"/>
          <w:highlight w:val="magenta"/>
        </w:rPr>
      </w:pPr>
      <w:r>
        <w:br w:type="page"/>
      </w:r>
      <w:bookmarkStart w:id="376" w:name="_Toc142895679"/>
      <w:r w:rsidR="006C36A3" w:rsidRPr="00902C12">
        <w:lastRenderedPageBreak/>
        <w:t>5.3 STAFFING APPROACH (RFP: L.7.b.1.iii)</w:t>
      </w:r>
      <w:bookmarkEnd w:id="376"/>
      <w:r w:rsidR="006C36A3">
        <w:t xml:space="preserve"> </w:t>
      </w:r>
    </w:p>
    <w:p w:rsidR="006C36A3" w:rsidRPr="008B7282" w:rsidRDefault="006C36A3" w:rsidP="006C36A3">
      <w:pPr>
        <w:rPr>
          <w:highlight w:val="magenta"/>
        </w:rPr>
      </w:pPr>
      <w:r>
        <w:rPr>
          <w:rFonts w:ascii="Arial" w:hAnsi="Arial" w:cs="Arial"/>
          <w:color w:val="0000FF"/>
          <w:sz w:val="20"/>
        </w:rPr>
        <w:t xml:space="preserve"> </w:t>
      </w:r>
    </w:p>
    <w:p w:rsidR="006C36A3" w:rsidRPr="007F7C79" w:rsidRDefault="006C36A3" w:rsidP="006C36A3">
      <w:pPr>
        <w:pStyle w:val="Heading4"/>
      </w:pPr>
      <w:bookmarkStart w:id="377" w:name="_Toc142895680"/>
      <w:r w:rsidRPr="007F7C79">
        <w:t>5.3.1 Staffing Plan for Sample Task Order</w:t>
      </w:r>
      <w:bookmarkEnd w:id="377"/>
    </w:p>
    <w:p w:rsidR="006C36A3" w:rsidRDefault="006C36A3" w:rsidP="006C36A3">
      <w:pPr>
        <w:rPr>
          <w:highlight w:val="magenta"/>
        </w:rPr>
      </w:pPr>
    </w:p>
    <w:p w:rsidR="006C36A3" w:rsidRDefault="006C36A3" w:rsidP="00FE118D">
      <w:pPr>
        <w:jc w:val="both"/>
        <w:rPr>
          <w:rFonts w:ascii="TimesNewRoman" w:hAnsi="TimesNewRoman" w:cs="TimesNewRoman"/>
        </w:rPr>
      </w:pPr>
      <w:r w:rsidRPr="008A6FCE">
        <w:rPr>
          <w:rFonts w:ascii="TimesNewRoman" w:hAnsi="TimesNewRoman" w:cs="TimesNewRoman"/>
        </w:rPr>
        <w:t xml:space="preserve">The DST Team’s </w:t>
      </w:r>
      <w:r>
        <w:rPr>
          <w:rFonts w:ascii="TimesNewRoman" w:hAnsi="TimesNewRoman" w:cs="TimesNewRoman"/>
        </w:rPr>
        <w:t xml:space="preserve">comprehensive seven-step </w:t>
      </w:r>
      <w:r w:rsidRPr="008A6FCE">
        <w:rPr>
          <w:rFonts w:ascii="TimesNewRoman" w:hAnsi="TimesNewRoman" w:cs="TimesNewRoman"/>
        </w:rPr>
        <w:t>plan for</w:t>
      </w:r>
      <w:r>
        <w:rPr>
          <w:rFonts w:ascii="TimesNewRoman" w:hAnsi="TimesNewRoman" w:cs="TimesNewRoman"/>
        </w:rPr>
        <w:t xml:space="preserve"> </w:t>
      </w:r>
      <w:r w:rsidRPr="008A6FCE">
        <w:rPr>
          <w:rFonts w:ascii="TimesNewRoman" w:hAnsi="TimesNewRoman" w:cs="TimesNewRoman"/>
        </w:rPr>
        <w:t xml:space="preserve">staffing and maintaining the workforce </w:t>
      </w:r>
      <w:r>
        <w:rPr>
          <w:rFonts w:ascii="TimesNewRoman" w:hAnsi="TimesNewRoman" w:cs="TimesNewRoman"/>
        </w:rPr>
        <w:t xml:space="preserve">needed </w:t>
      </w:r>
      <w:r w:rsidRPr="008A6FCE">
        <w:rPr>
          <w:rFonts w:ascii="TimesNewRoman" w:hAnsi="TimesNewRoman" w:cs="TimesNewRoman"/>
        </w:rPr>
        <w:t>to</w:t>
      </w:r>
      <w:r>
        <w:rPr>
          <w:rFonts w:ascii="TimesNewRoman" w:hAnsi="TimesNewRoman" w:cs="TimesNewRoman"/>
        </w:rPr>
        <w:t xml:space="preserve"> effectively meet the task order</w:t>
      </w:r>
      <w:r w:rsidRPr="008A6FCE">
        <w:rPr>
          <w:rFonts w:ascii="TimesNewRoman" w:hAnsi="TimesNewRoman" w:cs="TimesNewRoman"/>
        </w:rPr>
        <w:t xml:space="preserve"> requirements draws on</w:t>
      </w:r>
      <w:r>
        <w:rPr>
          <w:rFonts w:ascii="TimesNewRoman" w:hAnsi="TimesNewRoman" w:cs="TimesNewRoman"/>
        </w:rPr>
        <w:t xml:space="preserve"> </w:t>
      </w:r>
      <w:r w:rsidRPr="008A6FCE">
        <w:rPr>
          <w:rFonts w:ascii="TimesNewRoman" w:hAnsi="TimesNewRoman" w:cs="TimesNewRoman"/>
        </w:rPr>
        <w:t xml:space="preserve">practical experience </w:t>
      </w:r>
      <w:r>
        <w:rPr>
          <w:rFonts w:ascii="TimesNewRoman" w:hAnsi="TimesNewRoman" w:cs="TimesNewRoman"/>
        </w:rPr>
        <w:t>developed over years of</w:t>
      </w:r>
      <w:r w:rsidRPr="008A6FCE">
        <w:rPr>
          <w:rFonts w:ascii="TimesNewRoman" w:hAnsi="TimesNewRoman" w:cs="TimesNewRoman"/>
        </w:rPr>
        <w:t xml:space="preserve"> </w:t>
      </w:r>
      <w:r>
        <w:rPr>
          <w:rFonts w:ascii="TimesNewRoman" w:hAnsi="TimesNewRoman" w:cs="TimesNewRoman"/>
        </w:rPr>
        <w:t>s</w:t>
      </w:r>
      <w:r w:rsidRPr="008A6FCE">
        <w:rPr>
          <w:rFonts w:ascii="TimesNewRoman" w:hAnsi="TimesNewRoman" w:cs="TimesNewRoman"/>
        </w:rPr>
        <w:t>uccessful program management</w:t>
      </w:r>
      <w:r>
        <w:rPr>
          <w:rFonts w:ascii="TimesNewRoman" w:hAnsi="TimesNewRoman" w:cs="TimesNewRoman"/>
        </w:rPr>
        <w:t xml:space="preserve"> </w:t>
      </w:r>
      <w:r w:rsidRPr="008A6FCE">
        <w:rPr>
          <w:rFonts w:ascii="TimesNewRoman" w:hAnsi="TimesNewRoman" w:cs="TimesNewRoman"/>
        </w:rPr>
        <w:t xml:space="preserve">on </w:t>
      </w:r>
      <w:r>
        <w:rPr>
          <w:rFonts w:ascii="TimesNewRoman" w:hAnsi="TimesNewRoman" w:cs="TimesNewRoman"/>
        </w:rPr>
        <w:t xml:space="preserve">similar task </w:t>
      </w:r>
      <w:r w:rsidRPr="008A6FCE">
        <w:rPr>
          <w:rFonts w:ascii="TimesNewRoman" w:hAnsi="TimesNewRoman" w:cs="TimesNewRoman"/>
        </w:rPr>
        <w:t>contract</w:t>
      </w:r>
      <w:r>
        <w:rPr>
          <w:rFonts w:ascii="TimesNewRoman" w:hAnsi="TimesNewRoman" w:cs="TimesNewRoman"/>
        </w:rPr>
        <w:t xml:space="preserve"> assignment</w:t>
      </w:r>
      <w:r w:rsidRPr="008A6FCE">
        <w:rPr>
          <w:rFonts w:ascii="TimesNewRoman" w:hAnsi="TimesNewRoman" w:cs="TimesNewRoman"/>
        </w:rPr>
        <w:t>s. It incorporates the flexibility and</w:t>
      </w:r>
      <w:r>
        <w:rPr>
          <w:rFonts w:ascii="TimesNewRoman" w:hAnsi="TimesNewRoman" w:cs="TimesNewRoman"/>
        </w:rPr>
        <w:t xml:space="preserve"> </w:t>
      </w:r>
      <w:r w:rsidRPr="008A6FCE">
        <w:rPr>
          <w:rFonts w:ascii="TimesNewRoman" w:hAnsi="TimesNewRoman" w:cs="TimesNewRoman"/>
        </w:rPr>
        <w:t>adaptability</w:t>
      </w:r>
      <w:r>
        <w:rPr>
          <w:rFonts w:ascii="TimesNewRoman" w:hAnsi="TimesNewRoman" w:cs="TimesNewRoman"/>
        </w:rPr>
        <w:t xml:space="preserve"> needed to enable our team </w:t>
      </w:r>
      <w:r w:rsidRPr="008A6FCE">
        <w:rPr>
          <w:rFonts w:ascii="TimesNewRoman" w:hAnsi="TimesNewRoman" w:cs="TimesNewRoman"/>
        </w:rPr>
        <w:t xml:space="preserve">to </w:t>
      </w:r>
      <w:r>
        <w:rPr>
          <w:rFonts w:ascii="TimesNewRoman" w:hAnsi="TimesNewRoman" w:cs="TimesNewRoman"/>
        </w:rPr>
        <w:t xml:space="preserve">respond effectively to unexpected changes in </w:t>
      </w:r>
      <w:r w:rsidRPr="008A6FCE">
        <w:rPr>
          <w:rFonts w:ascii="TimesNewRoman" w:hAnsi="TimesNewRoman" w:cs="TimesNewRoman"/>
        </w:rPr>
        <w:t>requirements.</w:t>
      </w:r>
      <w:r>
        <w:rPr>
          <w:rFonts w:ascii="TimesNewRoman" w:hAnsi="TimesNewRoman" w:cs="TimesNewRoman"/>
        </w:rPr>
        <w:t xml:space="preserve"> This section describes our Staffing Plan, our </w:t>
      </w:r>
      <w:r>
        <w:t xml:space="preserve">Manload Methodology, our time allocations by subtask, how the personnel selected will support our approach, and the availability of our personnel. The following section discusses our Workforce Retention practices, how we accommodate fluctuating workloads, and actually accomplish the obtaining or hiring of the team. The remaining sections describe our Labor Categories for this task order and our approach to cross training and cross utilization of our personnel. </w:t>
      </w:r>
      <w:r>
        <w:rPr>
          <w:rFonts w:ascii="TimesNewRoman" w:hAnsi="TimesNewRoman" w:cs="TimesNewRoman"/>
        </w:rPr>
        <w:t xml:space="preserve">More detail on the actual working of the steps in our staffing plan is provided in our Technical and Management solution descriptions in Section 5.1. </w:t>
      </w:r>
    </w:p>
    <w:p w:rsidR="006C36A3" w:rsidRDefault="006C36A3" w:rsidP="00FE118D">
      <w:pPr>
        <w:jc w:val="both"/>
        <w:rPr>
          <w:rFonts w:ascii="TimesNewRoman" w:hAnsi="TimesNewRoman" w:cs="TimesNewRoman"/>
        </w:rPr>
      </w:pPr>
    </w:p>
    <w:p w:rsidR="006C36A3" w:rsidRPr="00A75240" w:rsidRDefault="006C36A3" w:rsidP="00FE118D">
      <w:pPr>
        <w:jc w:val="both"/>
      </w:pPr>
      <w:r>
        <w:rPr>
          <w:rFonts w:ascii="TimesNewRoman" w:hAnsi="TimesNewRoman" w:cs="TimesNewRoman"/>
        </w:rPr>
        <w:t>Our staffing plan is based on full readiness to perform beginning on Day One following authority to proceed, and many activities within the staffing process are proactively implemented in advance of project award. Our staffing plan includes the following seven steps: (1) analyze the work to be done and develop a team structure that is right for the work; (2) identify highly qualified employees or candidate employees whose skills and experience match the task order work requirements; (3) ensure that the appropriate security clearances</w:t>
      </w:r>
      <w:r w:rsidRPr="00B247B2">
        <w:rPr>
          <w:rFonts w:ascii="TimesNewRoman" w:hAnsi="TimesNewRoman" w:cs="TimesNewRoman"/>
        </w:rPr>
        <w:t xml:space="preserve"> </w:t>
      </w:r>
      <w:r>
        <w:rPr>
          <w:rFonts w:ascii="TimesNewRoman" w:hAnsi="TimesNewRoman" w:cs="TimesNewRoman"/>
        </w:rPr>
        <w:t>are obtained; (4) select, recruit, and assign the best candidates for the jobs; (5) orient/train the team as needed to meet and exceed the requirements of this task order; (6) maintain the stability of the workforce throughout the term of the task order; and (7) provide a formal approach for enhancing and developing the skills of the team after they are on the job.</w:t>
      </w:r>
    </w:p>
    <w:p w:rsidR="006C36A3" w:rsidRDefault="006C36A3" w:rsidP="006C36A3">
      <w:pPr>
        <w:autoSpaceDE w:val="0"/>
        <w:autoSpaceDN w:val="0"/>
        <w:adjustRightInd w:val="0"/>
        <w:rPr>
          <w:rFonts w:ascii="TimesNewRoman" w:hAnsi="TimesNewRoman" w:cs="TimesNewRoman"/>
        </w:rPr>
      </w:pPr>
    </w:p>
    <w:p w:rsidR="006C36A3" w:rsidRDefault="006C36A3" w:rsidP="00FE118D">
      <w:pPr>
        <w:autoSpaceDE w:val="0"/>
        <w:autoSpaceDN w:val="0"/>
        <w:adjustRightInd w:val="0"/>
        <w:jc w:val="both"/>
        <w:rPr>
          <w:rFonts w:ascii="TimesNewRoman" w:hAnsi="TimesNewRoman" w:cs="TimesNewRoman"/>
          <w:b/>
          <w:bCs/>
        </w:rPr>
      </w:pPr>
      <w:r w:rsidRPr="0098782F">
        <w:rPr>
          <w:rFonts w:ascii="TimesNewRoman" w:hAnsi="TimesNewRoman" w:cs="TimesNewRoman"/>
          <w:b/>
          <w:bCs/>
        </w:rPr>
        <w:t xml:space="preserve">Step 1: Analyze work to be done and develop a team structure that is right for the work. </w:t>
      </w:r>
    </w:p>
    <w:p w:rsidR="006C36A3" w:rsidRPr="00EA7260" w:rsidRDefault="006C36A3" w:rsidP="00FE118D">
      <w:pPr>
        <w:autoSpaceDE w:val="0"/>
        <w:autoSpaceDN w:val="0"/>
        <w:adjustRightInd w:val="0"/>
        <w:jc w:val="both"/>
        <w:rPr>
          <w:rFonts w:ascii="TimesNewRoman" w:hAnsi="TimesNewRoman" w:cs="TimesNewRoman"/>
        </w:rPr>
      </w:pPr>
      <w:r>
        <w:rPr>
          <w:rFonts w:ascii="TimesNewRoman" w:hAnsi="TimesNewRoman" w:cs="TimesNewRoman"/>
        </w:rPr>
        <w:t xml:space="preserve">In this step our Program Manager and Project Manager work together to carefully analyze the work to be done (drawing on experience and lessons learned databases) and develop a preliminary work plan and team structure. This effort is coordinated with and reviewed by the Army Contracting Agency Program Officer and Contract Officer and ultimately with the Army customer Task Order Manager and stakeholders. </w:t>
      </w:r>
    </w:p>
    <w:p w:rsidR="006C36A3" w:rsidRDefault="006C36A3" w:rsidP="00FE118D">
      <w:pPr>
        <w:autoSpaceDE w:val="0"/>
        <w:autoSpaceDN w:val="0"/>
        <w:adjustRightInd w:val="0"/>
        <w:jc w:val="both"/>
        <w:rPr>
          <w:rFonts w:ascii="TimesNewRoman" w:hAnsi="TimesNewRoman" w:cs="TimesNewRoman"/>
        </w:rPr>
      </w:pPr>
    </w:p>
    <w:p w:rsidR="006C36A3" w:rsidRDefault="006C36A3" w:rsidP="00FE118D">
      <w:pPr>
        <w:autoSpaceDE w:val="0"/>
        <w:autoSpaceDN w:val="0"/>
        <w:adjustRightInd w:val="0"/>
        <w:jc w:val="both"/>
        <w:rPr>
          <w:rFonts w:ascii="TimesNewRoman" w:hAnsi="TimesNewRoman" w:cs="TimesNewRoman"/>
          <w:b/>
          <w:bCs/>
        </w:rPr>
      </w:pPr>
      <w:r w:rsidRPr="008E6F64">
        <w:rPr>
          <w:rFonts w:ascii="TimesNewRoman" w:hAnsi="TimesNewRoman" w:cs="TimesNewRoman"/>
          <w:b/>
          <w:bCs/>
        </w:rPr>
        <w:t>Step 2:</w:t>
      </w:r>
      <w:r>
        <w:rPr>
          <w:rFonts w:ascii="TimesNewRoman" w:hAnsi="TimesNewRoman" w:cs="TimesNewRoman"/>
          <w:b/>
          <w:bCs/>
        </w:rPr>
        <w:t xml:space="preserve"> </w:t>
      </w:r>
      <w:r w:rsidRPr="008E6F64">
        <w:rPr>
          <w:rFonts w:ascii="TimesNewRoman" w:hAnsi="TimesNewRoman" w:cs="TimesNewRoman"/>
          <w:b/>
          <w:bCs/>
        </w:rPr>
        <w:t>Identify high</w:t>
      </w:r>
      <w:r>
        <w:rPr>
          <w:rFonts w:ascii="TimesNewRoman" w:hAnsi="TimesNewRoman" w:cs="TimesNewRoman"/>
          <w:b/>
          <w:bCs/>
        </w:rPr>
        <w:t>ly</w:t>
      </w:r>
      <w:r w:rsidRPr="008E6F64">
        <w:rPr>
          <w:rFonts w:ascii="TimesNewRoman" w:hAnsi="TimesNewRoman" w:cs="TimesNewRoman"/>
          <w:b/>
          <w:bCs/>
        </w:rPr>
        <w:t xml:space="preserve"> qualified people whose skills match the work requirements.</w:t>
      </w:r>
    </w:p>
    <w:p w:rsidR="006C36A3" w:rsidRDefault="006C36A3" w:rsidP="00FE118D">
      <w:pPr>
        <w:jc w:val="both"/>
      </w:pPr>
      <w:r>
        <w:rPr>
          <w:rFonts w:ascii="TimesNewRoman" w:hAnsi="TimesNewRoman" w:cs="TimesNewRoman"/>
        </w:rPr>
        <w:t xml:space="preserve">The size, breadth, and experience of the personnel bases from which our team will be drawn, coupled with our integrated TO management approach, ensure that we will be able to find the right people and put them in the right place at the right time. Our </w:t>
      </w:r>
      <w:r w:rsidRPr="000E568E">
        <w:t xml:space="preserve">DST </w:t>
      </w:r>
      <w:r>
        <w:t>Team is</w:t>
      </w:r>
      <w:r w:rsidRPr="000E568E">
        <w:t xml:space="preserve"> committed to full staffing availabi</w:t>
      </w:r>
      <w:r>
        <w:t>lity and readiness on Day One following authorization to proceed, with c</w:t>
      </w:r>
      <w:r w:rsidRPr="00C63DA8">
        <w:t>leared an</w:t>
      </w:r>
      <w:r>
        <w:t xml:space="preserve">d qualified staff fully ready for productive work. </w:t>
      </w:r>
    </w:p>
    <w:p w:rsidR="006C36A3" w:rsidRDefault="006C36A3" w:rsidP="00FE118D">
      <w:pPr>
        <w:jc w:val="both"/>
      </w:pPr>
    </w:p>
    <w:p w:rsidR="006C36A3" w:rsidRPr="006E20FC" w:rsidRDefault="006C36A3" w:rsidP="00FE118D">
      <w:pPr>
        <w:autoSpaceDE w:val="0"/>
        <w:autoSpaceDN w:val="0"/>
        <w:adjustRightInd w:val="0"/>
        <w:jc w:val="both"/>
        <w:rPr>
          <w:rFonts w:ascii="TimesNewRoman" w:hAnsi="TimesNewRoman" w:cs="TimesNewRoman"/>
          <w:szCs w:val="24"/>
        </w:rPr>
      </w:pPr>
      <w:r w:rsidRPr="006E20FC">
        <w:rPr>
          <w:szCs w:val="24"/>
        </w:rPr>
        <w:t>A variety of methods are used to recruit qualified candidates, including on-line job posting, experienced professional recruiting, and contract labor conversion.</w:t>
      </w:r>
      <w:r>
        <w:rPr>
          <w:rFonts w:ascii="TimesNewRoman" w:hAnsi="TimesNewRoman" w:cs="TimesNewRoman"/>
          <w:szCs w:val="24"/>
        </w:rPr>
        <w:t xml:space="preserve"> </w:t>
      </w:r>
      <w:r>
        <w:t xml:space="preserve">The DST Team uses integrated web site tools </w:t>
      </w:r>
      <w:r>
        <w:rPr>
          <w:rFonts w:ascii="TimesNewRoman" w:hAnsi="TimesNewRoman" w:cs="TimesNewRoman"/>
        </w:rPr>
        <w:t>to identify both resident</w:t>
      </w:r>
      <w:r>
        <w:rPr>
          <w:rFonts w:ascii="TimesNewRoman" w:hAnsi="TimesNewRoman" w:cs="TimesNewRoman"/>
          <w:szCs w:val="24"/>
        </w:rPr>
        <w:t xml:space="preserve"> </w:t>
      </w:r>
      <w:r>
        <w:rPr>
          <w:rFonts w:ascii="TimesNewRoman" w:hAnsi="TimesNewRoman" w:cs="TimesNewRoman"/>
        </w:rPr>
        <w:t>skills and external skills and to make that information available to our management team. We code relevant skills and</w:t>
      </w:r>
      <w:r>
        <w:rPr>
          <w:rFonts w:ascii="TimesNewRoman" w:hAnsi="TimesNewRoman" w:cs="TimesNewRoman"/>
          <w:szCs w:val="24"/>
        </w:rPr>
        <w:t xml:space="preserve"> </w:t>
      </w:r>
      <w:r>
        <w:rPr>
          <w:rFonts w:ascii="TimesNewRoman" w:hAnsi="TimesNewRoman" w:cs="TimesNewRoman"/>
        </w:rPr>
        <w:t xml:space="preserve">experience for </w:t>
      </w:r>
      <w:r>
        <w:rPr>
          <w:rFonts w:ascii="TimesNewRoman" w:hAnsi="TimesNewRoman" w:cs="TimesNewRoman"/>
        </w:rPr>
        <w:lastRenderedPageBreak/>
        <w:t>résumés and post them on the</w:t>
      </w:r>
      <w:r>
        <w:rPr>
          <w:rFonts w:ascii="TimesNewRoman" w:hAnsi="TimesNewRoman" w:cs="TimesNewRoman"/>
          <w:szCs w:val="24"/>
        </w:rPr>
        <w:t xml:space="preserve"> </w:t>
      </w:r>
      <w:r>
        <w:rPr>
          <w:rFonts w:ascii="TimesNewRoman" w:hAnsi="TimesNewRoman" w:cs="TimesNewRoman"/>
        </w:rPr>
        <w:t>program web sites. Program management will monitor internal and external personnel databases to review the depth</w:t>
      </w:r>
      <w:r>
        <w:rPr>
          <w:rFonts w:ascii="TimesNewRoman" w:hAnsi="TimesNewRoman" w:cs="TimesNewRoman"/>
          <w:szCs w:val="24"/>
        </w:rPr>
        <w:t xml:space="preserve"> </w:t>
      </w:r>
      <w:r>
        <w:rPr>
          <w:rFonts w:ascii="TimesNewRoman" w:hAnsi="TimesNewRoman" w:cs="TimesNewRoman"/>
        </w:rPr>
        <w:t>of current skills and clearance</w:t>
      </w:r>
      <w:r>
        <w:rPr>
          <w:rFonts w:ascii="TimesNewRoman" w:hAnsi="TimesNewRoman" w:cs="TimesNewRoman"/>
          <w:szCs w:val="24"/>
        </w:rPr>
        <w:t xml:space="preserve"> </w:t>
      </w:r>
      <w:r>
        <w:rPr>
          <w:rFonts w:ascii="TimesNewRoman" w:hAnsi="TimesNewRoman" w:cs="TimesNewRoman"/>
        </w:rPr>
        <w:t xml:space="preserve">levels available for each Labor Category defined, </w:t>
      </w:r>
      <w:proofErr w:type="gramStart"/>
      <w:r>
        <w:rPr>
          <w:rFonts w:ascii="TimesNewRoman" w:hAnsi="TimesNewRoman" w:cs="TimesNewRoman"/>
        </w:rPr>
        <w:t>then</w:t>
      </w:r>
      <w:proofErr w:type="gramEnd"/>
      <w:r>
        <w:rPr>
          <w:rFonts w:ascii="TimesNewRoman" w:hAnsi="TimesNewRoman" w:cs="TimesNewRoman"/>
        </w:rPr>
        <w:t xml:space="preserve"> a</w:t>
      </w:r>
      <w:r>
        <w:rPr>
          <w:rFonts w:ascii="TimesNewRoman" w:hAnsi="TimesNewRoman" w:cs="TimesNewRoman"/>
          <w:szCs w:val="24"/>
        </w:rPr>
        <w:t xml:space="preserve"> </w:t>
      </w:r>
      <w:r>
        <w:rPr>
          <w:rFonts w:ascii="TimesNewRoman" w:hAnsi="TimesNewRoman" w:cs="TimesNewRoman"/>
        </w:rPr>
        <w:t>recruitment strategy that matches current</w:t>
      </w:r>
      <w:r>
        <w:rPr>
          <w:rFonts w:ascii="TimesNewRoman" w:hAnsi="TimesNewRoman" w:cs="TimesNewRoman"/>
          <w:szCs w:val="24"/>
        </w:rPr>
        <w:t xml:space="preserve"> </w:t>
      </w:r>
      <w:r>
        <w:rPr>
          <w:rFonts w:ascii="TimesNewRoman" w:hAnsi="TimesNewRoman" w:cs="TimesNewRoman"/>
        </w:rPr>
        <w:t xml:space="preserve">capabilities with identified needs is adapted. </w:t>
      </w:r>
    </w:p>
    <w:p w:rsidR="006C36A3" w:rsidRDefault="006C36A3" w:rsidP="00FE118D">
      <w:pPr>
        <w:autoSpaceDE w:val="0"/>
        <w:autoSpaceDN w:val="0"/>
        <w:adjustRightInd w:val="0"/>
        <w:jc w:val="both"/>
        <w:rPr>
          <w:rFonts w:ascii="TimesNewRoman" w:hAnsi="TimesNewRoman" w:cs="TimesNewRoman"/>
        </w:rPr>
      </w:pPr>
    </w:p>
    <w:p w:rsidR="006C36A3" w:rsidRDefault="006C36A3" w:rsidP="00FE118D">
      <w:pPr>
        <w:autoSpaceDE w:val="0"/>
        <w:autoSpaceDN w:val="0"/>
        <w:adjustRightInd w:val="0"/>
        <w:jc w:val="both"/>
        <w:rPr>
          <w:rFonts w:ascii="TimesNewRoman" w:hAnsi="TimesNewRoman" w:cs="TimesNewRoman"/>
        </w:rPr>
      </w:pPr>
      <w:r w:rsidRPr="00A95B92">
        <w:rPr>
          <w:rFonts w:ascii="TimesNewRoman" w:hAnsi="TimesNewRoman" w:cs="TimesNewRoman"/>
          <w:b/>
          <w:bCs/>
        </w:rPr>
        <w:t>Step 3:</w:t>
      </w:r>
      <w:r>
        <w:rPr>
          <w:rFonts w:ascii="TimesNewRoman" w:hAnsi="TimesNewRoman" w:cs="TimesNewRoman"/>
          <w:b/>
          <w:bCs/>
        </w:rPr>
        <w:t xml:space="preserve"> </w:t>
      </w:r>
      <w:r w:rsidRPr="00A95B92">
        <w:rPr>
          <w:rFonts w:ascii="TimesNewRoman" w:hAnsi="TimesNewRoman" w:cs="TimesNewRoman"/>
          <w:b/>
          <w:bCs/>
        </w:rPr>
        <w:t>Ensure that the proper security clearances are obtained</w:t>
      </w:r>
      <w:r>
        <w:rPr>
          <w:rFonts w:ascii="TimesNewRoman" w:hAnsi="TimesNewRoman" w:cs="TimesNewRoman"/>
        </w:rPr>
        <w:t>.</w:t>
      </w:r>
    </w:p>
    <w:p w:rsidR="006C36A3" w:rsidRPr="00642C50" w:rsidRDefault="006C36A3" w:rsidP="00FE118D">
      <w:pPr>
        <w:autoSpaceDE w:val="0"/>
        <w:autoSpaceDN w:val="0"/>
        <w:adjustRightInd w:val="0"/>
        <w:jc w:val="both"/>
        <w:rPr>
          <w:szCs w:val="24"/>
        </w:rPr>
      </w:pPr>
      <w:r w:rsidRPr="00642C50">
        <w:rPr>
          <w:szCs w:val="24"/>
        </w:rPr>
        <w:t>To ensure that the personnel selected for performance of this task order have the requisite security clearances, our recruitment team includes an experienced Security Officer (SO) who</w:t>
      </w:r>
    </w:p>
    <w:p w:rsidR="006C36A3" w:rsidRPr="00642C50" w:rsidRDefault="006C36A3" w:rsidP="00FE118D">
      <w:pPr>
        <w:autoSpaceDE w:val="0"/>
        <w:autoSpaceDN w:val="0"/>
        <w:adjustRightInd w:val="0"/>
        <w:jc w:val="both"/>
        <w:rPr>
          <w:szCs w:val="24"/>
        </w:rPr>
      </w:pPr>
      <w:proofErr w:type="gramStart"/>
      <w:r w:rsidRPr="00642C50">
        <w:rPr>
          <w:szCs w:val="24"/>
        </w:rPr>
        <w:t>oversees</w:t>
      </w:r>
      <w:proofErr w:type="gramEnd"/>
      <w:r w:rsidRPr="00642C50">
        <w:rPr>
          <w:szCs w:val="24"/>
        </w:rPr>
        <w:t xml:space="preserve"> the entire process.</w:t>
      </w:r>
      <w:r>
        <w:rPr>
          <w:szCs w:val="24"/>
        </w:rPr>
        <w:t xml:space="preserve"> </w:t>
      </w:r>
      <w:r w:rsidRPr="00642C50">
        <w:rPr>
          <w:szCs w:val="24"/>
        </w:rPr>
        <w:t xml:space="preserve">Our team databases already include detailed information on the security clearance levels of every candidate. In addition, we proactively review the number of cleared candidates in pertinent skills areas and stage and pre-screen strong candidates for clearances whenever appropriate. For outside candidates the Security Officer validates that thorough pre-screens are conducted for each candidate in accordance with pre-established accelerated clearing processes. The objective is to make sure that clearances are in place by the scheduled start date. Both DST and Boeing are familiar with OCONUS deployment and security clearance </w:t>
      </w:r>
      <w:proofErr w:type="gramStart"/>
      <w:r w:rsidRPr="00642C50">
        <w:rPr>
          <w:szCs w:val="24"/>
        </w:rPr>
        <w:t>SOPs,</w:t>
      </w:r>
      <w:proofErr w:type="gramEnd"/>
      <w:r w:rsidRPr="00642C50">
        <w:rPr>
          <w:szCs w:val="24"/>
        </w:rPr>
        <w:t xml:space="preserve"> and our approaches in these areas have proven successful on a number of contracts in support of </w:t>
      </w:r>
      <w:smartTag w:uri="urn:schemas-microsoft-com:office:smarttags" w:element="place">
        <w:smartTag w:uri="urn:schemas-microsoft-com:office:smarttags" w:element="country-region">
          <w:r w:rsidRPr="00642C50">
            <w:rPr>
              <w:szCs w:val="24"/>
            </w:rPr>
            <w:t>America</w:t>
          </w:r>
        </w:smartTag>
      </w:smartTag>
      <w:r w:rsidRPr="00642C50">
        <w:rPr>
          <w:szCs w:val="24"/>
        </w:rPr>
        <w:t>’s global war on terrorism.</w:t>
      </w:r>
    </w:p>
    <w:p w:rsidR="006C36A3" w:rsidRDefault="006C36A3" w:rsidP="00FE118D">
      <w:pPr>
        <w:autoSpaceDE w:val="0"/>
        <w:autoSpaceDN w:val="0"/>
        <w:adjustRightInd w:val="0"/>
        <w:jc w:val="both"/>
        <w:rPr>
          <w:rFonts w:ascii="TimesNewRoman" w:hAnsi="TimesNewRoman" w:cs="TimesNewRoman"/>
        </w:rPr>
      </w:pPr>
    </w:p>
    <w:p w:rsidR="006C36A3" w:rsidRDefault="006C36A3" w:rsidP="00FE118D">
      <w:pPr>
        <w:autoSpaceDE w:val="0"/>
        <w:autoSpaceDN w:val="0"/>
        <w:adjustRightInd w:val="0"/>
        <w:jc w:val="both"/>
        <w:rPr>
          <w:rFonts w:ascii="TimesNewRoman" w:hAnsi="TimesNewRoman" w:cs="TimesNewRoman"/>
          <w:b/>
          <w:bCs/>
        </w:rPr>
      </w:pPr>
      <w:r w:rsidRPr="00A95B92">
        <w:rPr>
          <w:rFonts w:ascii="TimesNewRoman" w:hAnsi="TimesNewRoman" w:cs="TimesNewRoman"/>
          <w:b/>
          <w:bCs/>
        </w:rPr>
        <w:t>Step 4:</w:t>
      </w:r>
      <w:r>
        <w:rPr>
          <w:rFonts w:ascii="TimesNewRoman" w:hAnsi="TimesNewRoman" w:cs="TimesNewRoman"/>
          <w:b/>
          <w:bCs/>
        </w:rPr>
        <w:t xml:space="preserve"> </w:t>
      </w:r>
      <w:r w:rsidRPr="00A95B92">
        <w:rPr>
          <w:rFonts w:ascii="TimesNewRoman" w:hAnsi="TimesNewRoman" w:cs="TimesNewRoman"/>
          <w:b/>
          <w:bCs/>
        </w:rPr>
        <w:t>Select, recruit, and assign the best candidates for the jobs.</w:t>
      </w:r>
    </w:p>
    <w:p w:rsidR="006C36A3" w:rsidRDefault="006C36A3" w:rsidP="00FE118D">
      <w:pPr>
        <w:autoSpaceDE w:val="0"/>
        <w:autoSpaceDN w:val="0"/>
        <w:adjustRightInd w:val="0"/>
        <w:jc w:val="both"/>
        <w:rPr>
          <w:szCs w:val="24"/>
        </w:rPr>
      </w:pPr>
      <w:r>
        <w:rPr>
          <w:rFonts w:ascii="TimesNewRoman" w:hAnsi="TimesNewRoman" w:cs="TimesNewRoman"/>
        </w:rPr>
        <w:t>Our selection, recruiting, and assigning process enables our Program Manager and Project Manager to assemble and assess the total available repository of team resource skills that</w:t>
      </w:r>
      <w:r w:rsidR="00FE118D">
        <w:rPr>
          <w:rFonts w:ascii="TimesNewRoman" w:hAnsi="TimesNewRoman" w:cs="TimesNewRoman"/>
        </w:rPr>
        <w:t xml:space="preserve"> </w:t>
      </w:r>
      <w:r>
        <w:rPr>
          <w:rFonts w:ascii="TimesNewRoman" w:hAnsi="TimesNewRoman" w:cs="TimesNewRoman"/>
        </w:rPr>
        <w:t xml:space="preserve">can be brought to fill each position on a specific task order. The total size of the candidate pool is typically hundreds of names. Information reviewed includes the names of individuals qualified for the position in question; the percent of time they can be committed to the task; a description of their qualifications against both general and specific experience requirements; their educational backgrounds, including specialized training; a summary of their specific skills, including the relevance and depth and breath of their skills relative to the specific position; their personal security level; and the dates of their current security clearances. Team leadership carefully reviews this data, identifies their preferred candidate personnel, and proceeds with recruiting and assignment. </w:t>
      </w:r>
      <w:r w:rsidRPr="0021680B">
        <w:rPr>
          <w:szCs w:val="24"/>
        </w:rPr>
        <w:t>Final steps include working with the functional organization to screen the candidates against the job requirements, conduct behavioral based interviews with the most qualified candidates, and then selecting and making offers to the best candidates.</w:t>
      </w:r>
      <w:r>
        <w:rPr>
          <w:szCs w:val="24"/>
        </w:rPr>
        <w:t xml:space="preserve"> </w:t>
      </w:r>
    </w:p>
    <w:p w:rsidR="00FE118D" w:rsidRPr="009B6F99" w:rsidRDefault="00FE118D" w:rsidP="00FE118D">
      <w:pPr>
        <w:autoSpaceDE w:val="0"/>
        <w:autoSpaceDN w:val="0"/>
        <w:adjustRightInd w:val="0"/>
        <w:jc w:val="both"/>
        <w:rPr>
          <w:szCs w:val="24"/>
        </w:rPr>
      </w:pPr>
    </w:p>
    <w:p w:rsidR="006C36A3" w:rsidRDefault="006C36A3" w:rsidP="006C36A3">
      <w:pPr>
        <w:autoSpaceDE w:val="0"/>
        <w:autoSpaceDN w:val="0"/>
        <w:adjustRightInd w:val="0"/>
        <w:rPr>
          <w:rFonts w:ascii="TimesNewRoman" w:hAnsi="TimesNewRoman" w:cs="TimesNewRoman"/>
          <w:b/>
          <w:bCs/>
        </w:rPr>
      </w:pPr>
      <w:r w:rsidRPr="00A95B92">
        <w:rPr>
          <w:rFonts w:ascii="TimesNewRoman" w:hAnsi="TimesNewRoman" w:cs="TimesNewRoman"/>
          <w:b/>
          <w:bCs/>
        </w:rPr>
        <w:t>Step 5:</w:t>
      </w:r>
      <w:r>
        <w:rPr>
          <w:rFonts w:ascii="TimesNewRoman" w:hAnsi="TimesNewRoman" w:cs="TimesNewRoman"/>
          <w:b/>
          <w:bCs/>
        </w:rPr>
        <w:t xml:space="preserve"> </w:t>
      </w:r>
      <w:r w:rsidRPr="00A95B92">
        <w:rPr>
          <w:rFonts w:ascii="TimesNewRoman" w:hAnsi="TimesNewRoman" w:cs="TimesNewRoman"/>
          <w:b/>
          <w:bCs/>
        </w:rPr>
        <w:t>Orient and train the team as needed to meet the work requirements.</w:t>
      </w:r>
    </w:p>
    <w:p w:rsidR="006C36A3" w:rsidRPr="00460D6D" w:rsidRDefault="006C36A3" w:rsidP="00FE118D">
      <w:pPr>
        <w:autoSpaceDE w:val="0"/>
        <w:autoSpaceDN w:val="0"/>
        <w:adjustRightInd w:val="0"/>
        <w:jc w:val="both"/>
        <w:rPr>
          <w:rFonts w:ascii="TimesNewRoman" w:hAnsi="TimesNewRoman" w:cs="TimesNewRoman"/>
        </w:rPr>
      </w:pPr>
      <w:r>
        <w:rPr>
          <w:rFonts w:ascii="TimesNewRoman" w:hAnsi="TimesNewRoman" w:cs="TimesNewRoman"/>
        </w:rPr>
        <w:t>Clearly defined orientation and training activities ensure that our project team is not just qualified for the work to be done but primed for the specific demands and protocols of each individual project, and prepared to function productively as a team. This is accomplished by a sequence of orientation, briefing, and training activities in advance of the work start date, and also includes a continuous regimen of on the job training to freshen and sharpen the team after the work is underway. Included are formal provisions for cross-training of personnel before the job starts and plans for cross-utilization of personnel after the job starts, key concepts in high-productivity, lean-teaming environments.</w:t>
      </w:r>
    </w:p>
    <w:p w:rsidR="006C36A3" w:rsidRDefault="006C36A3" w:rsidP="006C36A3">
      <w:pPr>
        <w:autoSpaceDE w:val="0"/>
        <w:autoSpaceDN w:val="0"/>
        <w:adjustRightInd w:val="0"/>
        <w:rPr>
          <w:rFonts w:ascii="TimesNewRoman" w:hAnsi="TimesNewRoman" w:cs="TimesNewRoman"/>
        </w:rPr>
      </w:pPr>
    </w:p>
    <w:p w:rsidR="006C36A3" w:rsidRPr="00A95B92" w:rsidRDefault="006C36A3" w:rsidP="006C36A3">
      <w:pPr>
        <w:autoSpaceDE w:val="0"/>
        <w:autoSpaceDN w:val="0"/>
        <w:adjustRightInd w:val="0"/>
        <w:rPr>
          <w:rFonts w:ascii="TimesNewRoman" w:hAnsi="TimesNewRoman" w:cs="TimesNewRoman"/>
          <w:b/>
          <w:bCs/>
        </w:rPr>
      </w:pPr>
      <w:r w:rsidRPr="00A95B92">
        <w:rPr>
          <w:rFonts w:ascii="TimesNewRoman" w:hAnsi="TimesNewRoman" w:cs="TimesNewRoman"/>
          <w:b/>
          <w:bCs/>
        </w:rPr>
        <w:t>Step 6:</w:t>
      </w:r>
      <w:r>
        <w:rPr>
          <w:rFonts w:ascii="TimesNewRoman" w:hAnsi="TimesNewRoman" w:cs="TimesNewRoman"/>
          <w:b/>
          <w:bCs/>
        </w:rPr>
        <w:t xml:space="preserve"> </w:t>
      </w:r>
      <w:r w:rsidRPr="00A95B92">
        <w:rPr>
          <w:rFonts w:ascii="TimesNewRoman" w:hAnsi="TimesNewRoman" w:cs="TimesNewRoman"/>
          <w:b/>
          <w:bCs/>
        </w:rPr>
        <w:t>Maintain the stability of the workforce throughout the term of the task order.</w:t>
      </w:r>
    </w:p>
    <w:p w:rsidR="006C36A3" w:rsidRDefault="006C36A3" w:rsidP="00FE118D">
      <w:pPr>
        <w:autoSpaceDE w:val="0"/>
        <w:autoSpaceDN w:val="0"/>
        <w:adjustRightInd w:val="0"/>
        <w:jc w:val="both"/>
        <w:rPr>
          <w:rFonts w:ascii="TimesNewRoman" w:hAnsi="TimesNewRoman" w:cs="TimesNewRoman"/>
        </w:rPr>
      </w:pPr>
      <w:r>
        <w:rPr>
          <w:rFonts w:ascii="TimesNewRoman" w:hAnsi="TimesNewRoman" w:cs="TimesNewRoman"/>
        </w:rPr>
        <w:t xml:space="preserve">Ensuring the stability of the work force through the duration of task order performance requires ensuring a good match between the person and job so that both employees and customers have a </w:t>
      </w:r>
      <w:r>
        <w:rPr>
          <w:rFonts w:ascii="TimesNewRoman" w:hAnsi="TimesNewRoman" w:cs="TimesNewRoman"/>
        </w:rPr>
        <w:lastRenderedPageBreak/>
        <w:t>high level of job satisfaction to begin with. Our effort starts there. To ensure that job satisfaction is maintained, all employees have the ability to develop their skills in the course of the work. Each team member participates in a comprehensive retention program that has been very successful in maintaining high retention rates and lowering turnover. Continuous and effective communications by the Program Manager and Project Manager is also essential to employee satisfaction, and our teams are trained to expect and rely on open lines of communication between management and workforce.</w:t>
      </w:r>
    </w:p>
    <w:p w:rsidR="006C36A3" w:rsidRDefault="006C36A3" w:rsidP="006C36A3">
      <w:pPr>
        <w:autoSpaceDE w:val="0"/>
        <w:autoSpaceDN w:val="0"/>
        <w:adjustRightInd w:val="0"/>
        <w:rPr>
          <w:rFonts w:ascii="TimesNewRoman" w:hAnsi="TimesNewRoman" w:cs="TimesNewRoman"/>
        </w:rPr>
      </w:pPr>
      <w:r>
        <w:rPr>
          <w:rFonts w:ascii="TimesNewRoman" w:hAnsi="TimesNewRoman" w:cs="TimesNewRoman"/>
        </w:rPr>
        <w:t xml:space="preserve"> </w:t>
      </w:r>
    </w:p>
    <w:p w:rsidR="006C36A3" w:rsidRPr="00A95B92" w:rsidRDefault="006C36A3" w:rsidP="006C36A3">
      <w:pPr>
        <w:rPr>
          <w:b/>
          <w:bCs/>
        </w:rPr>
      </w:pPr>
      <w:r w:rsidRPr="00A95B92">
        <w:rPr>
          <w:rFonts w:ascii="TimesNewRoman" w:hAnsi="TimesNewRoman" w:cs="TimesNewRoman"/>
          <w:b/>
          <w:bCs/>
        </w:rPr>
        <w:t>Step 7:</w:t>
      </w:r>
      <w:r>
        <w:rPr>
          <w:rFonts w:ascii="TimesNewRoman" w:hAnsi="TimesNewRoman" w:cs="TimesNewRoman"/>
          <w:b/>
          <w:bCs/>
        </w:rPr>
        <w:t xml:space="preserve"> </w:t>
      </w:r>
      <w:r w:rsidRPr="00A95B92">
        <w:rPr>
          <w:rFonts w:ascii="TimesNewRoman" w:hAnsi="TimesNewRoman" w:cs="TimesNewRoman"/>
          <w:b/>
          <w:bCs/>
        </w:rPr>
        <w:t xml:space="preserve">Provide a formal approach for developing </w:t>
      </w:r>
      <w:r>
        <w:rPr>
          <w:rFonts w:ascii="TimesNewRoman" w:hAnsi="TimesNewRoman" w:cs="TimesNewRoman"/>
          <w:b/>
          <w:bCs/>
        </w:rPr>
        <w:t xml:space="preserve">team </w:t>
      </w:r>
      <w:r w:rsidRPr="00A95B92">
        <w:rPr>
          <w:rFonts w:ascii="TimesNewRoman" w:hAnsi="TimesNewRoman" w:cs="TimesNewRoman"/>
          <w:b/>
          <w:bCs/>
        </w:rPr>
        <w:t>skills after they are on the job.</w:t>
      </w:r>
    </w:p>
    <w:p w:rsidR="006C36A3" w:rsidRDefault="006C36A3" w:rsidP="00FE118D">
      <w:pPr>
        <w:autoSpaceDE w:val="0"/>
        <w:autoSpaceDN w:val="0"/>
        <w:adjustRightInd w:val="0"/>
        <w:jc w:val="both"/>
      </w:pPr>
      <w:r>
        <w:rPr>
          <w:rFonts w:ascii="TimesNewRoman" w:hAnsi="TimesNewRoman" w:cs="TimesNewRoman"/>
        </w:rPr>
        <w:t xml:space="preserve">In accordance with established best practices, our team will work with the Army customer and all stakeholders to proactively identify and provide training and skills enhancement as our work goes forward. Properly approached, professional development activities are actually career enhancing benefits which build employee satisfaction and retention rates and are factored into employee performance reviews. Our internal training programs represent one of the largest discretionary spending areas for our entire team, with millions of dollars budgeted and thousands of classes taken, including management, technical, professional, and individual development. Our performance database maintains records of all certifications, completed training, and planned training increments. </w:t>
      </w:r>
    </w:p>
    <w:p w:rsidR="006C36A3" w:rsidRPr="008B7282" w:rsidRDefault="006C36A3" w:rsidP="006C36A3">
      <w:pPr>
        <w:rPr>
          <w:highlight w:val="magenta"/>
        </w:rPr>
      </w:pPr>
    </w:p>
    <w:p w:rsidR="006C36A3" w:rsidRPr="00B75929" w:rsidRDefault="006C36A3" w:rsidP="00FE118D">
      <w:pPr>
        <w:jc w:val="both"/>
        <w:rPr>
          <w:b/>
          <w:i/>
        </w:rPr>
      </w:pPr>
      <w:r w:rsidRPr="00B75929">
        <w:rPr>
          <w:b/>
          <w:i/>
        </w:rPr>
        <w:t>MANLOAD METHODOLOGY</w:t>
      </w:r>
    </w:p>
    <w:p w:rsidR="006C36A3" w:rsidRPr="0021680B" w:rsidRDefault="006C36A3" w:rsidP="00FE118D">
      <w:pPr>
        <w:autoSpaceDE w:val="0"/>
        <w:autoSpaceDN w:val="0"/>
        <w:adjustRightInd w:val="0"/>
        <w:jc w:val="both"/>
        <w:rPr>
          <w:rFonts w:ascii="TimesNewRoman" w:hAnsi="TimesNewRoman" w:cs="TimesNewRoman"/>
        </w:rPr>
      </w:pPr>
      <w:r>
        <w:t>To determine</w:t>
      </w:r>
      <w:r w:rsidRPr="00316867">
        <w:t xml:space="preserve"> </w:t>
      </w:r>
      <w:r>
        <w:t xml:space="preserve">the type and number of personnel proposed for the task order work effort, as well as the level of effort for each individual, our Program Manager and Project Manager lead an integrated team with substantial resources at its call. Their first effort, in accordance with Step 1 of our Staffing Plan, is to analyze the work to be done and develop a team structure that is designed for productivity and performance. </w:t>
      </w:r>
      <w:r>
        <w:rPr>
          <w:rFonts w:ascii="TimesNewRoman" w:hAnsi="TimesNewRoman" w:cs="TimesNewRoman"/>
        </w:rPr>
        <w:t>Their next focus, in accordance with Step 2 of our Staffing Plan is to i</w:t>
      </w:r>
      <w:r w:rsidRPr="0021680B">
        <w:rPr>
          <w:rFonts w:ascii="TimesNewRoman" w:hAnsi="TimesNewRoman" w:cs="TimesNewRoman"/>
        </w:rPr>
        <w:t xml:space="preserve">dentify highly qualified people whose skills match the </w:t>
      </w:r>
      <w:r>
        <w:rPr>
          <w:rFonts w:ascii="TimesNewRoman" w:hAnsi="TimesNewRoman" w:cs="TimesNewRoman"/>
        </w:rPr>
        <w:t xml:space="preserve">defined </w:t>
      </w:r>
      <w:r w:rsidRPr="0021680B">
        <w:rPr>
          <w:rFonts w:ascii="TimesNewRoman" w:hAnsi="TimesNewRoman" w:cs="TimesNewRoman"/>
        </w:rPr>
        <w:t>work requirements</w:t>
      </w:r>
      <w:r>
        <w:rPr>
          <w:rFonts w:ascii="TimesNewRoman" w:hAnsi="TimesNewRoman" w:cs="TimesNewRoman"/>
        </w:rPr>
        <w:t xml:space="preserve"> and integrate with the team structure</w:t>
      </w:r>
      <w:r w:rsidRPr="0021680B">
        <w:rPr>
          <w:rFonts w:ascii="TimesNewRoman" w:hAnsi="TimesNewRoman" w:cs="TimesNewRoman"/>
        </w:rPr>
        <w:t>.</w:t>
      </w:r>
      <w:r>
        <w:rPr>
          <w:rFonts w:ascii="TimesNewRoman" w:hAnsi="TimesNewRoman" w:cs="TimesNewRoman"/>
        </w:rPr>
        <w:t xml:space="preserve"> Prime considerations include the education, knowledge, skills, training backgrounds, experience, and performance records of each person being evaluated for the assignment. Section 5.3.3, Labor Categories and Staffing, presents the preliminary results of our manloading methodology for this task order.</w:t>
      </w:r>
    </w:p>
    <w:p w:rsidR="006C36A3" w:rsidRDefault="006C36A3" w:rsidP="00FE118D">
      <w:pPr>
        <w:jc w:val="both"/>
      </w:pPr>
    </w:p>
    <w:p w:rsidR="006C36A3" w:rsidRDefault="006C36A3" w:rsidP="00FE118D">
      <w:pPr>
        <w:spacing w:line="240" w:lineRule="atLeast"/>
        <w:ind w:right="86"/>
        <w:jc w:val="both"/>
        <w:rPr>
          <w:b/>
          <w:i/>
        </w:rPr>
      </w:pPr>
      <w:r w:rsidRPr="00B75929">
        <w:rPr>
          <w:b/>
          <w:i/>
        </w:rPr>
        <w:t>BEST QUALIFIED TO ACCOMPLISH TASK</w:t>
      </w:r>
    </w:p>
    <w:p w:rsidR="006C36A3" w:rsidRDefault="006C36A3" w:rsidP="00FE118D">
      <w:pPr>
        <w:autoSpaceDE w:val="0"/>
        <w:autoSpaceDN w:val="0"/>
        <w:adjustRightInd w:val="0"/>
        <w:jc w:val="both"/>
        <w:rPr>
          <w:rFonts w:ascii="TimesNewRoman" w:hAnsi="TimesNewRoman" w:cs="TimesNewRoman"/>
        </w:rPr>
      </w:pPr>
      <w:r w:rsidRPr="008B3490">
        <w:t>T</w:t>
      </w:r>
      <w:r>
        <w:t>he Army customer can be assured that t</w:t>
      </w:r>
      <w:r w:rsidRPr="008B3490">
        <w:t>he personnel proposed in our</w:t>
      </w:r>
      <w:r>
        <w:t xml:space="preserve"> </w:t>
      </w:r>
      <w:r>
        <w:rPr>
          <w:rFonts w:ascii="TimesNewRoman" w:hAnsi="TimesNewRoman" w:cs="TimesNewRoman"/>
        </w:rPr>
        <w:t>Section 5.3.3, Labor Categories and Staffing, are the best qualified to accomplish the task order requirements for a number of reasons. The numbers and levels of staffing, the capabilities represented, the team structure itself, and (ultimately) the individuals selected to do the work are hand-picked by our Program Manager and Project Manager for this task order from a pool of thousands of available candidates. As recruiting proceeds, a number of activities take place which are designed to ensure that the highly qualified people selected receive additional performance enhancing training and orientation. Finally, they are deployed in a management and performance environment that is designed to optimize the qualification they started with. This area is addressed further in our Staffing Plan above and in Section 5.1 in our Technical and Management solution discussion.</w:t>
      </w:r>
    </w:p>
    <w:p w:rsidR="006C36A3" w:rsidRDefault="006C36A3" w:rsidP="00FE118D">
      <w:pPr>
        <w:autoSpaceDE w:val="0"/>
        <w:autoSpaceDN w:val="0"/>
        <w:adjustRightInd w:val="0"/>
        <w:jc w:val="both"/>
        <w:rPr>
          <w:rFonts w:ascii="TimesNewRoman" w:hAnsi="TimesNewRoman" w:cs="TimesNewRoman"/>
        </w:rPr>
      </w:pPr>
    </w:p>
    <w:p w:rsidR="006C36A3" w:rsidRPr="00B75929" w:rsidRDefault="007A50B0" w:rsidP="006C36A3">
      <w:pPr>
        <w:rPr>
          <w:b/>
          <w:i/>
        </w:rPr>
      </w:pPr>
      <w:r>
        <w:rPr>
          <w:b/>
          <w:i/>
        </w:rPr>
        <w:br w:type="page"/>
      </w:r>
      <w:r w:rsidR="006C36A3" w:rsidRPr="00B75929">
        <w:rPr>
          <w:b/>
          <w:i/>
        </w:rPr>
        <w:lastRenderedPageBreak/>
        <w:t>TIME ALLOCATION BY SUBTASK</w:t>
      </w:r>
    </w:p>
    <w:p w:rsidR="00A3116C" w:rsidRDefault="00A3116C" w:rsidP="006C36A3"/>
    <w:p w:rsidR="00A3116C" w:rsidRDefault="006C36A3" w:rsidP="00A3116C">
      <w:r w:rsidRPr="009B6F99">
        <w:t xml:space="preserve">The DST Team’s </w:t>
      </w:r>
      <w:r w:rsidR="00A3116C">
        <w:t xml:space="preserve">personnel and </w:t>
      </w:r>
      <w:r w:rsidRPr="009B6F99">
        <w:t>time allocation for TOR Number W911SE-06</w:t>
      </w:r>
      <w:r>
        <w:t>-Q-0007 is presented in Exhibit 5.</w:t>
      </w:r>
      <w:r w:rsidR="0065094D">
        <w:t>8</w:t>
      </w:r>
      <w:r>
        <w:t xml:space="preserve"> below. </w:t>
      </w:r>
    </w:p>
    <w:p w:rsidR="00F25C92" w:rsidRPr="00BC464B" w:rsidRDefault="00F25C92" w:rsidP="00A3116C">
      <w:pPr>
        <w:rPr>
          <w:sz w:val="20"/>
          <w:highlight w:val="magenta"/>
        </w:rPr>
      </w:pPr>
    </w:p>
    <w:p w:rsidR="00A3116C" w:rsidRPr="00BC464B" w:rsidRDefault="00A3116C" w:rsidP="00F25C92">
      <w:pPr>
        <w:pBdr>
          <w:top w:val="single" w:sz="4" w:space="1" w:color="auto"/>
          <w:left w:val="single" w:sz="4" w:space="0" w:color="auto"/>
          <w:bottom w:val="single" w:sz="4" w:space="1" w:color="auto"/>
          <w:right w:val="single" w:sz="4" w:space="4" w:color="auto"/>
        </w:pBdr>
        <w:shd w:val="clear" w:color="auto" w:fill="FFFF99"/>
        <w:rPr>
          <w:rFonts w:ascii="Arial" w:hAnsi="Arial" w:cs="Arial"/>
          <w:b/>
          <w:bCs/>
          <w:sz w:val="20"/>
        </w:rPr>
      </w:pPr>
      <w:r w:rsidRPr="00BC464B">
        <w:rPr>
          <w:rFonts w:ascii="Arial" w:hAnsi="Arial" w:cs="Arial"/>
          <w:b/>
          <w:bCs/>
          <w:sz w:val="20"/>
        </w:rPr>
        <w:t>Labor Categories and Staffing for TOR Number W911SE-06-Q-0007</w:t>
      </w:r>
    </w:p>
    <w:p w:rsidR="00A3116C" w:rsidRPr="00BC464B" w:rsidRDefault="00A3116C" w:rsidP="00F25C92">
      <w:pPr>
        <w:pBdr>
          <w:top w:val="single" w:sz="4" w:space="1" w:color="auto"/>
          <w:left w:val="single" w:sz="4" w:space="0" w:color="auto"/>
          <w:bottom w:val="single" w:sz="4" w:space="1" w:color="auto"/>
          <w:right w:val="single" w:sz="4" w:space="4" w:color="auto"/>
        </w:pBdr>
        <w:shd w:val="clear" w:color="auto" w:fill="CCFFCC"/>
        <w:spacing w:before="100" w:beforeAutospacing="1" w:after="100" w:afterAutospacing="1"/>
        <w:rPr>
          <w:sz w:val="20"/>
        </w:rPr>
      </w:pPr>
      <w:proofErr w:type="gramStart"/>
      <w:r w:rsidRPr="00BC464B">
        <w:rPr>
          <w:rFonts w:ascii="Arial" w:hAnsi="Arial" w:cs="Arial"/>
          <w:b/>
          <w:bCs/>
          <w:sz w:val="20"/>
        </w:rPr>
        <w:t xml:space="preserve">Operations Supervisor III </w:t>
      </w:r>
      <w:r w:rsidRPr="00BC464B">
        <w:rPr>
          <w:rFonts w:ascii="Arial" w:hAnsi="Arial" w:cs="Arial"/>
          <w:sz w:val="20"/>
        </w:rPr>
        <w:t>-- one person.</w:t>
      </w:r>
      <w:proofErr w:type="gramEnd"/>
      <w:r w:rsidRPr="00BC464B">
        <w:rPr>
          <w:rFonts w:ascii="Arial" w:hAnsi="Arial" w:cs="Arial"/>
          <w:sz w:val="20"/>
        </w:rPr>
        <w:t xml:space="preserve"> </w:t>
      </w:r>
      <w:proofErr w:type="gramStart"/>
      <w:r w:rsidRPr="00BC464B">
        <w:rPr>
          <w:rFonts w:ascii="Arial" w:hAnsi="Arial" w:cs="Arial"/>
          <w:sz w:val="20"/>
        </w:rPr>
        <w:t>Overall responsibility for the day-to-day operation of the office.</w:t>
      </w:r>
      <w:proofErr w:type="gramEnd"/>
      <w:r w:rsidRPr="00BC464B">
        <w:rPr>
          <w:rFonts w:ascii="Arial" w:hAnsi="Arial" w:cs="Arial"/>
          <w:sz w:val="20"/>
        </w:rPr>
        <w:t xml:space="preserve">  In military terms would be authorized as an O-4 / GS-12. </w:t>
      </w:r>
      <w:r w:rsidRPr="00BC464B">
        <w:rPr>
          <w:rFonts w:ascii="Arial" w:hAnsi="Arial" w:cs="Arial"/>
          <w:b/>
          <w:sz w:val="20"/>
        </w:rPr>
        <w:t>DST (1)</w:t>
      </w:r>
    </w:p>
    <w:p w:rsidR="00A3116C" w:rsidRPr="00BC464B" w:rsidRDefault="00A3116C" w:rsidP="00F25C92">
      <w:pPr>
        <w:pBdr>
          <w:top w:val="single" w:sz="4" w:space="1" w:color="auto"/>
          <w:left w:val="single" w:sz="4" w:space="0" w:color="auto"/>
          <w:bottom w:val="single" w:sz="4" w:space="1" w:color="auto"/>
          <w:right w:val="single" w:sz="4" w:space="4" w:color="auto"/>
        </w:pBdr>
        <w:shd w:val="clear" w:color="auto" w:fill="CCFFCC"/>
        <w:spacing w:before="100" w:beforeAutospacing="1" w:after="100" w:afterAutospacing="1"/>
        <w:rPr>
          <w:sz w:val="20"/>
        </w:rPr>
      </w:pPr>
      <w:r w:rsidRPr="00BC464B">
        <w:rPr>
          <w:rFonts w:ascii="Arial" w:hAnsi="Arial" w:cs="Arial"/>
          <w:b/>
          <w:bCs/>
          <w:sz w:val="20"/>
        </w:rPr>
        <w:t xml:space="preserve">Transportation/Operations Specialist I </w:t>
      </w:r>
      <w:r w:rsidRPr="00BC464B">
        <w:rPr>
          <w:rFonts w:ascii="Arial" w:hAnsi="Arial" w:cs="Arial"/>
          <w:sz w:val="20"/>
        </w:rPr>
        <w:t xml:space="preserve">-- four people. One will also serve as the manager for this section.  Responsible for paperwork required to initiate Household Good (HHG) and Unaccompanied Baggage (UB) shipments, counseling of  service members and their families of entitlements, processes, shipment pickup and deliver, if appropriate and entitled POV shipments, HHG weight allowance, and other areas.  Manager would be a GS-7 equivalent and the other three counselors would be GS-5s. </w:t>
      </w:r>
      <w:r w:rsidRPr="00BC464B">
        <w:rPr>
          <w:rFonts w:ascii="Arial" w:hAnsi="Arial" w:cs="Arial"/>
          <w:b/>
          <w:sz w:val="20"/>
        </w:rPr>
        <w:t>BOEING (4)</w:t>
      </w:r>
    </w:p>
    <w:p w:rsidR="00A3116C" w:rsidRPr="00BC464B" w:rsidRDefault="00A3116C" w:rsidP="00F25C92">
      <w:pPr>
        <w:pBdr>
          <w:top w:val="single" w:sz="4" w:space="1" w:color="auto"/>
          <w:left w:val="single" w:sz="4" w:space="0" w:color="auto"/>
          <w:bottom w:val="single" w:sz="4" w:space="1" w:color="auto"/>
          <w:right w:val="single" w:sz="4" w:space="4" w:color="auto"/>
        </w:pBdr>
        <w:shd w:val="clear" w:color="auto" w:fill="CCFFCC"/>
        <w:spacing w:before="100" w:beforeAutospacing="1" w:after="100" w:afterAutospacing="1"/>
        <w:rPr>
          <w:sz w:val="20"/>
        </w:rPr>
      </w:pPr>
      <w:proofErr w:type="gramStart"/>
      <w:r w:rsidRPr="00BC464B">
        <w:rPr>
          <w:rFonts w:ascii="Arial" w:hAnsi="Arial" w:cs="Arial"/>
          <w:b/>
          <w:bCs/>
          <w:sz w:val="20"/>
        </w:rPr>
        <w:t xml:space="preserve">Transportation/Operations Specialist I </w:t>
      </w:r>
      <w:r w:rsidRPr="00BC464B">
        <w:rPr>
          <w:rFonts w:ascii="Arial" w:hAnsi="Arial" w:cs="Arial"/>
          <w:sz w:val="20"/>
        </w:rPr>
        <w:t>-- one person.</w:t>
      </w:r>
      <w:proofErr w:type="gramEnd"/>
      <w:r w:rsidRPr="00BC464B">
        <w:rPr>
          <w:rFonts w:ascii="Arial" w:hAnsi="Arial" w:cs="Arial"/>
          <w:sz w:val="20"/>
        </w:rPr>
        <w:t> </w:t>
      </w:r>
      <w:proofErr w:type="gramStart"/>
      <w:r w:rsidRPr="00BC464B">
        <w:rPr>
          <w:rFonts w:ascii="Arial" w:hAnsi="Arial" w:cs="Arial"/>
          <w:sz w:val="20"/>
        </w:rPr>
        <w:t>Serves as the direct interface between the shipping office and the carrier's agent.</w:t>
      </w:r>
      <w:proofErr w:type="gramEnd"/>
      <w:r w:rsidRPr="00BC464B">
        <w:rPr>
          <w:rFonts w:ascii="Arial" w:hAnsi="Arial" w:cs="Arial"/>
          <w:sz w:val="20"/>
        </w:rPr>
        <w:t xml:space="preserve">  Also responsible for scoring of carriers based on damage to shipments, ability to meet the Required Delivery Dates, and other areas.  </w:t>
      </w:r>
      <w:proofErr w:type="gramStart"/>
      <w:r w:rsidRPr="00BC464B">
        <w:rPr>
          <w:rFonts w:ascii="Arial" w:hAnsi="Arial" w:cs="Arial"/>
          <w:sz w:val="20"/>
        </w:rPr>
        <w:t>Would be GS 5 level.</w:t>
      </w:r>
      <w:proofErr w:type="gramEnd"/>
      <w:r w:rsidRPr="00BC464B">
        <w:rPr>
          <w:rFonts w:ascii="Arial" w:hAnsi="Arial" w:cs="Arial"/>
          <w:sz w:val="20"/>
        </w:rPr>
        <w:t xml:space="preserve"> </w:t>
      </w:r>
      <w:r w:rsidRPr="00BC464B">
        <w:rPr>
          <w:rFonts w:ascii="Arial" w:hAnsi="Arial" w:cs="Arial"/>
          <w:b/>
          <w:sz w:val="20"/>
        </w:rPr>
        <w:t>DST (1)</w:t>
      </w:r>
    </w:p>
    <w:p w:rsidR="00A3116C" w:rsidRPr="00BC464B" w:rsidRDefault="00A3116C" w:rsidP="00F25C92">
      <w:pPr>
        <w:pBdr>
          <w:top w:val="single" w:sz="4" w:space="1" w:color="auto"/>
          <w:left w:val="single" w:sz="4" w:space="0" w:color="auto"/>
          <w:bottom w:val="single" w:sz="4" w:space="1" w:color="auto"/>
          <w:right w:val="single" w:sz="4" w:space="4" w:color="auto"/>
        </w:pBdr>
        <w:shd w:val="clear" w:color="auto" w:fill="CCFFCC"/>
        <w:spacing w:before="100" w:beforeAutospacing="1" w:after="100" w:afterAutospacing="1"/>
        <w:rPr>
          <w:sz w:val="20"/>
        </w:rPr>
      </w:pPr>
      <w:r w:rsidRPr="00BC464B">
        <w:rPr>
          <w:rFonts w:ascii="Arial" w:hAnsi="Arial" w:cs="Arial"/>
          <w:b/>
          <w:bCs/>
          <w:sz w:val="20"/>
        </w:rPr>
        <w:t>Quality Assurance Specialist I</w:t>
      </w:r>
      <w:r w:rsidRPr="00BC464B">
        <w:rPr>
          <w:rFonts w:ascii="Arial" w:hAnsi="Arial" w:cs="Arial"/>
          <w:sz w:val="20"/>
        </w:rPr>
        <w:t xml:space="preserve">--three people. Serve as representatives of the US Government.  Inspect quality of packing, annotate damage to shipments, ensure that carriers are meeting the standards of the Joint Travel regulation (JTR), and other areas.  </w:t>
      </w:r>
      <w:proofErr w:type="gramStart"/>
      <w:r w:rsidRPr="00BC464B">
        <w:rPr>
          <w:rFonts w:ascii="Arial" w:hAnsi="Arial" w:cs="Arial"/>
          <w:sz w:val="20"/>
        </w:rPr>
        <w:t>One manger, two inspectors, all GS 7 / 5.</w:t>
      </w:r>
      <w:proofErr w:type="gramEnd"/>
      <w:r w:rsidRPr="00BC464B">
        <w:rPr>
          <w:rFonts w:ascii="Arial" w:hAnsi="Arial" w:cs="Arial"/>
          <w:sz w:val="20"/>
        </w:rPr>
        <w:t xml:space="preserve"> </w:t>
      </w:r>
      <w:r w:rsidRPr="00BC464B">
        <w:rPr>
          <w:rFonts w:ascii="Arial" w:hAnsi="Arial" w:cs="Arial"/>
          <w:b/>
          <w:sz w:val="20"/>
        </w:rPr>
        <w:t>DST (2)</w:t>
      </w:r>
      <w:proofErr w:type="gramStart"/>
      <w:r w:rsidRPr="00BC464B">
        <w:rPr>
          <w:rFonts w:ascii="Arial" w:hAnsi="Arial" w:cs="Arial"/>
          <w:b/>
          <w:sz w:val="20"/>
        </w:rPr>
        <w:t>;  BOEING</w:t>
      </w:r>
      <w:proofErr w:type="gramEnd"/>
      <w:r w:rsidRPr="00BC464B">
        <w:rPr>
          <w:rFonts w:ascii="Arial" w:hAnsi="Arial" w:cs="Arial"/>
          <w:b/>
          <w:sz w:val="20"/>
        </w:rPr>
        <w:t xml:space="preserve"> (1 inspector)</w:t>
      </w:r>
    </w:p>
    <w:p w:rsidR="00A3116C" w:rsidRPr="00BC464B" w:rsidRDefault="00A3116C" w:rsidP="00F25C92">
      <w:pPr>
        <w:pBdr>
          <w:top w:val="single" w:sz="4" w:space="1" w:color="auto"/>
          <w:left w:val="single" w:sz="4" w:space="0" w:color="auto"/>
          <w:bottom w:val="single" w:sz="4" w:space="1" w:color="auto"/>
          <w:right w:val="single" w:sz="4" w:space="4" w:color="auto"/>
        </w:pBdr>
        <w:shd w:val="clear" w:color="auto" w:fill="CCFFCC"/>
        <w:spacing w:before="100" w:beforeAutospacing="1" w:afterAutospacing="1"/>
        <w:rPr>
          <w:rFonts w:ascii="Arial" w:hAnsi="Arial" w:cs="Arial"/>
          <w:b/>
          <w:sz w:val="20"/>
        </w:rPr>
      </w:pPr>
      <w:r w:rsidRPr="00BC464B">
        <w:rPr>
          <w:rFonts w:ascii="Arial" w:hAnsi="Arial" w:cs="Arial"/>
          <w:b/>
          <w:bCs/>
          <w:sz w:val="20"/>
        </w:rPr>
        <w:t>Transportation/Operations Specialist I</w:t>
      </w:r>
      <w:r w:rsidRPr="00BC464B">
        <w:rPr>
          <w:rFonts w:ascii="Arial" w:hAnsi="Arial" w:cs="Arial"/>
          <w:sz w:val="20"/>
        </w:rPr>
        <w:t xml:space="preserve"> -- three people.  Responsible for booking DoD passengers on airlines, making arrangements for shipping pets, and making arrangements for small freight shipments.  Levels: all GS-5 level.  </w:t>
      </w:r>
      <w:r w:rsidRPr="00BC464B">
        <w:rPr>
          <w:rFonts w:ascii="Arial" w:hAnsi="Arial" w:cs="Arial"/>
          <w:b/>
          <w:sz w:val="20"/>
        </w:rPr>
        <w:t>DST (3)</w:t>
      </w:r>
    </w:p>
    <w:p w:rsidR="00A3116C" w:rsidRPr="00BC464B" w:rsidRDefault="00A3116C" w:rsidP="00F25C92">
      <w:pPr>
        <w:pBdr>
          <w:top w:val="single" w:sz="4" w:space="1" w:color="auto"/>
          <w:left w:val="single" w:sz="4" w:space="0" w:color="auto"/>
          <w:bottom w:val="single" w:sz="4" w:space="1" w:color="auto"/>
          <w:right w:val="single" w:sz="4" w:space="4" w:color="auto"/>
        </w:pBdr>
        <w:shd w:val="clear" w:color="auto" w:fill="CCFFCC"/>
        <w:spacing w:before="100" w:beforeAutospacing="1" w:afterAutospacing="1"/>
        <w:rPr>
          <w:sz w:val="20"/>
        </w:rPr>
      </w:pPr>
      <w:r w:rsidRPr="00BC464B">
        <w:rPr>
          <w:rFonts w:ascii="Arial" w:hAnsi="Arial" w:cs="Arial"/>
          <w:b/>
          <w:bCs/>
          <w:sz w:val="20"/>
        </w:rPr>
        <w:t xml:space="preserve">TOTAL: 12 </w:t>
      </w:r>
      <w:proofErr w:type="gramStart"/>
      <w:r w:rsidRPr="00BC464B">
        <w:rPr>
          <w:rFonts w:ascii="Arial" w:hAnsi="Arial" w:cs="Arial"/>
          <w:b/>
          <w:bCs/>
          <w:sz w:val="20"/>
        </w:rPr>
        <w:t xml:space="preserve">PERSONNEL  </w:t>
      </w:r>
      <w:r w:rsidRPr="00BC464B">
        <w:rPr>
          <w:rFonts w:ascii="Arial" w:hAnsi="Arial" w:cs="Arial"/>
          <w:b/>
          <w:sz w:val="20"/>
        </w:rPr>
        <w:t>DST</w:t>
      </w:r>
      <w:proofErr w:type="gramEnd"/>
      <w:r w:rsidRPr="00BC464B">
        <w:rPr>
          <w:rFonts w:ascii="Arial" w:hAnsi="Arial" w:cs="Arial"/>
          <w:b/>
          <w:sz w:val="20"/>
        </w:rPr>
        <w:t xml:space="preserve"> (7);  BOEING (5)</w:t>
      </w:r>
    </w:p>
    <w:p w:rsidR="006C36A3" w:rsidRPr="00564508" w:rsidRDefault="006C36A3" w:rsidP="006C36A3">
      <w:pPr>
        <w:pStyle w:val="Exhibit"/>
        <w:jc w:val="center"/>
        <w:rPr>
          <w:bCs/>
          <w:iCs/>
        </w:rPr>
      </w:pPr>
      <w:r>
        <w:rPr>
          <w:highlight w:val="magenta"/>
        </w:rPr>
        <w:t xml:space="preserve"> </w:t>
      </w:r>
    </w:p>
    <w:p w:rsidR="006C36A3" w:rsidRPr="00564508" w:rsidRDefault="006C36A3" w:rsidP="006C36A3">
      <w:pPr>
        <w:pStyle w:val="Exhibit"/>
        <w:jc w:val="center"/>
        <w:rPr>
          <w:bCs/>
          <w:iCs/>
          <w:noProof/>
        </w:rPr>
      </w:pPr>
      <w:bookmarkStart w:id="378" w:name="_Toc142896525"/>
      <w:r w:rsidRPr="00564508">
        <w:rPr>
          <w:bCs/>
          <w:iCs/>
        </w:rPr>
        <w:t>Exhibit 5.</w:t>
      </w:r>
      <w:r w:rsidR="0065094D">
        <w:rPr>
          <w:bCs/>
          <w:iCs/>
        </w:rPr>
        <w:t>8</w:t>
      </w:r>
      <w:r w:rsidRPr="00564508">
        <w:rPr>
          <w:bCs/>
          <w:iCs/>
        </w:rPr>
        <w:t>: DST and Subcontractor Time Allocation for TOR Number W911SE-06-Q-0007</w:t>
      </w:r>
      <w:bookmarkEnd w:id="378"/>
    </w:p>
    <w:p w:rsidR="006C36A3" w:rsidRPr="00564508" w:rsidRDefault="006C36A3" w:rsidP="006C36A3">
      <w:pPr>
        <w:pStyle w:val="Exhibit"/>
        <w:jc w:val="center"/>
        <w:rPr>
          <w:bCs/>
          <w:iCs/>
          <w:highlight w:val="magenta"/>
        </w:rPr>
      </w:pPr>
    </w:p>
    <w:p w:rsidR="006C36A3" w:rsidRPr="002579C3" w:rsidRDefault="006C36A3" w:rsidP="00FE118D">
      <w:pPr>
        <w:jc w:val="both"/>
        <w:rPr>
          <w:b/>
          <w:i/>
        </w:rPr>
      </w:pPr>
      <w:r w:rsidRPr="002579C3">
        <w:rPr>
          <w:b/>
          <w:i/>
        </w:rPr>
        <w:t xml:space="preserve">HOW </w:t>
      </w:r>
      <w:r>
        <w:rPr>
          <w:b/>
          <w:i/>
        </w:rPr>
        <w:t xml:space="preserve">OUR </w:t>
      </w:r>
      <w:r w:rsidRPr="002579C3">
        <w:rPr>
          <w:b/>
          <w:i/>
        </w:rPr>
        <w:t xml:space="preserve">PERSONNEL SUPPORT </w:t>
      </w:r>
      <w:r>
        <w:rPr>
          <w:b/>
          <w:i/>
        </w:rPr>
        <w:t xml:space="preserve">OUR </w:t>
      </w:r>
      <w:r w:rsidRPr="002579C3">
        <w:rPr>
          <w:b/>
          <w:i/>
        </w:rPr>
        <w:t>APPROACH</w:t>
      </w:r>
    </w:p>
    <w:p w:rsidR="006C36A3" w:rsidRPr="00530F9B" w:rsidRDefault="006C36A3" w:rsidP="00FE118D">
      <w:pPr>
        <w:jc w:val="both"/>
      </w:pPr>
      <w:r w:rsidRPr="00530F9B">
        <w:t>The 12 personnel</w:t>
      </w:r>
      <w:r>
        <w:t xml:space="preserve"> described in our Labor Categories and Staffing Exhibit in Section 5.3.3 fully support the approach to meeting the Army requirements as set forth in TOR Number W911SE-06-Q-0007. (Our approach is described in Section 5.1.) Our development of these labor categories and the staffing numbers in each category are based on extensive and directly relevant hands-on experience by DST team members, and implemented in accordance with Steps 1 and 2 of our staffing plan. They have been tested and proven over many successful project assignments related to personnel and property moves.</w:t>
      </w:r>
    </w:p>
    <w:p w:rsidR="006C36A3" w:rsidRPr="008B7282" w:rsidRDefault="006C36A3" w:rsidP="00FE118D">
      <w:pPr>
        <w:jc w:val="both"/>
        <w:rPr>
          <w:b/>
          <w:i/>
          <w:highlight w:val="magenta"/>
        </w:rPr>
      </w:pPr>
    </w:p>
    <w:p w:rsidR="006C36A3" w:rsidRPr="00B75929" w:rsidRDefault="006C36A3" w:rsidP="00FE118D">
      <w:pPr>
        <w:jc w:val="both"/>
        <w:rPr>
          <w:b/>
          <w:i/>
        </w:rPr>
      </w:pPr>
      <w:r w:rsidRPr="00B75929">
        <w:rPr>
          <w:b/>
          <w:i/>
        </w:rPr>
        <w:t>AVAILABILITY OF PROPOSED PERSONNEL</w:t>
      </w:r>
    </w:p>
    <w:p w:rsidR="006C36A3" w:rsidRDefault="006C36A3" w:rsidP="00FE118D">
      <w:pPr>
        <w:jc w:val="both"/>
        <w:rPr>
          <w:bCs/>
          <w:iCs/>
        </w:rPr>
      </w:pPr>
      <w:r>
        <w:rPr>
          <w:bCs/>
          <w:iCs/>
        </w:rPr>
        <w:t xml:space="preserve">Our personnel will be available and in full readiness for productive work on Day One following Authority </w:t>
      </w:r>
      <w:proofErr w:type="gramStart"/>
      <w:r>
        <w:rPr>
          <w:bCs/>
          <w:iCs/>
        </w:rPr>
        <w:t>To</w:t>
      </w:r>
      <w:proofErr w:type="gramEnd"/>
      <w:r>
        <w:rPr>
          <w:bCs/>
          <w:iCs/>
        </w:rPr>
        <w:t xml:space="preserve"> Proceed. </w:t>
      </w:r>
      <w:proofErr w:type="gramStart"/>
      <w:r>
        <w:rPr>
          <w:bCs/>
          <w:iCs/>
        </w:rPr>
        <w:t>Period.</w:t>
      </w:r>
      <w:proofErr w:type="gramEnd"/>
      <w:r>
        <w:rPr>
          <w:bCs/>
          <w:iCs/>
        </w:rPr>
        <w:t xml:space="preserve"> This is a commitment that our team makes and keeps to its government customers. We do so by securing formal commitments to project longevity (in writing) from our </w:t>
      </w:r>
      <w:proofErr w:type="gramStart"/>
      <w:r>
        <w:rPr>
          <w:bCs/>
          <w:iCs/>
        </w:rPr>
        <w:t>To</w:t>
      </w:r>
      <w:proofErr w:type="gramEnd"/>
      <w:r>
        <w:rPr>
          <w:bCs/>
          <w:iCs/>
        </w:rPr>
        <w:t xml:space="preserve"> workforce personnel in addition to our Program and Project Management personnel. The DST Team understands that availability and turnover problems plague government contract work because of the all-to-common tendency of contractors to shift or rotate personnel to other programs. That will not happen on this task order performance. Should special circumstance absolutely require the replacement of a particular individual, the DST team </w:t>
      </w:r>
      <w:r>
        <w:rPr>
          <w:bCs/>
          <w:iCs/>
        </w:rPr>
        <w:lastRenderedPageBreak/>
        <w:t>has proven procedures in place for expediting replacement so that availability does not become a problem for our Army customer.</w:t>
      </w:r>
    </w:p>
    <w:p w:rsidR="006C36A3" w:rsidRDefault="006C36A3" w:rsidP="006C36A3">
      <w:pPr>
        <w:pStyle w:val="Heading4"/>
      </w:pPr>
      <w:r>
        <w:t xml:space="preserve"> </w:t>
      </w:r>
    </w:p>
    <w:p w:rsidR="006C36A3" w:rsidRPr="00530F9B" w:rsidRDefault="006C36A3" w:rsidP="006C36A3">
      <w:pPr>
        <w:pStyle w:val="Heading4"/>
      </w:pPr>
      <w:bookmarkStart w:id="379" w:name="_Toc142895681"/>
      <w:r w:rsidRPr="00530F9B">
        <w:t>5.3.2 Workforce Retention Procedures</w:t>
      </w:r>
      <w:bookmarkEnd w:id="379"/>
    </w:p>
    <w:p w:rsidR="006C36A3" w:rsidRPr="00530F9B" w:rsidRDefault="006C36A3" w:rsidP="006C36A3"/>
    <w:p w:rsidR="006C36A3" w:rsidRPr="008B7282" w:rsidRDefault="006C36A3" w:rsidP="003C142C">
      <w:pPr>
        <w:jc w:val="both"/>
        <w:rPr>
          <w:highlight w:val="magenta"/>
        </w:rPr>
      </w:pPr>
      <w:r w:rsidRPr="00530F9B">
        <w:t>The DST Team offers a proven and demonstrated capability to meet, sustain, and grow personnel resources over the life of a project, as evidenced by DST’s lifetime customer satisfaction ratings and personnel retention rate, both in the 90</w:t>
      </w:r>
      <w:r w:rsidRPr="00530F9B">
        <w:rPr>
          <w:vertAlign w:val="superscript"/>
        </w:rPr>
        <w:t>th</w:t>
      </w:r>
      <w:r w:rsidRPr="00530F9B">
        <w:t xml:space="preserve"> percentile.</w:t>
      </w:r>
      <w:r>
        <w:t xml:space="preserve"> </w:t>
      </w:r>
      <w:r w:rsidRPr="00530F9B">
        <w:t>DST’s staffing, as shown in Section 5.1, includes: a) PM, task leaders, and staff sufficient to satisfy the requirements of Sample Task Order 1 and b) personnel policies and procedures that have been proven successful over many programs in establishing and retaining a reliable workforce for the life of the task order.</w:t>
      </w:r>
      <w:r w:rsidR="003C142C">
        <w:t xml:space="preserve"> </w:t>
      </w:r>
      <w:r w:rsidRPr="00530F9B">
        <w:t xml:space="preserve">DST’s overall management plan, presented in proposal Section 1.4.4, describes DST’s compensation policies, including overtime, uncompensated overtime or effort, temporary duty, travel, per diem, remote location allowances, leave, compensatory time, sick leave, health benefits, bonuses, severance pay, incentive pay, educational assistance, and other policies. </w:t>
      </w:r>
    </w:p>
    <w:p w:rsidR="006C36A3" w:rsidRPr="008B7282" w:rsidRDefault="006C36A3" w:rsidP="006C36A3">
      <w:pPr>
        <w:rPr>
          <w:highlight w:val="magenta"/>
        </w:rPr>
      </w:pPr>
    </w:p>
    <w:p w:rsidR="006C36A3" w:rsidRPr="0022135F" w:rsidRDefault="006C36A3" w:rsidP="003C142C">
      <w:pPr>
        <w:jc w:val="both"/>
        <w:rPr>
          <w:b/>
          <w:i/>
        </w:rPr>
      </w:pPr>
      <w:r w:rsidRPr="0022135F">
        <w:rPr>
          <w:b/>
          <w:i/>
        </w:rPr>
        <w:t>ACCOMMODATE FLUCTUATING WORKLOADS</w:t>
      </w:r>
    </w:p>
    <w:p w:rsidR="006C36A3" w:rsidRPr="0022135F" w:rsidRDefault="006C36A3" w:rsidP="003C142C">
      <w:pPr>
        <w:jc w:val="both"/>
      </w:pPr>
      <w:r w:rsidRPr="0022135F">
        <w:t xml:space="preserve">DST’s resource planning and control processes, as illustrated in proposal Exhibit 1.14: </w:t>
      </w:r>
      <w:r w:rsidRPr="0022135F">
        <w:rPr>
          <w:i/>
        </w:rPr>
        <w:t>Resource Planning &amp; Control</w:t>
      </w:r>
      <w:r w:rsidRPr="0022135F">
        <w:t>, depict how the Pr</w:t>
      </w:r>
      <w:r>
        <w:t xml:space="preserve">ogram </w:t>
      </w:r>
      <w:r w:rsidRPr="0022135F">
        <w:t>M</w:t>
      </w:r>
      <w:r>
        <w:t>anager and Project Manager</w:t>
      </w:r>
      <w:r w:rsidRPr="0022135F">
        <w:t xml:space="preserve"> work together to handle the peaks and valleys </w:t>
      </w:r>
      <w:r>
        <w:t xml:space="preserve">of fluctuating workloads. The Program </w:t>
      </w:r>
      <w:r w:rsidRPr="0022135F">
        <w:t>M</w:t>
      </w:r>
      <w:r>
        <w:t>anager</w:t>
      </w:r>
      <w:r w:rsidRPr="0022135F">
        <w:t xml:space="preserve"> leads a weekly task order review for each individual task order. In the meetings, the PM is responsible to introduce TO-specific on-the-ground assessments regarding anticipated, new, and/or changed workloads and the resource impacts related to the fluctuations. For surge requirements, the PM works through the PMO management team to reach</w:t>
      </w:r>
      <w:r>
        <w:t xml:space="preserve"> </w:t>
      </w:r>
      <w:r w:rsidRPr="0022135F">
        <w:t>back to team-wide resources to meet rising personnel demands. For decreasing Army requirements, the PM works hard to limit personnel hardship</w:t>
      </w:r>
      <w:r>
        <w:t>s, first trying</w:t>
      </w:r>
      <w:r w:rsidRPr="0022135F">
        <w:t xml:space="preserve"> to move personnel from one TO another. Personnel are released only as a last-ditch resort.</w:t>
      </w:r>
    </w:p>
    <w:p w:rsidR="006C36A3" w:rsidRDefault="006C36A3" w:rsidP="003C142C">
      <w:pPr>
        <w:jc w:val="both"/>
        <w:rPr>
          <w:b/>
          <w:i/>
        </w:rPr>
      </w:pPr>
    </w:p>
    <w:p w:rsidR="006C36A3" w:rsidRDefault="006C36A3" w:rsidP="003C142C">
      <w:pPr>
        <w:jc w:val="both"/>
        <w:rPr>
          <w:b/>
          <w:i/>
        </w:rPr>
      </w:pPr>
      <w:r w:rsidRPr="00530F9B">
        <w:rPr>
          <w:b/>
          <w:i/>
        </w:rPr>
        <w:t>OBTAIN, HIRE, RETAIN</w:t>
      </w:r>
    </w:p>
    <w:p w:rsidR="006C36A3" w:rsidRDefault="006C36A3" w:rsidP="003C142C">
      <w:pPr>
        <w:jc w:val="both"/>
        <w:rPr>
          <w:b/>
          <w:bCs/>
        </w:rPr>
      </w:pPr>
      <w:r w:rsidRPr="00530F9B">
        <w:t>DST’s approach to obtain</w:t>
      </w:r>
      <w:r>
        <w:t>ing, hiring</w:t>
      </w:r>
      <w:r w:rsidRPr="00530F9B">
        <w:t>, and retain</w:t>
      </w:r>
      <w:r>
        <w:t>ing</w:t>
      </w:r>
      <w:r w:rsidRPr="00530F9B">
        <w:t xml:space="preserve"> the necessary qualified personnel with the background knowledge, skills, experience and training to successfully execute TOR Number W911SE-06-Q-0007 are described in proposal Section 1.4.3, </w:t>
      </w:r>
      <w:r w:rsidRPr="00530F9B">
        <w:rPr>
          <w:i/>
        </w:rPr>
        <w:t>Sample Task Personnel Acquisition (L.7.b.iii.1).</w:t>
      </w:r>
      <w:r w:rsidRPr="00530F9B">
        <w:t xml:space="preserve"> We will employ DST’s OCONUS deployment and security clearance SOPs, which have proven successful for 2+ years on DST’s DIA IDIQ contract in support of </w:t>
      </w:r>
      <w:smartTag w:uri="urn:schemas-microsoft-com:office:smarttags" w:element="place">
        <w:smartTag w:uri="urn:schemas-microsoft-com:office:smarttags" w:element="country-region">
          <w:r w:rsidRPr="00530F9B">
            <w:t>America</w:t>
          </w:r>
        </w:smartTag>
      </w:smartTag>
      <w:r w:rsidRPr="00530F9B">
        <w:t>’s global war on terrorism.</w:t>
      </w:r>
    </w:p>
    <w:p w:rsidR="006C36A3" w:rsidRDefault="006C36A3" w:rsidP="006C36A3">
      <w:pPr>
        <w:rPr>
          <w:b/>
          <w:bCs/>
        </w:rPr>
      </w:pPr>
    </w:p>
    <w:p w:rsidR="006C36A3" w:rsidRPr="00530F9B" w:rsidRDefault="008978A1" w:rsidP="006C36A3">
      <w:pPr>
        <w:pStyle w:val="Heading4"/>
      </w:pPr>
      <w:r>
        <w:br w:type="page"/>
      </w:r>
      <w:bookmarkStart w:id="380" w:name="_Toc142895682"/>
      <w:r w:rsidR="006C36A3" w:rsidRPr="00530F9B">
        <w:lastRenderedPageBreak/>
        <w:t>5.3.</w:t>
      </w:r>
      <w:r w:rsidR="006C36A3">
        <w:t>3 Labor Categories</w:t>
      </w:r>
      <w:bookmarkEnd w:id="380"/>
    </w:p>
    <w:p w:rsidR="006C36A3" w:rsidRPr="008B7282" w:rsidRDefault="006C36A3" w:rsidP="006C36A3">
      <w:pPr>
        <w:rPr>
          <w:highlight w:val="magenta"/>
        </w:rPr>
      </w:pPr>
      <w:r>
        <w:rPr>
          <w:b/>
          <w:bCs/>
        </w:rPr>
        <w:t xml:space="preserve"> </w:t>
      </w:r>
    </w:p>
    <w:p w:rsidR="006C36A3" w:rsidRDefault="006C36A3" w:rsidP="006C36A3">
      <w:r>
        <w:t>In our</w:t>
      </w:r>
      <w:r w:rsidRPr="001678DF">
        <w:t xml:space="preserve"> labor categories summary</w:t>
      </w:r>
      <w:r>
        <w:t>, Exhibit 5.</w:t>
      </w:r>
      <w:r w:rsidR="0065094D">
        <w:t>9</w:t>
      </w:r>
      <w:r w:rsidRPr="001678DF">
        <w:t xml:space="preserve"> below, we present the DST Team’s labor categories and staffing for TOR Number W911SE-06-Q-0007.</w:t>
      </w:r>
    </w:p>
    <w:p w:rsidR="006C36A3" w:rsidRDefault="006C36A3" w:rsidP="006C36A3">
      <w:pPr>
        <w:rPr>
          <w:highlight w:val="magenta"/>
        </w:rPr>
      </w:pPr>
    </w:p>
    <w:tbl>
      <w:tblPr>
        <w:tblStyle w:val="TableGrid"/>
        <w:tblW w:w="0" w:type="auto"/>
        <w:tblLook w:val="01E0"/>
      </w:tblPr>
      <w:tblGrid>
        <w:gridCol w:w="4939"/>
        <w:gridCol w:w="2318"/>
        <w:gridCol w:w="2319"/>
      </w:tblGrid>
      <w:tr w:rsidR="00F25C92" w:rsidRPr="00F25C92">
        <w:tc>
          <w:tcPr>
            <w:tcW w:w="4939" w:type="dxa"/>
          </w:tcPr>
          <w:p w:rsidR="00F25C92" w:rsidRPr="00F25C92" w:rsidRDefault="00F25C92" w:rsidP="00F25C92">
            <w:pPr>
              <w:jc w:val="center"/>
              <w:rPr>
                <w:b/>
              </w:rPr>
            </w:pPr>
            <w:r w:rsidRPr="00F25C92">
              <w:rPr>
                <w:b/>
              </w:rPr>
              <w:t>LABOR CATEGORY</w:t>
            </w:r>
          </w:p>
        </w:tc>
        <w:tc>
          <w:tcPr>
            <w:tcW w:w="2318" w:type="dxa"/>
            <w:shd w:val="clear" w:color="auto" w:fill="auto"/>
          </w:tcPr>
          <w:p w:rsidR="00F25C92" w:rsidRPr="00F25C92" w:rsidRDefault="00F25C92" w:rsidP="00F25C92">
            <w:pPr>
              <w:jc w:val="center"/>
              <w:rPr>
                <w:b/>
              </w:rPr>
            </w:pPr>
            <w:r w:rsidRPr="00F25C92">
              <w:rPr>
                <w:b/>
              </w:rPr>
              <w:t>QUANTITY</w:t>
            </w:r>
          </w:p>
        </w:tc>
        <w:tc>
          <w:tcPr>
            <w:tcW w:w="2319" w:type="dxa"/>
            <w:shd w:val="clear" w:color="auto" w:fill="auto"/>
          </w:tcPr>
          <w:p w:rsidR="00F25C92" w:rsidRPr="00F25C92" w:rsidRDefault="00F25C92" w:rsidP="00F25C92">
            <w:pPr>
              <w:jc w:val="center"/>
              <w:rPr>
                <w:b/>
              </w:rPr>
            </w:pPr>
            <w:r w:rsidRPr="00F25C92">
              <w:rPr>
                <w:b/>
              </w:rPr>
              <w:t>COMPANY</w:t>
            </w:r>
          </w:p>
        </w:tc>
      </w:tr>
      <w:tr w:rsidR="00F25C92" w:rsidRPr="00F25C92">
        <w:tc>
          <w:tcPr>
            <w:tcW w:w="4939" w:type="dxa"/>
          </w:tcPr>
          <w:p w:rsidR="00F25C92" w:rsidRPr="00F25C92" w:rsidRDefault="00F25C92" w:rsidP="0065094D">
            <w:r w:rsidRPr="00F25C92">
              <w:t>Operations Supervisor III</w:t>
            </w:r>
          </w:p>
        </w:tc>
        <w:tc>
          <w:tcPr>
            <w:tcW w:w="2318" w:type="dxa"/>
            <w:shd w:val="clear" w:color="auto" w:fill="auto"/>
          </w:tcPr>
          <w:p w:rsidR="00F25C92" w:rsidRPr="00F25C92" w:rsidRDefault="00F25C92" w:rsidP="00F25C92">
            <w:pPr>
              <w:jc w:val="center"/>
            </w:pPr>
            <w:r>
              <w:t>1</w:t>
            </w:r>
          </w:p>
        </w:tc>
        <w:tc>
          <w:tcPr>
            <w:tcW w:w="2319" w:type="dxa"/>
            <w:shd w:val="clear" w:color="auto" w:fill="auto"/>
          </w:tcPr>
          <w:p w:rsidR="00F25C92" w:rsidRPr="00F25C92" w:rsidRDefault="00F25C92" w:rsidP="00F25C92">
            <w:pPr>
              <w:jc w:val="center"/>
            </w:pPr>
            <w:r>
              <w:t>DST</w:t>
            </w:r>
          </w:p>
        </w:tc>
      </w:tr>
      <w:tr w:rsidR="00F25C92" w:rsidRPr="00F25C92">
        <w:tc>
          <w:tcPr>
            <w:tcW w:w="4939" w:type="dxa"/>
          </w:tcPr>
          <w:p w:rsidR="00F25C92" w:rsidRPr="00F25C92" w:rsidRDefault="00F25C92" w:rsidP="0065094D">
            <w:r w:rsidRPr="00F25C92">
              <w:t>Transportation/Operations Specialist I</w:t>
            </w:r>
          </w:p>
        </w:tc>
        <w:tc>
          <w:tcPr>
            <w:tcW w:w="2318" w:type="dxa"/>
            <w:shd w:val="clear" w:color="auto" w:fill="auto"/>
          </w:tcPr>
          <w:p w:rsidR="00F25C92" w:rsidRPr="00F25C92" w:rsidRDefault="00F25C92" w:rsidP="00F25C92">
            <w:pPr>
              <w:jc w:val="center"/>
            </w:pPr>
            <w:r>
              <w:t>4</w:t>
            </w:r>
          </w:p>
        </w:tc>
        <w:tc>
          <w:tcPr>
            <w:tcW w:w="2319" w:type="dxa"/>
            <w:shd w:val="clear" w:color="auto" w:fill="auto"/>
          </w:tcPr>
          <w:p w:rsidR="00F25C92" w:rsidRPr="00F25C92" w:rsidRDefault="00F25C92" w:rsidP="00F25C92">
            <w:pPr>
              <w:jc w:val="center"/>
            </w:pPr>
            <w:r>
              <w:t>BOEING</w:t>
            </w:r>
          </w:p>
        </w:tc>
      </w:tr>
      <w:tr w:rsidR="00F25C92" w:rsidRPr="00F25C92">
        <w:tc>
          <w:tcPr>
            <w:tcW w:w="4939" w:type="dxa"/>
          </w:tcPr>
          <w:p w:rsidR="00F25C92" w:rsidRPr="00F25C92" w:rsidRDefault="00F25C92" w:rsidP="0065094D">
            <w:r w:rsidRPr="00F25C92">
              <w:t>Transportation/Operations Specialist I</w:t>
            </w:r>
          </w:p>
        </w:tc>
        <w:tc>
          <w:tcPr>
            <w:tcW w:w="2318" w:type="dxa"/>
            <w:shd w:val="clear" w:color="auto" w:fill="auto"/>
          </w:tcPr>
          <w:p w:rsidR="00F25C92" w:rsidRPr="00F25C92" w:rsidRDefault="00F25C92" w:rsidP="00F25C92">
            <w:pPr>
              <w:jc w:val="center"/>
            </w:pPr>
            <w:r>
              <w:t>1</w:t>
            </w:r>
          </w:p>
        </w:tc>
        <w:tc>
          <w:tcPr>
            <w:tcW w:w="2319" w:type="dxa"/>
            <w:shd w:val="clear" w:color="auto" w:fill="auto"/>
          </w:tcPr>
          <w:p w:rsidR="00F25C92" w:rsidRPr="00F25C92" w:rsidRDefault="00F25C92" w:rsidP="00F25C92">
            <w:pPr>
              <w:jc w:val="center"/>
            </w:pPr>
            <w:r>
              <w:t>DST</w:t>
            </w:r>
          </w:p>
        </w:tc>
      </w:tr>
      <w:tr w:rsidR="00F25C92" w:rsidRPr="00F25C92">
        <w:tc>
          <w:tcPr>
            <w:tcW w:w="4939" w:type="dxa"/>
          </w:tcPr>
          <w:p w:rsidR="00F25C92" w:rsidRPr="00B14D8C" w:rsidRDefault="00B14D8C" w:rsidP="0065094D">
            <w:pPr>
              <w:rPr>
                <w:szCs w:val="24"/>
              </w:rPr>
            </w:pPr>
            <w:r w:rsidRPr="00B14D8C">
              <w:rPr>
                <w:bCs/>
                <w:szCs w:val="24"/>
              </w:rPr>
              <w:t>Quality Assurance Specialist I</w:t>
            </w:r>
          </w:p>
        </w:tc>
        <w:tc>
          <w:tcPr>
            <w:tcW w:w="2318" w:type="dxa"/>
            <w:shd w:val="clear" w:color="auto" w:fill="auto"/>
          </w:tcPr>
          <w:p w:rsidR="00F25C92" w:rsidRPr="00F25C92" w:rsidRDefault="00F25C92" w:rsidP="00F25C92">
            <w:pPr>
              <w:jc w:val="center"/>
            </w:pPr>
            <w:r>
              <w:t>3</w:t>
            </w:r>
          </w:p>
        </w:tc>
        <w:tc>
          <w:tcPr>
            <w:tcW w:w="2319" w:type="dxa"/>
            <w:shd w:val="clear" w:color="auto" w:fill="auto"/>
          </w:tcPr>
          <w:p w:rsidR="00F25C92" w:rsidRDefault="00F25C92" w:rsidP="00F25C92">
            <w:pPr>
              <w:jc w:val="center"/>
            </w:pPr>
            <w:r>
              <w:t>DST – 2</w:t>
            </w:r>
          </w:p>
          <w:p w:rsidR="00F25C92" w:rsidRPr="00F25C92" w:rsidRDefault="00F25C92" w:rsidP="00F25C92">
            <w:pPr>
              <w:jc w:val="center"/>
            </w:pPr>
            <w:r>
              <w:t>Boeing – 1</w:t>
            </w:r>
          </w:p>
        </w:tc>
      </w:tr>
      <w:tr w:rsidR="00B14D8C" w:rsidRPr="00F25C92">
        <w:tc>
          <w:tcPr>
            <w:tcW w:w="4939" w:type="dxa"/>
          </w:tcPr>
          <w:p w:rsidR="00B14D8C" w:rsidRPr="00BC464B" w:rsidRDefault="00B14D8C" w:rsidP="0065094D">
            <w:pPr>
              <w:rPr>
                <w:rFonts w:ascii="Arial" w:hAnsi="Arial" w:cs="Arial"/>
                <w:b/>
                <w:bCs/>
                <w:sz w:val="20"/>
              </w:rPr>
            </w:pPr>
            <w:r w:rsidRPr="00F25C92">
              <w:t>Transportation/Operations Specialist I</w:t>
            </w:r>
          </w:p>
        </w:tc>
        <w:tc>
          <w:tcPr>
            <w:tcW w:w="2318" w:type="dxa"/>
            <w:shd w:val="clear" w:color="auto" w:fill="auto"/>
          </w:tcPr>
          <w:p w:rsidR="00B14D8C" w:rsidRDefault="00B14D8C" w:rsidP="00F25C92">
            <w:pPr>
              <w:jc w:val="center"/>
            </w:pPr>
            <w:r>
              <w:t>3</w:t>
            </w:r>
          </w:p>
        </w:tc>
        <w:tc>
          <w:tcPr>
            <w:tcW w:w="2319" w:type="dxa"/>
            <w:shd w:val="clear" w:color="auto" w:fill="auto"/>
          </w:tcPr>
          <w:p w:rsidR="00B14D8C" w:rsidRDefault="00B14D8C" w:rsidP="00F25C92">
            <w:pPr>
              <w:jc w:val="center"/>
            </w:pPr>
            <w:r>
              <w:t>DST</w:t>
            </w:r>
          </w:p>
        </w:tc>
      </w:tr>
      <w:tr w:rsidR="00F25C92" w:rsidRPr="00F25C92">
        <w:tc>
          <w:tcPr>
            <w:tcW w:w="4939" w:type="dxa"/>
          </w:tcPr>
          <w:p w:rsidR="00F25C92" w:rsidRPr="00F25C92" w:rsidRDefault="00F25C92" w:rsidP="00F25C92">
            <w:pPr>
              <w:jc w:val="right"/>
            </w:pPr>
            <w:r w:rsidRPr="00F25C92">
              <w:t>TOTAL</w:t>
            </w:r>
            <w:r>
              <w:t xml:space="preserve"> </w:t>
            </w:r>
            <w:r w:rsidRPr="00F25C92">
              <w:t>PERSONNEL</w:t>
            </w:r>
          </w:p>
        </w:tc>
        <w:tc>
          <w:tcPr>
            <w:tcW w:w="2318" w:type="dxa"/>
            <w:shd w:val="clear" w:color="auto" w:fill="auto"/>
          </w:tcPr>
          <w:p w:rsidR="00F25C92" w:rsidRPr="00F25C92" w:rsidRDefault="00F25C92" w:rsidP="00F25C92">
            <w:pPr>
              <w:jc w:val="center"/>
            </w:pPr>
            <w:r>
              <w:t>12</w:t>
            </w:r>
          </w:p>
        </w:tc>
        <w:tc>
          <w:tcPr>
            <w:tcW w:w="2319" w:type="dxa"/>
            <w:shd w:val="clear" w:color="auto" w:fill="auto"/>
          </w:tcPr>
          <w:p w:rsidR="00F25C92" w:rsidRPr="00F25C92" w:rsidRDefault="00F25C92" w:rsidP="00F25C92">
            <w:pPr>
              <w:jc w:val="center"/>
            </w:pPr>
          </w:p>
        </w:tc>
      </w:tr>
    </w:tbl>
    <w:p w:rsidR="00F25C92" w:rsidRDefault="00F25C92" w:rsidP="00F25C92">
      <w:r>
        <w:t xml:space="preserve">* </w:t>
      </w:r>
      <w:r w:rsidR="009F73A0">
        <w:t>Unique q</w:t>
      </w:r>
      <w:r>
        <w:t xml:space="preserve">ualifications for these positions </w:t>
      </w:r>
      <w:r w:rsidR="009F73A0">
        <w:t xml:space="preserve">can be found </w:t>
      </w:r>
      <w:r>
        <w:t>in Exhibit 5.</w:t>
      </w:r>
      <w:r w:rsidR="009F73A0">
        <w:t>9</w:t>
      </w:r>
      <w:r>
        <w:t xml:space="preserve"> </w:t>
      </w:r>
    </w:p>
    <w:p w:rsidR="00F25C92" w:rsidRDefault="00F25C92" w:rsidP="00F25C92"/>
    <w:p w:rsidR="006C36A3" w:rsidRPr="00564508" w:rsidRDefault="006C36A3" w:rsidP="006C36A3">
      <w:pPr>
        <w:pStyle w:val="Exhibit"/>
        <w:jc w:val="center"/>
        <w:rPr>
          <w:bCs/>
          <w:iCs/>
        </w:rPr>
      </w:pPr>
      <w:bookmarkStart w:id="381" w:name="_Toc142896526"/>
      <w:r w:rsidRPr="00564508">
        <w:rPr>
          <w:bCs/>
          <w:iCs/>
        </w:rPr>
        <w:t>Exhibit 5.</w:t>
      </w:r>
      <w:r w:rsidR="0065094D">
        <w:rPr>
          <w:bCs/>
          <w:iCs/>
        </w:rPr>
        <w:t>9</w:t>
      </w:r>
      <w:r w:rsidRPr="00564508">
        <w:rPr>
          <w:bCs/>
          <w:iCs/>
        </w:rPr>
        <w:t>: TOR Number W911SE-06-Q-0007 – Staffing and Manloading</w:t>
      </w:r>
      <w:bookmarkEnd w:id="381"/>
    </w:p>
    <w:p w:rsidR="006C36A3" w:rsidRPr="00564508" w:rsidRDefault="006C36A3" w:rsidP="006C36A3">
      <w:pPr>
        <w:pStyle w:val="Exhibit"/>
        <w:jc w:val="center"/>
        <w:rPr>
          <w:bCs/>
          <w:iCs/>
          <w:highlight w:val="magenta"/>
        </w:rPr>
      </w:pPr>
    </w:p>
    <w:p w:rsidR="006C36A3" w:rsidRPr="00530F9B" w:rsidRDefault="006C36A3" w:rsidP="006C36A3">
      <w:pPr>
        <w:pStyle w:val="Heading4"/>
      </w:pPr>
      <w:bookmarkStart w:id="382" w:name="_Toc142895683"/>
      <w:r w:rsidRPr="00530F9B">
        <w:t>5.3.</w:t>
      </w:r>
      <w:r>
        <w:t xml:space="preserve">4 </w:t>
      </w:r>
      <w:r w:rsidRPr="00C957F9">
        <w:t>Cross-Training / Cross Utilization of Personnel</w:t>
      </w:r>
      <w:bookmarkEnd w:id="382"/>
      <w:r>
        <w:t xml:space="preserve"> </w:t>
      </w:r>
    </w:p>
    <w:p w:rsidR="006C36A3" w:rsidRPr="00564508" w:rsidRDefault="006C36A3" w:rsidP="006C36A3">
      <w:pPr>
        <w:pStyle w:val="Exhibit"/>
        <w:jc w:val="center"/>
        <w:rPr>
          <w:bCs/>
          <w:iCs/>
          <w:noProof/>
          <w:highlight w:val="magenta"/>
        </w:rPr>
      </w:pPr>
      <w:r w:rsidRPr="00564508">
        <w:rPr>
          <w:bCs/>
          <w:iCs/>
          <w:highlight w:val="magenta"/>
        </w:rPr>
        <w:t xml:space="preserve"> </w:t>
      </w:r>
    </w:p>
    <w:p w:rsidR="006C36A3" w:rsidRPr="00196AE7" w:rsidRDefault="006C36A3" w:rsidP="003C142C">
      <w:pPr>
        <w:jc w:val="both"/>
      </w:pPr>
      <w:r w:rsidRPr="00BF2670">
        <w:t>In the DST Team environment</w:t>
      </w:r>
      <w:r>
        <w:t>, cross-training and cross-utilization of personnel are a best-practice for this kind of task order assignment. Both are key precepts for effectively working in lean team environments and maintaining productivity when key personnel are unable to work due to special circumstances. Because of this, many of our highly qualified personnel are at job start already cross-trained in multiple aspects of the work they will be doing. Those who are not will quickly receive formal cross-training on the job to prepare them for effective cross utilization scenarios. In accordance with Step 5 of our staffing plan, we include formal provisions for cross training before the job starts and planning for cross-utilization on an as- needed basis after the job is underway.</w:t>
      </w:r>
    </w:p>
    <w:p w:rsidR="006C36A3" w:rsidRDefault="006C36A3" w:rsidP="003C142C">
      <w:pPr>
        <w:pStyle w:val="Heading4"/>
        <w:jc w:val="both"/>
      </w:pPr>
    </w:p>
    <w:p w:rsidR="006C36A3" w:rsidRPr="00636AB6" w:rsidRDefault="006C36A3" w:rsidP="006C36A3">
      <w:pPr>
        <w:pStyle w:val="Heading4"/>
      </w:pPr>
      <w:bookmarkStart w:id="383" w:name="_Toc142895684"/>
      <w:r w:rsidRPr="00636AB6">
        <w:t>5.3.5 Resumes</w:t>
      </w:r>
      <w:bookmarkEnd w:id="383"/>
      <w:r w:rsidRPr="00636AB6">
        <w:t xml:space="preserve"> </w:t>
      </w:r>
    </w:p>
    <w:p w:rsidR="006C36A3" w:rsidRPr="00636AB6" w:rsidRDefault="006C36A3" w:rsidP="006C36A3"/>
    <w:p w:rsidR="006C36A3" w:rsidRDefault="006C36A3" w:rsidP="006C36A3">
      <w:r w:rsidRPr="00636AB6">
        <w:t>In accordance with RFP instructions, no resumes are required to supplement the information provided on the team organization in Section 5.1.</w:t>
      </w:r>
      <w:r>
        <w:t xml:space="preserve"> </w:t>
      </w:r>
    </w:p>
    <w:p w:rsidR="006C36A3" w:rsidRPr="000D26A4" w:rsidRDefault="006C36A3" w:rsidP="006C36A3"/>
    <w:p w:rsidR="006C36A3" w:rsidRDefault="0065094D" w:rsidP="006C36A3">
      <w:pPr>
        <w:pStyle w:val="Heading2"/>
      </w:pPr>
      <w:r>
        <w:br w:type="page"/>
      </w:r>
      <w:bookmarkStart w:id="384" w:name="_Toc142895685"/>
      <w:r w:rsidR="006C36A3">
        <w:lastRenderedPageBreak/>
        <w:t>5.4 QUALITY CONTROL (RFP: L.7.b.1.iv)</w:t>
      </w:r>
      <w:bookmarkEnd w:id="384"/>
    </w:p>
    <w:p w:rsidR="006C36A3" w:rsidRDefault="006C36A3" w:rsidP="006C36A3"/>
    <w:p w:rsidR="006C36A3" w:rsidRDefault="006C36A3" w:rsidP="006C36A3">
      <w:pPr>
        <w:pStyle w:val="Heading4"/>
      </w:pPr>
      <w:bookmarkStart w:id="385" w:name="_Toc142895686"/>
      <w:r>
        <w:t>5.4.1 Quality Control Plan</w:t>
      </w:r>
      <w:bookmarkEnd w:id="385"/>
    </w:p>
    <w:p w:rsidR="006C36A3" w:rsidRDefault="006C36A3" w:rsidP="006C36A3"/>
    <w:p w:rsidR="006C36A3" w:rsidRDefault="006C36A3" w:rsidP="003C142C">
      <w:pPr>
        <w:jc w:val="both"/>
      </w:pPr>
      <w:r>
        <w:t xml:space="preserve">DST’s draft Quality Control Plan (QCP) for the sample tasks is provided in the overall approach to managing the contract, proposal Tab 1, Section </w:t>
      </w:r>
      <w:r w:rsidRPr="008C7A03">
        <w:t>1.4.1</w:t>
      </w:r>
      <w:r>
        <w:t xml:space="preserve">, </w:t>
      </w:r>
      <w:r w:rsidRPr="008C7A03">
        <w:rPr>
          <w:i/>
        </w:rPr>
        <w:t>Quality Control Plan</w:t>
      </w:r>
      <w:r>
        <w:t xml:space="preserve">. </w:t>
      </w:r>
    </w:p>
    <w:p w:rsidR="006C36A3" w:rsidRDefault="006C36A3" w:rsidP="003C142C">
      <w:pPr>
        <w:jc w:val="both"/>
      </w:pPr>
    </w:p>
    <w:p w:rsidR="006C36A3" w:rsidRDefault="006C36A3" w:rsidP="003C142C">
      <w:pPr>
        <w:jc w:val="both"/>
      </w:pPr>
      <w:r>
        <w:t>We fully understand that the government’s quality assurance oversight activities for TOR Number W911SE-06-Q-0007 (as described in their QAP), are not a substitute for quality control by DST. That’s why we build quality into our performance from the ground up. From Day 1 (DST contract orientation), through development of the final QCP, through our day-to-day performance over the life of the contract, the PrM and PM will focus on quality. The completed QCP will serve as the touchstone for everything we do.</w:t>
      </w:r>
    </w:p>
    <w:p w:rsidR="006C36A3" w:rsidRDefault="006C36A3" w:rsidP="003C142C">
      <w:pPr>
        <w:jc w:val="both"/>
      </w:pPr>
    </w:p>
    <w:p w:rsidR="006C36A3" w:rsidRDefault="006C36A3" w:rsidP="003C142C">
      <w:pPr>
        <w:jc w:val="both"/>
      </w:pPr>
      <w:r>
        <w:t>The PM or designee will provide a weekly written report and briefing which contains:</w:t>
      </w:r>
    </w:p>
    <w:p w:rsidR="006C36A3" w:rsidRDefault="006C36A3" w:rsidP="003C142C">
      <w:pPr>
        <w:jc w:val="both"/>
      </w:pPr>
    </w:p>
    <w:p w:rsidR="006C36A3" w:rsidRDefault="006C36A3" w:rsidP="003C142C">
      <w:pPr>
        <w:numPr>
          <w:ilvl w:val="0"/>
          <w:numId w:val="9"/>
        </w:numPr>
        <w:jc w:val="both"/>
      </w:pPr>
      <w:r>
        <w:t>Work status performed in previous time period;</w:t>
      </w:r>
    </w:p>
    <w:p w:rsidR="006C36A3" w:rsidRDefault="006C36A3" w:rsidP="003C142C">
      <w:pPr>
        <w:numPr>
          <w:ilvl w:val="0"/>
          <w:numId w:val="9"/>
        </w:numPr>
        <w:jc w:val="both"/>
      </w:pPr>
      <w:r>
        <w:t>Problems or constraints encountered while performing this work;</w:t>
      </w:r>
    </w:p>
    <w:p w:rsidR="006C36A3" w:rsidRDefault="006C36A3" w:rsidP="006C36A3">
      <w:pPr>
        <w:numPr>
          <w:ilvl w:val="0"/>
          <w:numId w:val="9"/>
        </w:numPr>
      </w:pPr>
      <w:r>
        <w:t>Suggested solutions to problems or constraints;</w:t>
      </w:r>
    </w:p>
    <w:p w:rsidR="006C36A3" w:rsidRDefault="006C36A3" w:rsidP="006C36A3">
      <w:pPr>
        <w:numPr>
          <w:ilvl w:val="0"/>
          <w:numId w:val="9"/>
        </w:numPr>
      </w:pPr>
      <w:r>
        <w:t>Proposed initiatives or waivers requiring Government action;</w:t>
      </w:r>
    </w:p>
    <w:p w:rsidR="006C36A3" w:rsidRDefault="006C36A3" w:rsidP="006C36A3">
      <w:pPr>
        <w:numPr>
          <w:ilvl w:val="0"/>
          <w:numId w:val="9"/>
        </w:numPr>
      </w:pPr>
      <w:r>
        <w:t>Status of open items from the previous meetings;</w:t>
      </w:r>
    </w:p>
    <w:p w:rsidR="006C36A3" w:rsidRDefault="006C36A3" w:rsidP="006C36A3">
      <w:pPr>
        <w:numPr>
          <w:ilvl w:val="0"/>
          <w:numId w:val="9"/>
        </w:numPr>
      </w:pPr>
      <w:r>
        <w:t>Title and date of reports delivered in the previous time period.</w:t>
      </w:r>
    </w:p>
    <w:p w:rsidR="006C36A3" w:rsidRDefault="006C36A3" w:rsidP="006C36A3"/>
    <w:p w:rsidR="006C36A3" w:rsidRDefault="006C36A3" w:rsidP="003C142C">
      <w:pPr>
        <w:jc w:val="both"/>
      </w:pPr>
      <w:r>
        <w:t>DST employs proactive measures to manage deficiencies. As stated previously, the DST staff is trained to promptly correct problems and prevent them from spreading. Also, from time to time, as necessary, the PrM and/or PM will request a meeting with the FIRST customer’s COR to review problems, issues, performance status, and make recommendations. The PrM and DST’s Quality Officer will make periodic spot checks to assure DST’s compliance with the QCP and complete customer satisfaction.</w:t>
      </w:r>
    </w:p>
    <w:p w:rsidR="003C142C" w:rsidRDefault="003C142C" w:rsidP="006C36A3"/>
    <w:p w:rsidR="006C36A3" w:rsidRDefault="006C36A3" w:rsidP="006C36A3">
      <w:pPr>
        <w:pStyle w:val="Heading4"/>
      </w:pPr>
      <w:bookmarkStart w:id="386" w:name="_Toc142895687"/>
      <w:r>
        <w:t>5.4.2 ISO 9001:2000 Status</w:t>
      </w:r>
      <w:bookmarkEnd w:id="386"/>
    </w:p>
    <w:p w:rsidR="006C36A3" w:rsidRDefault="006C36A3" w:rsidP="003C142C">
      <w:pPr>
        <w:jc w:val="both"/>
      </w:pPr>
    </w:p>
    <w:p w:rsidR="006C36A3" w:rsidRDefault="006C36A3" w:rsidP="003C142C">
      <w:pPr>
        <w:jc w:val="both"/>
      </w:pPr>
      <w:r>
        <w:t xml:space="preserve">DST’s ISO 9001:2000 status and documentation supporting the status is provided in the overall approach to managing the contract, proposal Section </w:t>
      </w:r>
      <w:r w:rsidRPr="008C7A03">
        <w:t>1.4.2</w:t>
      </w:r>
      <w:r>
        <w:t xml:space="preserve">, </w:t>
      </w:r>
      <w:r w:rsidRPr="008C7A03">
        <w:rPr>
          <w:i/>
        </w:rPr>
        <w:t>ISO 9001:2000 Status</w:t>
      </w:r>
      <w:r>
        <w:t xml:space="preserve"> DST’s ISO status complies with the requirement for ISO set forth in the RFP because DST will be fully ISO 9000 certified by end of year, 2006.</w:t>
      </w:r>
    </w:p>
    <w:p w:rsidR="006C36A3" w:rsidRDefault="006C36A3" w:rsidP="003C142C">
      <w:pPr>
        <w:jc w:val="both"/>
      </w:pPr>
    </w:p>
    <w:p w:rsidR="006C36A3" w:rsidRDefault="006C36A3" w:rsidP="006C36A3">
      <w:pPr>
        <w:pStyle w:val="Heading4"/>
      </w:pPr>
      <w:bookmarkStart w:id="387" w:name="_Toc142895688"/>
      <w:r>
        <w:t>5.4.3 How ISO 9001:2000 Status Supports QCP</w:t>
      </w:r>
      <w:bookmarkEnd w:id="387"/>
      <w:r>
        <w:t xml:space="preserve"> </w:t>
      </w:r>
    </w:p>
    <w:p w:rsidR="006C36A3" w:rsidRDefault="006C36A3" w:rsidP="006C36A3">
      <w:pPr>
        <w:rPr>
          <w:color w:val="000000"/>
        </w:rPr>
      </w:pPr>
    </w:p>
    <w:p w:rsidR="006C36A3" w:rsidRDefault="006C36A3" w:rsidP="003C142C">
      <w:pPr>
        <w:jc w:val="both"/>
      </w:pPr>
      <w:r>
        <w:t>We will control quality on TOR Number W911SE-06-Q-0007 in accordance with ISO 9004-2:1991, Quality Management and Quality System Elements – Part 2: Guidelines for Services, and ANSI/ASQC Q9004-1-1994, Quality Management and Quality System Elements – Guidelines; and also, as appropriate, to original equipment manufacturer (OEM) standards.</w:t>
      </w:r>
    </w:p>
    <w:p w:rsidR="006C36A3" w:rsidRDefault="006C36A3" w:rsidP="006C36A3">
      <w:pPr>
        <w:pStyle w:val="Heading4"/>
      </w:pPr>
    </w:p>
    <w:p w:rsidR="006C36A3" w:rsidRDefault="0065094D" w:rsidP="006C36A3">
      <w:pPr>
        <w:pStyle w:val="Heading4"/>
      </w:pPr>
      <w:r>
        <w:br w:type="page"/>
      </w:r>
      <w:bookmarkStart w:id="388" w:name="_Toc142895689"/>
      <w:r w:rsidR="006C36A3">
        <w:lastRenderedPageBreak/>
        <w:t>5.4.4 Employ QC at the Task Order Level</w:t>
      </w:r>
      <w:bookmarkEnd w:id="388"/>
      <w:r w:rsidR="006C36A3">
        <w:t xml:space="preserve"> </w:t>
      </w:r>
    </w:p>
    <w:p w:rsidR="006C36A3" w:rsidRDefault="006C36A3" w:rsidP="006C36A3"/>
    <w:p w:rsidR="006C36A3" w:rsidRDefault="006C36A3" w:rsidP="003C142C">
      <w:pPr>
        <w:jc w:val="both"/>
      </w:pPr>
      <w:r>
        <w:t>As illustrated in the table below, after award, the PM will work in collaborative fashion with the FIRST customer COR to develop specific quality control activities, actions, and procedures for each PWS task area. Minimally, we will develop customer satisfaction questionnaires from which we will conduct quarterly surveys to measure quality and satisfaction.</w:t>
      </w:r>
    </w:p>
    <w:p w:rsidR="006C36A3" w:rsidRDefault="006C36A3" w:rsidP="006C36A3"/>
    <w:tbl>
      <w:tblPr>
        <w:tblW w:w="983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470"/>
        <w:gridCol w:w="2362"/>
      </w:tblGrid>
      <w:tr w:rsidR="006C36A3">
        <w:trPr>
          <w:jc w:val="center"/>
        </w:trPr>
        <w:tc>
          <w:tcPr>
            <w:tcW w:w="7470" w:type="dxa"/>
            <w:shd w:val="clear" w:color="auto" w:fill="FFCC00"/>
            <w:vAlign w:val="center"/>
          </w:tcPr>
          <w:p w:rsidR="006C36A3" w:rsidRPr="004F4F55" w:rsidRDefault="006C36A3" w:rsidP="006C36A3">
            <w:pPr>
              <w:jc w:val="center"/>
              <w:rPr>
                <w:b/>
                <w:sz w:val="20"/>
              </w:rPr>
            </w:pPr>
            <w:r w:rsidRPr="004F4F55">
              <w:rPr>
                <w:b/>
                <w:sz w:val="20"/>
              </w:rPr>
              <w:t>PWS-SPECIFIC TASK AREAS</w:t>
            </w:r>
          </w:p>
        </w:tc>
        <w:tc>
          <w:tcPr>
            <w:tcW w:w="2362" w:type="dxa"/>
            <w:shd w:val="clear" w:color="auto" w:fill="FFCC00"/>
            <w:vAlign w:val="center"/>
          </w:tcPr>
          <w:p w:rsidR="006C36A3" w:rsidRPr="004F4F55" w:rsidRDefault="006C36A3" w:rsidP="006C36A3">
            <w:pPr>
              <w:jc w:val="center"/>
              <w:rPr>
                <w:b/>
                <w:sz w:val="20"/>
              </w:rPr>
            </w:pPr>
            <w:r w:rsidRPr="004F4F55">
              <w:rPr>
                <w:b/>
                <w:sz w:val="20"/>
              </w:rPr>
              <w:t>MEASURE &amp; QUALITY CONTROL</w:t>
            </w:r>
          </w:p>
        </w:tc>
      </w:tr>
      <w:tr w:rsidR="006C36A3">
        <w:trPr>
          <w:jc w:val="center"/>
        </w:trPr>
        <w:tc>
          <w:tcPr>
            <w:tcW w:w="7470" w:type="dxa"/>
          </w:tcPr>
          <w:p w:rsidR="006C36A3" w:rsidRPr="004A5C16" w:rsidRDefault="006C36A3" w:rsidP="006C36A3">
            <w:pPr>
              <w:rPr>
                <w:sz w:val="20"/>
              </w:rPr>
            </w:pPr>
            <w:r w:rsidRPr="00CC733E">
              <w:t>Logistical Program Management and Operations</w:t>
            </w:r>
          </w:p>
        </w:tc>
        <w:tc>
          <w:tcPr>
            <w:tcW w:w="2362" w:type="dxa"/>
            <w:vAlign w:val="center"/>
          </w:tcPr>
          <w:p w:rsidR="006C36A3" w:rsidRPr="004F4F55" w:rsidRDefault="006C36A3" w:rsidP="006C36A3">
            <w:pPr>
              <w:jc w:val="center"/>
              <w:rPr>
                <w:sz w:val="20"/>
              </w:rPr>
            </w:pPr>
            <w:r w:rsidRPr="004F4F55">
              <w:rPr>
                <w:sz w:val="20"/>
              </w:rPr>
              <w:t>TBD</w:t>
            </w:r>
          </w:p>
        </w:tc>
      </w:tr>
      <w:tr w:rsidR="006C36A3">
        <w:trPr>
          <w:jc w:val="center"/>
        </w:trPr>
        <w:tc>
          <w:tcPr>
            <w:tcW w:w="7470" w:type="dxa"/>
          </w:tcPr>
          <w:p w:rsidR="006C36A3" w:rsidRPr="004A5C16" w:rsidRDefault="006C36A3" w:rsidP="006C36A3">
            <w:pPr>
              <w:rPr>
                <w:sz w:val="20"/>
              </w:rPr>
            </w:pPr>
            <w:r w:rsidRPr="00CC733E">
              <w:t>Logistics Information/Technology Support</w:t>
            </w:r>
          </w:p>
        </w:tc>
        <w:tc>
          <w:tcPr>
            <w:tcW w:w="2362" w:type="dxa"/>
            <w:vAlign w:val="center"/>
          </w:tcPr>
          <w:p w:rsidR="006C36A3" w:rsidRPr="004F4F55" w:rsidRDefault="006C36A3" w:rsidP="006C36A3">
            <w:pPr>
              <w:jc w:val="center"/>
              <w:rPr>
                <w:sz w:val="20"/>
              </w:rPr>
            </w:pPr>
            <w:r w:rsidRPr="004F4F55">
              <w:rPr>
                <w:sz w:val="20"/>
              </w:rPr>
              <w:t>TBD</w:t>
            </w:r>
          </w:p>
        </w:tc>
      </w:tr>
      <w:tr w:rsidR="006C36A3">
        <w:trPr>
          <w:jc w:val="center"/>
        </w:trPr>
        <w:tc>
          <w:tcPr>
            <w:tcW w:w="7470" w:type="dxa"/>
          </w:tcPr>
          <w:p w:rsidR="006C36A3" w:rsidRPr="004A5C16" w:rsidRDefault="006C36A3" w:rsidP="006C36A3">
            <w:pPr>
              <w:rPr>
                <w:sz w:val="20"/>
              </w:rPr>
            </w:pPr>
            <w:r w:rsidRPr="00CC733E">
              <w:t>Logistics Army Transformation Logistics Support</w:t>
            </w:r>
          </w:p>
        </w:tc>
        <w:tc>
          <w:tcPr>
            <w:tcW w:w="2362" w:type="dxa"/>
            <w:vAlign w:val="center"/>
          </w:tcPr>
          <w:p w:rsidR="006C36A3" w:rsidRPr="004F4F55" w:rsidRDefault="006C36A3" w:rsidP="006C36A3">
            <w:pPr>
              <w:jc w:val="center"/>
              <w:rPr>
                <w:sz w:val="20"/>
              </w:rPr>
            </w:pPr>
            <w:r w:rsidRPr="004F4F55">
              <w:rPr>
                <w:sz w:val="20"/>
              </w:rPr>
              <w:t>TBD</w:t>
            </w:r>
          </w:p>
        </w:tc>
      </w:tr>
      <w:tr w:rsidR="006C36A3">
        <w:trPr>
          <w:jc w:val="center"/>
        </w:trPr>
        <w:tc>
          <w:tcPr>
            <w:tcW w:w="7470" w:type="dxa"/>
          </w:tcPr>
          <w:p w:rsidR="006C36A3" w:rsidRPr="004A5C16" w:rsidRDefault="006C36A3" w:rsidP="006C36A3">
            <w:pPr>
              <w:rPr>
                <w:sz w:val="20"/>
              </w:rPr>
            </w:pPr>
            <w:r w:rsidRPr="00CC733E">
              <w:t>Logistics Program Support</w:t>
            </w:r>
          </w:p>
        </w:tc>
        <w:tc>
          <w:tcPr>
            <w:tcW w:w="2362" w:type="dxa"/>
            <w:vAlign w:val="center"/>
          </w:tcPr>
          <w:p w:rsidR="006C36A3" w:rsidRPr="004F4F55" w:rsidRDefault="006C36A3" w:rsidP="006C36A3">
            <w:pPr>
              <w:jc w:val="center"/>
              <w:rPr>
                <w:sz w:val="20"/>
              </w:rPr>
            </w:pPr>
            <w:r w:rsidRPr="004F4F55">
              <w:rPr>
                <w:sz w:val="20"/>
              </w:rPr>
              <w:t>TBD</w:t>
            </w:r>
          </w:p>
        </w:tc>
      </w:tr>
    </w:tbl>
    <w:p w:rsidR="006C36A3" w:rsidRDefault="006C36A3" w:rsidP="006C36A3"/>
    <w:p w:rsidR="006C36A3" w:rsidRPr="00564508" w:rsidRDefault="006C36A3" w:rsidP="006C36A3">
      <w:pPr>
        <w:pStyle w:val="Exhibit"/>
        <w:jc w:val="center"/>
        <w:rPr>
          <w:bCs/>
          <w:iCs/>
          <w:noProof/>
        </w:rPr>
      </w:pPr>
      <w:bookmarkStart w:id="389" w:name="_Toc142896527"/>
      <w:r w:rsidRPr="00564508">
        <w:rPr>
          <w:bCs/>
          <w:iCs/>
        </w:rPr>
        <w:t>Exhibit 5.1</w:t>
      </w:r>
      <w:r w:rsidR="0065094D">
        <w:rPr>
          <w:bCs/>
          <w:iCs/>
        </w:rPr>
        <w:t>0</w:t>
      </w:r>
      <w:r w:rsidRPr="00564508">
        <w:rPr>
          <w:bCs/>
          <w:iCs/>
        </w:rPr>
        <w:t>: Quality Risk Mitigation for TOR Number W911SE-06-Q-0007</w:t>
      </w:r>
      <w:bookmarkEnd w:id="389"/>
    </w:p>
    <w:p w:rsidR="006C36A3" w:rsidRDefault="006C36A3" w:rsidP="006C36A3">
      <w:pPr>
        <w:pStyle w:val="Heading2"/>
      </w:pPr>
    </w:p>
    <w:p w:rsidR="006C36A3" w:rsidRDefault="006C36A3" w:rsidP="006C36A3">
      <w:pPr>
        <w:pStyle w:val="Heading2"/>
      </w:pPr>
      <w:bookmarkStart w:id="390" w:name="_Toc142895690"/>
      <w:r>
        <w:t>5.5 RISK/RISK MITIGATION</w:t>
      </w:r>
      <w:bookmarkEnd w:id="390"/>
    </w:p>
    <w:p w:rsidR="006C36A3" w:rsidRDefault="006C36A3" w:rsidP="006C36A3"/>
    <w:p w:rsidR="006C36A3" w:rsidRDefault="006C36A3" w:rsidP="006C36A3">
      <w:pPr>
        <w:pStyle w:val="Heading4"/>
      </w:pPr>
      <w:bookmarkStart w:id="391" w:name="_Toc142895691"/>
      <w:r>
        <w:t>5.5.1 Risk Identification/Risk Mitigation Approach</w:t>
      </w:r>
      <w:bookmarkEnd w:id="391"/>
    </w:p>
    <w:p w:rsidR="006C36A3" w:rsidRDefault="006C36A3" w:rsidP="006C36A3"/>
    <w:p w:rsidR="006C36A3" w:rsidRDefault="006C36A3" w:rsidP="003C142C">
      <w:pPr>
        <w:jc w:val="both"/>
      </w:pPr>
      <w:r>
        <w:t>DST’s overall r</w:t>
      </w:r>
      <w:r w:rsidRPr="003A056F">
        <w:t xml:space="preserve">isk </w:t>
      </w:r>
      <w:r>
        <w:t>i</w:t>
      </w:r>
      <w:r w:rsidRPr="003A056F">
        <w:t>dentification</w:t>
      </w:r>
      <w:r>
        <w:t xml:space="preserve"> and m</w:t>
      </w:r>
      <w:r w:rsidRPr="003A056F">
        <w:t xml:space="preserve">itigation </w:t>
      </w:r>
      <w:r>
        <w:t>a</w:t>
      </w:r>
      <w:r w:rsidRPr="003A056F">
        <w:t>pproach</w:t>
      </w:r>
      <w:r>
        <w:t xml:space="preserve"> is described in proposal Section </w:t>
      </w:r>
      <w:r w:rsidRPr="00F240E4">
        <w:t>1.</w:t>
      </w:r>
      <w:r w:rsidRPr="007B75DA">
        <w:t>4.</w:t>
      </w:r>
      <w:r w:rsidRPr="00F240E4">
        <w:t>7</w:t>
      </w:r>
      <w:r>
        <w:t xml:space="preserve">, </w:t>
      </w:r>
      <w:r w:rsidRPr="00F240E4">
        <w:rPr>
          <w:i/>
        </w:rPr>
        <w:t>Risk Management</w:t>
      </w:r>
      <w:r>
        <w:t>. At project start and throughout the life of the contract, DST works closely with TO customers to identify all potential technical and schedule risks</w:t>
      </w:r>
      <w:r w:rsidRPr="000A4DEA">
        <w:t xml:space="preserve">. </w:t>
      </w:r>
    </w:p>
    <w:p w:rsidR="006C36A3" w:rsidRPr="00EC0DDF" w:rsidRDefault="006C36A3" w:rsidP="003C142C">
      <w:pPr>
        <w:jc w:val="both"/>
      </w:pPr>
    </w:p>
    <w:p w:rsidR="006C36A3" w:rsidRPr="00EC0DDF" w:rsidRDefault="006C36A3" w:rsidP="003C142C">
      <w:pPr>
        <w:jc w:val="both"/>
      </w:pPr>
      <w:r w:rsidRPr="00EC0DDF">
        <w:t>In step one of our Risk Management Approach DST analyzes the risks to determine their potential impact to the program, along with the likelihood of risk occurrence.</w:t>
      </w:r>
      <w:r>
        <w:t xml:space="preserve"> </w:t>
      </w:r>
      <w:r w:rsidRPr="00EC0DDF">
        <w:t>The next step is to prioritize each risk within the framework of our overall risk management / contingency plan. In the third step, DST identifies specific courses of action to minimize the possibility of risk occurrence or to lessen the overall impact of the risks when they cannot be avoided in spite of all risk mitigation actions taken. We also establish metrics to measure our progress toward risk mitigation. In the fourth step of our process, we implement the developed mitigation steps.</w:t>
      </w:r>
    </w:p>
    <w:p w:rsidR="003C142C" w:rsidRDefault="003C142C" w:rsidP="006C36A3">
      <w:pPr>
        <w:pStyle w:val="Heading4"/>
      </w:pPr>
    </w:p>
    <w:p w:rsidR="006C36A3" w:rsidRDefault="006C36A3" w:rsidP="006C36A3">
      <w:pPr>
        <w:pStyle w:val="Heading4"/>
      </w:pPr>
      <w:bookmarkStart w:id="392" w:name="_Toc142895692"/>
      <w:r>
        <w:t>5.5.2 Risk Mitigation Plan Implementation</w:t>
      </w:r>
      <w:bookmarkEnd w:id="392"/>
    </w:p>
    <w:p w:rsidR="006C36A3" w:rsidRDefault="006C36A3" w:rsidP="006C36A3"/>
    <w:p w:rsidR="006C36A3" w:rsidRDefault="006C36A3" w:rsidP="003C142C">
      <w:pPr>
        <w:jc w:val="both"/>
      </w:pPr>
      <w:r>
        <w:t>For TOR Number W911SE-06-Q-0007, risk areas include, cost, schedule,</w:t>
      </w:r>
      <w:r w:rsidRPr="009350E8">
        <w:t xml:space="preserve"> </w:t>
      </w:r>
      <w:r>
        <w:t xml:space="preserve">and technical performance. In the table below, we highlight the specific risks and mitigation activities. We will more thoroughly identify </w:t>
      </w:r>
      <w:r w:rsidRPr="009350E8">
        <w:t>the risks assoc</w:t>
      </w:r>
      <w:r>
        <w:t>iated with these areas beginning</w:t>
      </w:r>
      <w:r w:rsidRPr="009350E8">
        <w:t xml:space="preserve"> at contract award and continue</w:t>
      </w:r>
      <w:r>
        <w:t xml:space="preserve"> mitigation actions </w:t>
      </w:r>
      <w:r w:rsidRPr="009350E8">
        <w:t>through the life of the contract.</w:t>
      </w:r>
    </w:p>
    <w:p w:rsidR="006C36A3" w:rsidRDefault="006C36A3" w:rsidP="006C36A3"/>
    <w:tbl>
      <w:tblPr>
        <w:tblStyle w:val="NormalWeb"/>
        <w:tblW w:w="9090" w:type="dxa"/>
        <w:jc w:val="center"/>
        <w:tblInd w:w="115" w:type="dxa"/>
        <w:tblLayout w:type="fixed"/>
        <w:tblCellMar>
          <w:left w:w="115" w:type="dxa"/>
          <w:right w:w="115" w:type="dxa"/>
        </w:tblCellMar>
        <w:tblLook w:val="01E0"/>
      </w:tblPr>
      <w:tblGrid>
        <w:gridCol w:w="2610"/>
        <w:gridCol w:w="1710"/>
        <w:gridCol w:w="4770"/>
      </w:tblGrid>
      <w:tr w:rsidR="006C36A3" w:rsidRPr="008B54A0">
        <w:trPr>
          <w:jc w:val="center"/>
        </w:trPr>
        <w:tc>
          <w:tcPr>
            <w:tcW w:w="2610" w:type="dxa"/>
            <w:shd w:val="clear" w:color="auto" w:fill="FF9900"/>
          </w:tcPr>
          <w:p w:rsidR="006C36A3" w:rsidRPr="00B67402" w:rsidRDefault="006C36A3" w:rsidP="006C36A3">
            <w:pPr>
              <w:jc w:val="center"/>
              <w:rPr>
                <w:b/>
                <w:sz w:val="20"/>
              </w:rPr>
            </w:pPr>
            <w:r>
              <w:rPr>
                <w:b/>
                <w:sz w:val="20"/>
              </w:rPr>
              <w:t>Specific TO Risks</w:t>
            </w:r>
          </w:p>
        </w:tc>
        <w:tc>
          <w:tcPr>
            <w:tcW w:w="1710" w:type="dxa"/>
            <w:shd w:val="clear" w:color="auto" w:fill="FF9900"/>
          </w:tcPr>
          <w:p w:rsidR="006C36A3" w:rsidRPr="00B67402" w:rsidRDefault="006C36A3" w:rsidP="006C36A3">
            <w:pPr>
              <w:jc w:val="center"/>
              <w:rPr>
                <w:b/>
                <w:sz w:val="20"/>
              </w:rPr>
            </w:pPr>
            <w:r>
              <w:rPr>
                <w:b/>
                <w:sz w:val="20"/>
              </w:rPr>
              <w:t>Risk Area</w:t>
            </w:r>
          </w:p>
        </w:tc>
        <w:tc>
          <w:tcPr>
            <w:tcW w:w="4770" w:type="dxa"/>
            <w:shd w:val="clear" w:color="auto" w:fill="FF9900"/>
          </w:tcPr>
          <w:p w:rsidR="006C36A3" w:rsidRPr="00B67402" w:rsidRDefault="006C36A3" w:rsidP="006C36A3">
            <w:pPr>
              <w:jc w:val="center"/>
              <w:rPr>
                <w:b/>
                <w:sz w:val="20"/>
              </w:rPr>
            </w:pPr>
            <w:r>
              <w:rPr>
                <w:b/>
                <w:sz w:val="20"/>
              </w:rPr>
              <w:t>Mitigation Actions</w:t>
            </w:r>
          </w:p>
        </w:tc>
      </w:tr>
      <w:tr w:rsidR="006C36A3" w:rsidRPr="008B54A0">
        <w:trPr>
          <w:jc w:val="center"/>
        </w:trPr>
        <w:tc>
          <w:tcPr>
            <w:tcW w:w="2610" w:type="dxa"/>
            <w:shd w:val="clear" w:color="auto" w:fill="FFFF99"/>
          </w:tcPr>
          <w:p w:rsidR="006C36A3" w:rsidRPr="00CE1C6D" w:rsidRDefault="006C36A3" w:rsidP="006C36A3">
            <w:pPr>
              <w:rPr>
                <w:sz w:val="20"/>
              </w:rPr>
            </w:pPr>
            <w:r>
              <w:rPr>
                <w:sz w:val="20"/>
              </w:rPr>
              <w:t>I</w:t>
            </w:r>
            <w:r w:rsidRPr="00CE1C6D">
              <w:rPr>
                <w:sz w:val="20"/>
              </w:rPr>
              <w:t>ncumbent’s</w:t>
            </w:r>
            <w:r>
              <w:rPr>
                <w:sz w:val="20"/>
              </w:rPr>
              <w:t xml:space="preserve"> cooperation during the Phase-In Period</w:t>
            </w:r>
            <w:r w:rsidRPr="00CE1C6D">
              <w:rPr>
                <w:sz w:val="20"/>
              </w:rPr>
              <w:t xml:space="preserve">. </w:t>
            </w:r>
          </w:p>
        </w:tc>
        <w:tc>
          <w:tcPr>
            <w:tcW w:w="1710" w:type="dxa"/>
            <w:shd w:val="clear" w:color="auto" w:fill="FFFF99"/>
          </w:tcPr>
          <w:p w:rsidR="006C36A3" w:rsidRPr="00B67402" w:rsidRDefault="006C36A3" w:rsidP="006C36A3">
            <w:pPr>
              <w:rPr>
                <w:sz w:val="20"/>
              </w:rPr>
            </w:pPr>
            <w:r>
              <w:rPr>
                <w:sz w:val="20"/>
              </w:rPr>
              <w:t>Schedule</w:t>
            </w:r>
          </w:p>
        </w:tc>
        <w:tc>
          <w:tcPr>
            <w:tcW w:w="4770" w:type="dxa"/>
            <w:shd w:val="clear" w:color="auto" w:fill="FFFF99"/>
          </w:tcPr>
          <w:p w:rsidR="006C36A3" w:rsidRPr="00B67402" w:rsidRDefault="006C36A3" w:rsidP="006C36A3">
            <w:pPr>
              <w:numPr>
                <w:ilvl w:val="0"/>
                <w:numId w:val="8"/>
              </w:numPr>
              <w:rPr>
                <w:sz w:val="20"/>
              </w:rPr>
            </w:pPr>
            <w:r>
              <w:rPr>
                <w:sz w:val="20"/>
              </w:rPr>
              <w:t>DST Team work with customer to coordinate early with the incumbent PM to assure that the correct incumbent POCs are identified, made available, and understand their responsibilities for transition.</w:t>
            </w:r>
          </w:p>
        </w:tc>
      </w:tr>
      <w:tr w:rsidR="006C36A3" w:rsidRPr="008B54A0">
        <w:trPr>
          <w:jc w:val="center"/>
        </w:trPr>
        <w:tc>
          <w:tcPr>
            <w:tcW w:w="2610" w:type="dxa"/>
            <w:shd w:val="clear" w:color="auto" w:fill="FFFF99"/>
          </w:tcPr>
          <w:p w:rsidR="006C36A3" w:rsidRPr="00CE1C6D" w:rsidRDefault="006C36A3" w:rsidP="006C36A3">
            <w:pPr>
              <w:rPr>
                <w:sz w:val="20"/>
              </w:rPr>
            </w:pPr>
            <w:r w:rsidRPr="00CE1C6D">
              <w:rPr>
                <w:sz w:val="20"/>
              </w:rPr>
              <w:t>Availability Of</w:t>
            </w:r>
          </w:p>
          <w:p w:rsidR="006C36A3" w:rsidRPr="00CE1C6D" w:rsidRDefault="006C36A3" w:rsidP="006C36A3">
            <w:pPr>
              <w:rPr>
                <w:sz w:val="20"/>
              </w:rPr>
            </w:pPr>
            <w:r w:rsidRPr="00CE1C6D">
              <w:rPr>
                <w:sz w:val="20"/>
              </w:rPr>
              <w:lastRenderedPageBreak/>
              <w:t>Legacy Documentation</w:t>
            </w:r>
          </w:p>
        </w:tc>
        <w:tc>
          <w:tcPr>
            <w:tcW w:w="1710" w:type="dxa"/>
            <w:shd w:val="clear" w:color="auto" w:fill="FFFF99"/>
          </w:tcPr>
          <w:p w:rsidR="006C36A3" w:rsidRPr="00B67402" w:rsidRDefault="006C36A3" w:rsidP="006C36A3">
            <w:pPr>
              <w:rPr>
                <w:sz w:val="20"/>
              </w:rPr>
            </w:pPr>
            <w:r>
              <w:rPr>
                <w:sz w:val="20"/>
              </w:rPr>
              <w:lastRenderedPageBreak/>
              <w:t>Schedule</w:t>
            </w:r>
          </w:p>
        </w:tc>
        <w:tc>
          <w:tcPr>
            <w:tcW w:w="4770" w:type="dxa"/>
            <w:shd w:val="clear" w:color="auto" w:fill="FFFF99"/>
          </w:tcPr>
          <w:p w:rsidR="006C36A3" w:rsidRPr="00B67402" w:rsidRDefault="006C36A3" w:rsidP="006C36A3">
            <w:pPr>
              <w:numPr>
                <w:ilvl w:val="0"/>
                <w:numId w:val="8"/>
              </w:numPr>
              <w:rPr>
                <w:sz w:val="20"/>
              </w:rPr>
            </w:pPr>
            <w:r>
              <w:rPr>
                <w:sz w:val="20"/>
              </w:rPr>
              <w:t xml:space="preserve">DST Team </w:t>
            </w:r>
            <w:proofErr w:type="gramStart"/>
            <w:r>
              <w:rPr>
                <w:sz w:val="20"/>
              </w:rPr>
              <w:t>coordinate</w:t>
            </w:r>
            <w:proofErr w:type="gramEnd"/>
            <w:r>
              <w:rPr>
                <w:sz w:val="20"/>
              </w:rPr>
              <w:t xml:space="preserve"> with customer to assure that documents are available and easily accessible from </w:t>
            </w:r>
            <w:r>
              <w:rPr>
                <w:sz w:val="20"/>
              </w:rPr>
              <w:lastRenderedPageBreak/>
              <w:t>incumbent at TO start date.</w:t>
            </w:r>
          </w:p>
        </w:tc>
      </w:tr>
      <w:tr w:rsidR="006C36A3" w:rsidRPr="008B54A0">
        <w:trPr>
          <w:jc w:val="center"/>
        </w:trPr>
        <w:tc>
          <w:tcPr>
            <w:tcW w:w="2610" w:type="dxa"/>
            <w:shd w:val="clear" w:color="auto" w:fill="FFFF99"/>
          </w:tcPr>
          <w:p w:rsidR="006C36A3" w:rsidRPr="00F27799" w:rsidRDefault="006C36A3" w:rsidP="006C36A3">
            <w:pPr>
              <w:rPr>
                <w:sz w:val="20"/>
              </w:rPr>
            </w:pPr>
            <w:r w:rsidRPr="00F27799">
              <w:rPr>
                <w:sz w:val="20"/>
              </w:rPr>
              <w:lastRenderedPageBreak/>
              <w:t>Facility Accesses</w:t>
            </w:r>
          </w:p>
          <w:p w:rsidR="006C36A3" w:rsidRPr="00F27799" w:rsidRDefault="006C36A3" w:rsidP="006C36A3">
            <w:pPr>
              <w:rPr>
                <w:sz w:val="20"/>
              </w:rPr>
            </w:pPr>
            <w:r w:rsidRPr="00F27799">
              <w:rPr>
                <w:sz w:val="20"/>
              </w:rPr>
              <w:t>System</w:t>
            </w:r>
            <w:r>
              <w:rPr>
                <w:sz w:val="20"/>
              </w:rPr>
              <w:t>s</w:t>
            </w:r>
            <w:r w:rsidRPr="00F27799">
              <w:rPr>
                <w:sz w:val="20"/>
              </w:rPr>
              <w:t xml:space="preserve"> Accesses</w:t>
            </w:r>
          </w:p>
          <w:p w:rsidR="006C36A3" w:rsidRPr="00F27799" w:rsidRDefault="006C36A3" w:rsidP="006C36A3">
            <w:pPr>
              <w:rPr>
                <w:sz w:val="20"/>
              </w:rPr>
            </w:pPr>
            <w:r w:rsidRPr="00F27799">
              <w:rPr>
                <w:sz w:val="20"/>
              </w:rPr>
              <w:t>Special Security Accesses</w:t>
            </w:r>
          </w:p>
        </w:tc>
        <w:tc>
          <w:tcPr>
            <w:tcW w:w="1710" w:type="dxa"/>
            <w:shd w:val="clear" w:color="auto" w:fill="FFFF99"/>
          </w:tcPr>
          <w:p w:rsidR="006C36A3" w:rsidRDefault="006C36A3" w:rsidP="006C36A3">
            <w:pPr>
              <w:rPr>
                <w:sz w:val="20"/>
              </w:rPr>
            </w:pPr>
            <w:r>
              <w:rPr>
                <w:sz w:val="20"/>
              </w:rPr>
              <w:t>Schedule</w:t>
            </w:r>
          </w:p>
        </w:tc>
        <w:tc>
          <w:tcPr>
            <w:tcW w:w="4770" w:type="dxa"/>
            <w:shd w:val="clear" w:color="auto" w:fill="FFFF99"/>
          </w:tcPr>
          <w:p w:rsidR="006C36A3" w:rsidRDefault="006C36A3" w:rsidP="006C36A3">
            <w:pPr>
              <w:numPr>
                <w:ilvl w:val="0"/>
                <w:numId w:val="8"/>
              </w:numPr>
              <w:rPr>
                <w:sz w:val="20"/>
              </w:rPr>
            </w:pPr>
            <w:r>
              <w:rPr>
                <w:sz w:val="20"/>
              </w:rPr>
              <w:t>Start the process of acquiring these accesses prior to TO start date.</w:t>
            </w:r>
          </w:p>
        </w:tc>
      </w:tr>
      <w:tr w:rsidR="006C36A3" w:rsidRPr="008B54A0">
        <w:trPr>
          <w:jc w:val="center"/>
        </w:trPr>
        <w:tc>
          <w:tcPr>
            <w:tcW w:w="2610" w:type="dxa"/>
            <w:shd w:val="clear" w:color="auto" w:fill="FFFF99"/>
          </w:tcPr>
          <w:p w:rsidR="006C36A3" w:rsidRPr="00CE1C6D" w:rsidRDefault="006C36A3" w:rsidP="006C36A3">
            <w:pPr>
              <w:rPr>
                <w:sz w:val="20"/>
              </w:rPr>
            </w:pPr>
            <w:r w:rsidRPr="00CE1C6D">
              <w:rPr>
                <w:sz w:val="20"/>
              </w:rPr>
              <w:t>PWS Baseline Integrity</w:t>
            </w:r>
          </w:p>
          <w:p w:rsidR="006C36A3" w:rsidRPr="00CE1C6D" w:rsidRDefault="006C36A3" w:rsidP="006C36A3">
            <w:pPr>
              <w:rPr>
                <w:sz w:val="20"/>
              </w:rPr>
            </w:pPr>
          </w:p>
        </w:tc>
        <w:tc>
          <w:tcPr>
            <w:tcW w:w="1710" w:type="dxa"/>
            <w:shd w:val="clear" w:color="auto" w:fill="FFFF99"/>
          </w:tcPr>
          <w:p w:rsidR="006C36A3" w:rsidRPr="00B67402" w:rsidRDefault="006C36A3" w:rsidP="006C36A3">
            <w:pPr>
              <w:rPr>
                <w:sz w:val="20"/>
              </w:rPr>
            </w:pPr>
            <w:r>
              <w:rPr>
                <w:sz w:val="20"/>
              </w:rPr>
              <w:t>Cost</w:t>
            </w:r>
          </w:p>
        </w:tc>
        <w:tc>
          <w:tcPr>
            <w:tcW w:w="4770" w:type="dxa"/>
            <w:shd w:val="clear" w:color="auto" w:fill="FFFF99"/>
          </w:tcPr>
          <w:p w:rsidR="006C36A3" w:rsidRPr="00B67402" w:rsidRDefault="006C36A3" w:rsidP="006C36A3">
            <w:pPr>
              <w:numPr>
                <w:ilvl w:val="0"/>
                <w:numId w:val="8"/>
              </w:numPr>
              <w:rPr>
                <w:sz w:val="20"/>
              </w:rPr>
            </w:pPr>
            <w:r>
              <w:rPr>
                <w:sz w:val="20"/>
              </w:rPr>
              <w:t xml:space="preserve">Coordinate with customer to assure PWS accuracy prior to TO start date. </w:t>
            </w:r>
          </w:p>
        </w:tc>
      </w:tr>
      <w:tr w:rsidR="006C36A3" w:rsidRPr="008B54A0">
        <w:trPr>
          <w:jc w:val="center"/>
        </w:trPr>
        <w:tc>
          <w:tcPr>
            <w:tcW w:w="2610" w:type="dxa"/>
            <w:shd w:val="clear" w:color="auto" w:fill="FFFF99"/>
          </w:tcPr>
          <w:p w:rsidR="006C36A3" w:rsidRPr="00CE1C6D" w:rsidRDefault="006C36A3" w:rsidP="006C36A3">
            <w:pPr>
              <w:rPr>
                <w:sz w:val="20"/>
              </w:rPr>
            </w:pPr>
            <w:r w:rsidRPr="00CE1C6D">
              <w:rPr>
                <w:sz w:val="20"/>
              </w:rPr>
              <w:t xml:space="preserve">Accuracy </w:t>
            </w:r>
            <w:r>
              <w:rPr>
                <w:sz w:val="20"/>
              </w:rPr>
              <w:t>o</w:t>
            </w:r>
            <w:r w:rsidRPr="00CE1C6D">
              <w:rPr>
                <w:sz w:val="20"/>
              </w:rPr>
              <w:t>f</w:t>
            </w:r>
          </w:p>
          <w:p w:rsidR="006C36A3" w:rsidRPr="00CE1C6D" w:rsidRDefault="006C36A3" w:rsidP="006C36A3">
            <w:pPr>
              <w:rPr>
                <w:sz w:val="20"/>
              </w:rPr>
            </w:pPr>
            <w:r w:rsidRPr="00CE1C6D">
              <w:rPr>
                <w:sz w:val="20"/>
              </w:rPr>
              <w:t>Legacy Documentation</w:t>
            </w:r>
          </w:p>
        </w:tc>
        <w:tc>
          <w:tcPr>
            <w:tcW w:w="1710" w:type="dxa"/>
            <w:shd w:val="clear" w:color="auto" w:fill="FFFF99"/>
          </w:tcPr>
          <w:p w:rsidR="006C36A3" w:rsidRPr="00B67402" w:rsidRDefault="006C36A3" w:rsidP="006C36A3">
            <w:pPr>
              <w:rPr>
                <w:sz w:val="20"/>
              </w:rPr>
            </w:pPr>
            <w:r>
              <w:rPr>
                <w:sz w:val="20"/>
              </w:rPr>
              <w:t>Technical</w:t>
            </w:r>
          </w:p>
        </w:tc>
        <w:tc>
          <w:tcPr>
            <w:tcW w:w="4770" w:type="dxa"/>
            <w:shd w:val="clear" w:color="auto" w:fill="FFFF99"/>
          </w:tcPr>
          <w:p w:rsidR="006C36A3" w:rsidRPr="00B67402" w:rsidRDefault="006C36A3" w:rsidP="006C36A3">
            <w:pPr>
              <w:numPr>
                <w:ilvl w:val="0"/>
                <w:numId w:val="8"/>
              </w:numPr>
              <w:rPr>
                <w:sz w:val="20"/>
              </w:rPr>
            </w:pPr>
            <w:r>
              <w:rPr>
                <w:sz w:val="20"/>
              </w:rPr>
              <w:t>Customer and incumbent assure document accuracy prior to TO start date.</w:t>
            </w:r>
          </w:p>
        </w:tc>
      </w:tr>
      <w:tr w:rsidR="006C36A3" w:rsidRPr="008B54A0">
        <w:trPr>
          <w:trHeight w:val="486"/>
          <w:jc w:val="center"/>
        </w:trPr>
        <w:tc>
          <w:tcPr>
            <w:tcW w:w="2610" w:type="dxa"/>
            <w:shd w:val="clear" w:color="auto" w:fill="FFFF99"/>
          </w:tcPr>
          <w:p w:rsidR="006C36A3" w:rsidRPr="00CE1C6D" w:rsidRDefault="006C36A3" w:rsidP="006C36A3">
            <w:pPr>
              <w:rPr>
                <w:sz w:val="20"/>
              </w:rPr>
            </w:pPr>
            <w:r w:rsidRPr="00CE1C6D">
              <w:rPr>
                <w:sz w:val="20"/>
              </w:rPr>
              <w:t>Technology Infrastructure</w:t>
            </w:r>
          </w:p>
        </w:tc>
        <w:tc>
          <w:tcPr>
            <w:tcW w:w="1710" w:type="dxa"/>
            <w:shd w:val="clear" w:color="auto" w:fill="FFFF99"/>
          </w:tcPr>
          <w:p w:rsidR="006C36A3" w:rsidRPr="00B67402" w:rsidRDefault="006C36A3" w:rsidP="006C36A3">
            <w:pPr>
              <w:rPr>
                <w:b/>
                <w:sz w:val="20"/>
              </w:rPr>
            </w:pPr>
            <w:r w:rsidRPr="00B67402">
              <w:rPr>
                <w:sz w:val="20"/>
              </w:rPr>
              <w:t>Techn</w:t>
            </w:r>
            <w:r>
              <w:rPr>
                <w:sz w:val="20"/>
              </w:rPr>
              <w:t>ical</w:t>
            </w:r>
          </w:p>
        </w:tc>
        <w:tc>
          <w:tcPr>
            <w:tcW w:w="4770" w:type="dxa"/>
            <w:shd w:val="clear" w:color="auto" w:fill="FFFF99"/>
          </w:tcPr>
          <w:p w:rsidR="006C36A3" w:rsidRPr="00B67402" w:rsidRDefault="006C36A3" w:rsidP="006C36A3">
            <w:pPr>
              <w:numPr>
                <w:ilvl w:val="0"/>
                <w:numId w:val="8"/>
              </w:numPr>
              <w:rPr>
                <w:sz w:val="20"/>
              </w:rPr>
            </w:pPr>
            <w:r w:rsidRPr="00B67402">
              <w:rPr>
                <w:sz w:val="20"/>
              </w:rPr>
              <w:t>Use best support practices including ISO 9000, IEE</w:t>
            </w:r>
            <w:r>
              <w:rPr>
                <w:sz w:val="20"/>
              </w:rPr>
              <w:t xml:space="preserve">E </w:t>
            </w:r>
            <w:r w:rsidRPr="00B67402">
              <w:rPr>
                <w:sz w:val="20"/>
              </w:rPr>
              <w:t>12207, and others</w:t>
            </w:r>
            <w:r>
              <w:rPr>
                <w:sz w:val="20"/>
              </w:rPr>
              <w:t>.</w:t>
            </w:r>
          </w:p>
        </w:tc>
      </w:tr>
    </w:tbl>
    <w:p w:rsidR="006C36A3" w:rsidRDefault="006C36A3" w:rsidP="006C36A3"/>
    <w:p w:rsidR="006C36A3" w:rsidRPr="00564508" w:rsidRDefault="006C36A3" w:rsidP="006C36A3">
      <w:pPr>
        <w:pStyle w:val="Exhibit"/>
        <w:jc w:val="center"/>
        <w:rPr>
          <w:bCs/>
          <w:iCs/>
          <w:noProof/>
        </w:rPr>
      </w:pPr>
      <w:bookmarkStart w:id="393" w:name="_Toc142896528"/>
      <w:r w:rsidRPr="00564508">
        <w:rPr>
          <w:bCs/>
          <w:iCs/>
        </w:rPr>
        <w:t>Exhibit 5.1</w:t>
      </w:r>
      <w:r w:rsidR="0065094D">
        <w:rPr>
          <w:bCs/>
          <w:iCs/>
        </w:rPr>
        <w:t>1</w:t>
      </w:r>
      <w:r w:rsidRPr="00564508">
        <w:rPr>
          <w:bCs/>
          <w:iCs/>
        </w:rPr>
        <w:t>: Risk Mitigation for TOR Number W911SE-06-Q-0007</w:t>
      </w:r>
      <w:bookmarkEnd w:id="393"/>
    </w:p>
    <w:p w:rsidR="006C36A3" w:rsidRDefault="006C36A3" w:rsidP="006C36A3"/>
    <w:p w:rsidR="006C36A3" w:rsidRDefault="006C36A3" w:rsidP="006C36A3">
      <w:r w:rsidRPr="008C7A03">
        <w:t xml:space="preserve">The risks identified in Exhibit </w:t>
      </w:r>
      <w:r>
        <w:t>5.12</w:t>
      </w:r>
      <w:r w:rsidRPr="008C7A03">
        <w:t xml:space="preserve"> will be reviewed with customer management </w:t>
      </w:r>
      <w:r>
        <w:t xml:space="preserve">at TO start </w:t>
      </w:r>
      <w:r w:rsidRPr="008C7A03">
        <w:t xml:space="preserve">and adjusted as </w:t>
      </w:r>
      <w:r w:rsidRPr="00F240E4">
        <w:t xml:space="preserve">required. </w:t>
      </w:r>
      <w:r>
        <w:t>Mitigation plans for any other risks identified after the TO start date will be created and implemented to avoid impact to task performance.</w:t>
      </w:r>
    </w:p>
    <w:sectPr w:rsidR="006C36A3" w:rsidSect="00DD5925">
      <w:headerReference w:type="default" r:id="rId35"/>
      <w:footerReference w:type="default" r:id="rId36"/>
      <w:pgSz w:w="12240" w:h="15840" w:code="1"/>
      <w:pgMar w:top="1440" w:right="1440" w:bottom="1440" w:left="1440" w:header="432" w:footer="288" w:gutter="0"/>
      <w:pgNumType w:start="3"/>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5925" w:rsidRDefault="00DD5925">
      <w:r>
        <w:separator/>
      </w:r>
    </w:p>
  </w:endnote>
  <w:endnote w:type="continuationSeparator" w:id="1">
    <w:p w:rsidR="00DD5925" w:rsidRDefault="00DD592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Bold">
    <w:panose1 w:val="00000000000000000000"/>
    <w:charset w:val="00"/>
    <w:family w:val="roman"/>
    <w:notTrueType/>
    <w:pitch w:val="default"/>
    <w:sig w:usb0="00000000" w:usb1="00000000" w:usb2="00000000" w:usb3="00000000" w:csb0="00000000" w:csb1="00000000"/>
  </w:font>
  <w:font w:name="Arial Bold Italic">
    <w:altName w:val="Arial"/>
    <w:panose1 w:val="00000000000000000000"/>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387" w:usb1="40000013" w:usb2="00000000" w:usb3="00000000" w:csb0="0000019F" w:csb1="00000000"/>
  </w:font>
  <w:font w:name="Arial">
    <w:panose1 w:val="020B0604020202020204"/>
    <w:charset w:val="00"/>
    <w:family w:val="swiss"/>
    <w:pitch w:val="variable"/>
    <w:sig w:usb0="20002A87" w:usb1="80000000" w:usb2="00000008" w:usb3="00000000" w:csb0="0000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Batang">
    <w:altName w:val="Arial Unicode MS"/>
    <w:panose1 w:val="02030600000101010101"/>
    <w:charset w:val="81"/>
    <w:family w:val="auto"/>
    <w:notTrueType/>
    <w:pitch w:val="fixed"/>
    <w:sig w:usb0="00000000"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18" w:space="0" w:color="008080"/>
      </w:tblBorders>
      <w:tblLayout w:type="fixed"/>
      <w:tblLook w:val="0000"/>
    </w:tblPr>
    <w:tblGrid>
      <w:gridCol w:w="3690"/>
      <w:gridCol w:w="5670"/>
    </w:tblGrid>
    <w:tr w:rsidR="00DD5925">
      <w:tblPrEx>
        <w:tblCellMar>
          <w:top w:w="0" w:type="dxa"/>
          <w:bottom w:w="0" w:type="dxa"/>
        </w:tblCellMar>
      </w:tblPrEx>
      <w:trPr>
        <w:cantSplit/>
        <w:trHeight w:val="212"/>
      </w:trPr>
      <w:tc>
        <w:tcPr>
          <w:tcW w:w="3690" w:type="dxa"/>
          <w:vMerge w:val="restart"/>
          <w:tcBorders>
            <w:top w:val="thickThinMediumGap" w:sz="24" w:space="0" w:color="808000"/>
          </w:tcBorders>
        </w:tcPr>
        <w:p w:rsidR="00DD5925" w:rsidRDefault="00DD5925" w:rsidP="003A5552">
          <w:pPr>
            <w:rPr>
              <w:rFonts w:ascii="Arial Narrow" w:hAnsi="Arial Narrow"/>
              <w:sz w:val="16"/>
            </w:rPr>
          </w:pPr>
          <w:r>
            <w:rPr>
              <w:rFonts w:ascii="Arial Narrow" w:hAnsi="Arial Narrow"/>
              <w:sz w:val="16"/>
            </w:rPr>
            <w:t xml:space="preserve">Use or disclosure of the information on this page is subject to the restriction on the title page of this document. </w:t>
          </w:r>
        </w:p>
      </w:tc>
      <w:tc>
        <w:tcPr>
          <w:tcW w:w="5670" w:type="dxa"/>
          <w:tcBorders>
            <w:top w:val="thickThinMediumGap" w:sz="24" w:space="0" w:color="808000"/>
          </w:tcBorders>
        </w:tcPr>
        <w:p w:rsidR="00DD5925" w:rsidRDefault="00DD5925" w:rsidP="003A5552">
          <w:pPr>
            <w:jc w:val="right"/>
            <w:rPr>
              <w:sz w:val="20"/>
            </w:rPr>
          </w:pPr>
          <w:r>
            <w:rPr>
              <w:sz w:val="20"/>
            </w:rPr>
            <w:t xml:space="preserve">Page: </w:t>
          </w:r>
          <w:r>
            <w:rPr>
              <w:sz w:val="20"/>
            </w:rPr>
            <w:fldChar w:fldCharType="begin"/>
          </w:r>
          <w:r>
            <w:rPr>
              <w:sz w:val="20"/>
            </w:rPr>
            <w:instrText xml:space="preserve"> PAGE </w:instrText>
          </w:r>
          <w:r>
            <w:rPr>
              <w:sz w:val="20"/>
            </w:rPr>
            <w:fldChar w:fldCharType="separate"/>
          </w:r>
          <w:r w:rsidR="002235B8">
            <w:rPr>
              <w:noProof/>
              <w:sz w:val="20"/>
            </w:rPr>
            <w:t>1</w:t>
          </w:r>
          <w:r>
            <w:rPr>
              <w:sz w:val="20"/>
            </w:rPr>
            <w:fldChar w:fldCharType="end"/>
          </w:r>
        </w:p>
      </w:tc>
    </w:tr>
    <w:tr w:rsidR="00DD5925">
      <w:tblPrEx>
        <w:tblCellMar>
          <w:top w:w="0" w:type="dxa"/>
          <w:bottom w:w="0" w:type="dxa"/>
        </w:tblCellMar>
      </w:tblPrEx>
      <w:trPr>
        <w:cantSplit/>
        <w:trHeight w:val="212"/>
      </w:trPr>
      <w:tc>
        <w:tcPr>
          <w:tcW w:w="3690" w:type="dxa"/>
          <w:vMerge/>
          <w:tcBorders>
            <w:bottom w:val="nil"/>
          </w:tcBorders>
        </w:tcPr>
        <w:p w:rsidR="00DD5925" w:rsidRDefault="00DD5925" w:rsidP="003A5552">
          <w:pPr>
            <w:rPr>
              <w:sz w:val="16"/>
            </w:rPr>
          </w:pPr>
        </w:p>
      </w:tc>
      <w:tc>
        <w:tcPr>
          <w:tcW w:w="5670" w:type="dxa"/>
          <w:tcBorders>
            <w:bottom w:val="nil"/>
          </w:tcBorders>
        </w:tcPr>
        <w:p w:rsidR="00DD5925" w:rsidRDefault="00DD5925" w:rsidP="003A5552">
          <w:pPr>
            <w:rPr>
              <w:sz w:val="20"/>
            </w:rPr>
          </w:pPr>
          <w:r>
            <w:rPr>
              <w:sz w:val="20"/>
            </w:rPr>
            <w:t xml:space="preserve">RFP: </w:t>
          </w:r>
          <w:r w:rsidRPr="00D9395C">
            <w:rPr>
              <w:sz w:val="20"/>
            </w:rPr>
            <w:t>W911SE-06-R-0012</w:t>
          </w:r>
        </w:p>
      </w:tc>
    </w:tr>
  </w:tbl>
  <w:p w:rsidR="00DD5925" w:rsidRPr="00FB607B" w:rsidRDefault="00DD5925" w:rsidP="003A5552">
    <w:pPr>
      <w:pStyle w:val="Footer"/>
    </w:pPr>
  </w:p>
  <w:p w:rsidR="00DD5925" w:rsidRPr="00FB607B" w:rsidRDefault="00DD5925" w:rsidP="003A555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18" w:space="0" w:color="008080"/>
      </w:tblBorders>
      <w:tblLayout w:type="fixed"/>
      <w:tblLook w:val="0000"/>
    </w:tblPr>
    <w:tblGrid>
      <w:gridCol w:w="3690"/>
      <w:gridCol w:w="10710"/>
    </w:tblGrid>
    <w:tr w:rsidR="00DD5925">
      <w:tblPrEx>
        <w:tblCellMar>
          <w:top w:w="0" w:type="dxa"/>
          <w:bottom w:w="0" w:type="dxa"/>
        </w:tblCellMar>
      </w:tblPrEx>
      <w:trPr>
        <w:cantSplit/>
        <w:trHeight w:val="212"/>
      </w:trPr>
      <w:tc>
        <w:tcPr>
          <w:tcW w:w="3690" w:type="dxa"/>
          <w:vMerge w:val="restart"/>
          <w:tcBorders>
            <w:top w:val="thickThinMediumGap" w:sz="24" w:space="0" w:color="808000"/>
          </w:tcBorders>
        </w:tcPr>
        <w:p w:rsidR="00DD5925" w:rsidRDefault="00DD5925" w:rsidP="003A5552">
          <w:pPr>
            <w:rPr>
              <w:rFonts w:ascii="Arial Narrow" w:hAnsi="Arial Narrow"/>
              <w:sz w:val="16"/>
            </w:rPr>
          </w:pPr>
          <w:r>
            <w:rPr>
              <w:rFonts w:ascii="Arial Narrow" w:hAnsi="Arial Narrow"/>
              <w:sz w:val="16"/>
            </w:rPr>
            <w:t xml:space="preserve">Use or disclosure of the information on this page is subject to the restriction on the title page of this document. </w:t>
          </w:r>
        </w:p>
      </w:tc>
      <w:tc>
        <w:tcPr>
          <w:tcW w:w="10710" w:type="dxa"/>
          <w:tcBorders>
            <w:top w:val="thickThinMediumGap" w:sz="24" w:space="0" w:color="808000"/>
          </w:tcBorders>
        </w:tcPr>
        <w:p w:rsidR="00DD5925" w:rsidRDefault="00DD5925" w:rsidP="003A5552">
          <w:pPr>
            <w:jc w:val="right"/>
            <w:rPr>
              <w:sz w:val="20"/>
            </w:rPr>
          </w:pPr>
          <w:r>
            <w:rPr>
              <w:sz w:val="20"/>
            </w:rPr>
            <w:t xml:space="preserve">Page: </w:t>
          </w:r>
          <w:r>
            <w:rPr>
              <w:sz w:val="20"/>
            </w:rPr>
            <w:fldChar w:fldCharType="begin"/>
          </w:r>
          <w:r>
            <w:rPr>
              <w:sz w:val="20"/>
            </w:rPr>
            <w:instrText xml:space="preserve"> PAGE </w:instrText>
          </w:r>
          <w:r>
            <w:rPr>
              <w:sz w:val="20"/>
            </w:rPr>
            <w:fldChar w:fldCharType="separate"/>
          </w:r>
          <w:r w:rsidR="002235B8">
            <w:rPr>
              <w:noProof/>
              <w:sz w:val="20"/>
            </w:rPr>
            <w:t>2</w:t>
          </w:r>
          <w:r>
            <w:rPr>
              <w:sz w:val="20"/>
            </w:rPr>
            <w:fldChar w:fldCharType="end"/>
          </w:r>
        </w:p>
      </w:tc>
    </w:tr>
    <w:tr w:rsidR="00DD5925">
      <w:tblPrEx>
        <w:tblCellMar>
          <w:top w:w="0" w:type="dxa"/>
          <w:bottom w:w="0" w:type="dxa"/>
        </w:tblCellMar>
      </w:tblPrEx>
      <w:trPr>
        <w:cantSplit/>
        <w:trHeight w:val="212"/>
      </w:trPr>
      <w:tc>
        <w:tcPr>
          <w:tcW w:w="3690" w:type="dxa"/>
          <w:vMerge/>
          <w:tcBorders>
            <w:bottom w:val="nil"/>
          </w:tcBorders>
        </w:tcPr>
        <w:p w:rsidR="00DD5925" w:rsidRDefault="00DD5925" w:rsidP="003A5552">
          <w:pPr>
            <w:rPr>
              <w:sz w:val="16"/>
            </w:rPr>
          </w:pPr>
        </w:p>
      </w:tc>
      <w:tc>
        <w:tcPr>
          <w:tcW w:w="10710" w:type="dxa"/>
          <w:tcBorders>
            <w:bottom w:val="nil"/>
          </w:tcBorders>
        </w:tcPr>
        <w:p w:rsidR="00DD5925" w:rsidRDefault="00DD5925" w:rsidP="003A5552">
          <w:pPr>
            <w:rPr>
              <w:sz w:val="20"/>
            </w:rPr>
          </w:pPr>
          <w:r>
            <w:rPr>
              <w:sz w:val="20"/>
            </w:rPr>
            <w:t xml:space="preserve">RFP: </w:t>
          </w:r>
          <w:r w:rsidRPr="00D9395C">
            <w:rPr>
              <w:sz w:val="20"/>
            </w:rPr>
            <w:t>W911SE-06-R-0012</w:t>
          </w:r>
        </w:p>
      </w:tc>
    </w:tr>
  </w:tbl>
  <w:p w:rsidR="00DD5925" w:rsidRPr="00FB607B" w:rsidRDefault="00DD5925" w:rsidP="003A5552">
    <w:pPr>
      <w:pStyle w:val="Footer"/>
    </w:pPr>
  </w:p>
  <w:p w:rsidR="00DD5925" w:rsidRPr="00FB607B" w:rsidRDefault="00DD5925" w:rsidP="003A555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18" w:space="0" w:color="008080"/>
      </w:tblBorders>
      <w:tblLayout w:type="fixed"/>
      <w:tblLook w:val="0000"/>
    </w:tblPr>
    <w:tblGrid>
      <w:gridCol w:w="3690"/>
      <w:gridCol w:w="5670"/>
    </w:tblGrid>
    <w:tr w:rsidR="00DD5925">
      <w:tblPrEx>
        <w:tblCellMar>
          <w:top w:w="0" w:type="dxa"/>
          <w:bottom w:w="0" w:type="dxa"/>
        </w:tblCellMar>
      </w:tblPrEx>
      <w:trPr>
        <w:cantSplit/>
        <w:trHeight w:val="212"/>
      </w:trPr>
      <w:tc>
        <w:tcPr>
          <w:tcW w:w="3690" w:type="dxa"/>
          <w:vMerge w:val="restart"/>
          <w:tcBorders>
            <w:top w:val="thickThinMediumGap" w:sz="24" w:space="0" w:color="808000"/>
          </w:tcBorders>
        </w:tcPr>
        <w:p w:rsidR="00DD5925" w:rsidRDefault="00DD5925" w:rsidP="00711931">
          <w:pPr>
            <w:rPr>
              <w:rFonts w:ascii="Arial Narrow" w:hAnsi="Arial Narrow"/>
              <w:sz w:val="16"/>
            </w:rPr>
          </w:pPr>
          <w:r>
            <w:rPr>
              <w:rFonts w:ascii="Arial Narrow" w:hAnsi="Arial Narrow"/>
              <w:sz w:val="16"/>
            </w:rPr>
            <w:t xml:space="preserve">Use or disclosure of the information on this page is subject to the restriction on the title page of this document. </w:t>
          </w:r>
        </w:p>
      </w:tc>
      <w:tc>
        <w:tcPr>
          <w:tcW w:w="5670" w:type="dxa"/>
          <w:tcBorders>
            <w:top w:val="thickThinMediumGap" w:sz="24" w:space="0" w:color="808000"/>
          </w:tcBorders>
        </w:tcPr>
        <w:p w:rsidR="00DD5925" w:rsidRDefault="00DD5925" w:rsidP="00711931">
          <w:pPr>
            <w:jc w:val="right"/>
            <w:rPr>
              <w:sz w:val="20"/>
            </w:rPr>
          </w:pPr>
          <w:r>
            <w:rPr>
              <w:sz w:val="20"/>
            </w:rPr>
            <w:t xml:space="preserve">Page: </w:t>
          </w:r>
          <w:r>
            <w:rPr>
              <w:sz w:val="20"/>
            </w:rPr>
            <w:fldChar w:fldCharType="begin"/>
          </w:r>
          <w:r>
            <w:rPr>
              <w:sz w:val="20"/>
            </w:rPr>
            <w:instrText xml:space="preserve"> PAGE </w:instrText>
          </w:r>
          <w:r>
            <w:rPr>
              <w:sz w:val="20"/>
            </w:rPr>
            <w:fldChar w:fldCharType="separate"/>
          </w:r>
          <w:r w:rsidR="00F829D9">
            <w:rPr>
              <w:noProof/>
              <w:sz w:val="20"/>
            </w:rPr>
            <w:t>136</w:t>
          </w:r>
          <w:r>
            <w:rPr>
              <w:sz w:val="20"/>
            </w:rPr>
            <w:fldChar w:fldCharType="end"/>
          </w:r>
        </w:p>
      </w:tc>
    </w:tr>
    <w:tr w:rsidR="00DD5925">
      <w:tblPrEx>
        <w:tblCellMar>
          <w:top w:w="0" w:type="dxa"/>
          <w:bottom w:w="0" w:type="dxa"/>
        </w:tblCellMar>
      </w:tblPrEx>
      <w:trPr>
        <w:cantSplit/>
        <w:trHeight w:val="212"/>
      </w:trPr>
      <w:tc>
        <w:tcPr>
          <w:tcW w:w="3690" w:type="dxa"/>
          <w:vMerge/>
          <w:tcBorders>
            <w:bottom w:val="nil"/>
          </w:tcBorders>
        </w:tcPr>
        <w:p w:rsidR="00DD5925" w:rsidRDefault="00DD5925" w:rsidP="00711931">
          <w:pPr>
            <w:rPr>
              <w:sz w:val="16"/>
            </w:rPr>
          </w:pPr>
        </w:p>
      </w:tc>
      <w:tc>
        <w:tcPr>
          <w:tcW w:w="5670" w:type="dxa"/>
          <w:tcBorders>
            <w:bottom w:val="nil"/>
          </w:tcBorders>
        </w:tcPr>
        <w:p w:rsidR="00DD5925" w:rsidRPr="00D9395C" w:rsidRDefault="00DD5925" w:rsidP="00711931">
          <w:pPr>
            <w:rPr>
              <w:sz w:val="20"/>
            </w:rPr>
          </w:pPr>
          <w:r>
            <w:rPr>
              <w:sz w:val="20"/>
            </w:rPr>
            <w:t xml:space="preserve">RFP: </w:t>
          </w:r>
          <w:r w:rsidRPr="00D9395C">
            <w:rPr>
              <w:sz w:val="20"/>
            </w:rPr>
            <w:t>W911SE-06-R-0012</w:t>
          </w:r>
        </w:p>
      </w:tc>
    </w:tr>
  </w:tbl>
  <w:p w:rsidR="00DD5925" w:rsidRPr="00FB607B" w:rsidRDefault="00DD5925" w:rsidP="00FB607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5925" w:rsidRDefault="00DD5925">
      <w:r>
        <w:separator/>
      </w:r>
    </w:p>
  </w:footnote>
  <w:footnote w:type="continuationSeparator" w:id="1">
    <w:p w:rsidR="00DD5925" w:rsidRDefault="00DD592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925" w:rsidRPr="009449AC" w:rsidRDefault="00DD5925" w:rsidP="006C025E">
    <w:pPr>
      <w:jc w:val="right"/>
      <w:rPr>
        <w:rFonts w:ascii="Arial Narrow" w:eastAsia="MS Mincho" w:hAnsi="Arial Narrow"/>
        <w:sz w:val="20"/>
      </w:rPr>
    </w:pPr>
    <w:r w:rsidRPr="00A733C7">
      <w:rPr>
        <w:rFonts w:ascii="Arial Narrow" w:hAnsi="Arial Narrow"/>
        <w:sz w:val="20"/>
      </w:rPr>
      <w:t>Army</w:t>
    </w:r>
    <w:r>
      <w:rPr>
        <w:rFonts w:ascii="Arial Narrow" w:hAnsi="Arial Narrow"/>
        <w:sz w:val="20"/>
      </w:rPr>
      <w:t xml:space="preserve"> </w:t>
    </w:r>
    <w:r w:rsidRPr="00A733C7">
      <w:rPr>
        <w:rFonts w:ascii="Arial Narrow" w:hAnsi="Arial Narrow"/>
        <w:sz w:val="20"/>
      </w:rPr>
      <w:t>Contracting Agency, Southern Region Contracting Center-East</w:t>
    </w:r>
    <w:r>
      <w:rPr>
        <w:rFonts w:ascii="Arial Narrow" w:hAnsi="Arial Narrow"/>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6" type="#_x0000_t75" style="position:absolute;left:0;text-align:left;margin-left:-4.95pt;margin-top:-3.4pt;width:48.6pt;height:33.3pt;z-index:-251657728;mso-position-horizontal-relative:text;mso-position-vertical-relative:text" wrapcoords="9977 0 8126 150 3806 1800 3806 2400 2880 3300 1646 4800 411 7200 -103 9600 -103 12000 514 14400 1646 16800 4011 19200 4114 19650 8229 21300 9257 21300 12343 21300 13371 21300 17383 19650 17486 19200 19851 16800 20983 14400 21600 12000 21600 9600 21086 7200 19954 4800 18617 3300 17691 2400 17794 1800 13269 150 11520 0 9977 0">
          <v:imagedata r:id="rId1" o:title=""/>
          <w10:wrap type="tight"/>
        </v:shape>
      </w:pict>
    </w:r>
    <w:r w:rsidRPr="009449AC">
      <w:rPr>
        <w:rFonts w:ascii="Arial Narrow" w:hAnsi="Arial Narrow"/>
        <w:color w:val="000000"/>
        <w:sz w:val="20"/>
      </w:rPr>
      <w:t xml:space="preserve"> </w:t>
    </w:r>
  </w:p>
  <w:p w:rsidR="00DD5925" w:rsidRPr="009449AC" w:rsidRDefault="00DD5925" w:rsidP="006C025E">
    <w:pPr>
      <w:jc w:val="right"/>
      <w:rPr>
        <w:rFonts w:ascii="Arial Narrow" w:hAnsi="Arial Narrow"/>
        <w:color w:val="000000"/>
        <w:sz w:val="20"/>
      </w:rPr>
    </w:pPr>
    <w:r>
      <w:rPr>
        <w:rFonts w:ascii="Arial Narrow" w:hAnsi="Arial Narrow"/>
        <w:color w:val="000000"/>
        <w:sz w:val="20"/>
      </w:rPr>
      <w:t xml:space="preserve">Volume II </w:t>
    </w:r>
    <w:r w:rsidRPr="009449AC">
      <w:rPr>
        <w:rFonts w:ascii="Arial Narrow" w:hAnsi="Arial Narrow"/>
        <w:color w:val="000000"/>
        <w:sz w:val="20"/>
      </w:rPr>
      <w:t>–</w:t>
    </w:r>
    <w:r>
      <w:rPr>
        <w:rFonts w:ascii="Arial Narrow" w:hAnsi="Arial Narrow"/>
        <w:color w:val="000000"/>
        <w:sz w:val="20"/>
      </w:rPr>
      <w:t xml:space="preserve"> T</w:t>
    </w:r>
    <w:r w:rsidRPr="009449AC">
      <w:rPr>
        <w:rFonts w:ascii="Arial Narrow" w:hAnsi="Arial Narrow"/>
        <w:color w:val="000000"/>
        <w:sz w:val="20"/>
      </w:rPr>
      <w:t>echnical Proposal</w:t>
    </w:r>
  </w:p>
  <w:tbl>
    <w:tblPr>
      <w:tblW w:w="0" w:type="auto"/>
      <w:tblBorders>
        <w:bottom w:val="thickThinMediumGap" w:sz="24" w:space="0" w:color="808000"/>
      </w:tblBorders>
      <w:tblLayout w:type="fixed"/>
      <w:tblCellMar>
        <w:left w:w="0" w:type="dxa"/>
        <w:right w:w="0" w:type="dxa"/>
      </w:tblCellMar>
      <w:tblLook w:val="0000"/>
    </w:tblPr>
    <w:tblGrid>
      <w:gridCol w:w="1548"/>
      <w:gridCol w:w="5940"/>
      <w:gridCol w:w="1872"/>
    </w:tblGrid>
    <w:tr w:rsidR="00DD5925" w:rsidRPr="009449AC">
      <w:tblPrEx>
        <w:tblCellMar>
          <w:top w:w="0" w:type="dxa"/>
          <w:bottom w:w="0" w:type="dxa"/>
        </w:tblCellMar>
      </w:tblPrEx>
      <w:trPr>
        <w:trHeight w:val="164"/>
      </w:trPr>
      <w:tc>
        <w:tcPr>
          <w:tcW w:w="1548" w:type="dxa"/>
        </w:tcPr>
        <w:p w:rsidR="00DD5925" w:rsidRPr="009449AC" w:rsidRDefault="00DD5925" w:rsidP="00952CF9">
          <w:pPr>
            <w:tabs>
              <w:tab w:val="left" w:pos="1764"/>
              <w:tab w:val="left" w:pos="3230"/>
            </w:tabs>
            <w:rPr>
              <w:rFonts w:ascii="Arial Narrow" w:hAnsi="Arial Narrow"/>
              <w:color w:val="000000"/>
              <w:sz w:val="20"/>
            </w:rPr>
          </w:pPr>
          <w:r w:rsidRPr="009449AC">
            <w:rPr>
              <w:rFonts w:ascii="Arial Narrow" w:hAnsi="Arial Narrow"/>
              <w:color w:val="000000"/>
              <w:sz w:val="20"/>
            </w:rPr>
            <w:tab/>
          </w:r>
          <w:r w:rsidRPr="009449AC">
            <w:rPr>
              <w:rFonts w:ascii="Arial Narrow" w:hAnsi="Arial Narrow"/>
              <w:color w:val="000000"/>
              <w:sz w:val="20"/>
            </w:rPr>
            <w:tab/>
          </w:r>
        </w:p>
      </w:tc>
      <w:tc>
        <w:tcPr>
          <w:tcW w:w="5940" w:type="dxa"/>
        </w:tcPr>
        <w:p w:rsidR="00DD5925" w:rsidRPr="00A733C7" w:rsidRDefault="00DD5925" w:rsidP="00952CF9">
          <w:pPr>
            <w:tabs>
              <w:tab w:val="left" w:pos="1764"/>
              <w:tab w:val="left" w:pos="3230"/>
            </w:tabs>
            <w:jc w:val="center"/>
            <w:rPr>
              <w:rFonts w:ascii="Arial Narrow" w:hAnsi="Arial Narrow"/>
              <w:color w:val="000000"/>
              <w:sz w:val="20"/>
            </w:rPr>
          </w:pPr>
          <w:r w:rsidRPr="00A733C7">
            <w:rPr>
              <w:rFonts w:ascii="Arial Narrow" w:hAnsi="Arial Narrow"/>
              <w:color w:val="000000"/>
              <w:sz w:val="20"/>
            </w:rPr>
            <w:t>FIELD AND INSTALLATION READINESS SUPPORT TEAM</w:t>
          </w:r>
        </w:p>
      </w:tc>
      <w:tc>
        <w:tcPr>
          <w:tcW w:w="1872" w:type="dxa"/>
        </w:tcPr>
        <w:p w:rsidR="00DD5925" w:rsidRPr="009449AC" w:rsidRDefault="00DD5925" w:rsidP="00952CF9">
          <w:pPr>
            <w:jc w:val="right"/>
            <w:rPr>
              <w:rFonts w:ascii="Arial Narrow" w:hAnsi="Arial Narrow"/>
              <w:color w:val="000000"/>
              <w:sz w:val="20"/>
            </w:rPr>
          </w:pPr>
          <w:r>
            <w:rPr>
              <w:rFonts w:ascii="Arial Narrow" w:hAnsi="Arial Narrow"/>
              <w:color w:val="000000"/>
              <w:sz w:val="20"/>
            </w:rPr>
            <w:t>August 14</w:t>
          </w:r>
          <w:r w:rsidRPr="009449AC">
            <w:rPr>
              <w:rFonts w:ascii="Arial Narrow" w:hAnsi="Arial Narrow"/>
              <w:color w:val="000000"/>
              <w:sz w:val="20"/>
            </w:rPr>
            <w:t>, 200</w:t>
          </w:r>
          <w:r>
            <w:rPr>
              <w:rFonts w:ascii="Arial Narrow" w:hAnsi="Arial Narrow"/>
              <w:color w:val="000000"/>
              <w:sz w:val="20"/>
            </w:rPr>
            <w:t>6</w:t>
          </w:r>
        </w:p>
      </w:tc>
    </w:tr>
  </w:tbl>
  <w:p w:rsidR="00DD5925" w:rsidRPr="006C025E" w:rsidRDefault="00DD5925" w:rsidP="006C025E">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925" w:rsidRPr="009449AC" w:rsidRDefault="00DD5925" w:rsidP="003A5552">
    <w:pPr>
      <w:jc w:val="right"/>
      <w:rPr>
        <w:rFonts w:ascii="Arial Narrow" w:eastAsia="MS Mincho" w:hAnsi="Arial Narrow"/>
        <w:sz w:val="20"/>
      </w:rPr>
    </w:pPr>
    <w:r w:rsidRPr="00A733C7">
      <w:rPr>
        <w:rFonts w:ascii="Arial Narrow" w:hAnsi="Arial Narrow"/>
        <w:sz w:val="20"/>
      </w:rPr>
      <w:t>Army</w:t>
    </w:r>
    <w:r>
      <w:rPr>
        <w:rFonts w:ascii="Arial Narrow" w:hAnsi="Arial Narrow"/>
        <w:sz w:val="20"/>
      </w:rPr>
      <w:t xml:space="preserve"> </w:t>
    </w:r>
    <w:r w:rsidRPr="00A733C7">
      <w:rPr>
        <w:rFonts w:ascii="Arial Narrow" w:hAnsi="Arial Narrow"/>
        <w:sz w:val="20"/>
      </w:rPr>
      <w:t>Contracting Agency, Southern Region Contracting Center-East</w:t>
    </w:r>
    <w:r>
      <w:rPr>
        <w:rFonts w:ascii="Arial Narrow" w:hAnsi="Arial Narrow"/>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4" type="#_x0000_t75" style="position:absolute;left:0;text-align:left;margin-left:-4.95pt;margin-top:-3.4pt;width:48.6pt;height:33.3pt;z-index:-251658752;mso-position-horizontal-relative:text;mso-position-vertical-relative:text" wrapcoords="9977 0 8126 150 3806 1800 3806 2400 2880 3300 1646 4800 411 7200 -103 9600 -103 12000 514 14400 1646 16800 4011 19200 4114 19650 8229 21300 9257 21300 12343 21300 13371 21300 17383 19650 17486 19200 19851 16800 20983 14400 21600 12000 21600 9600 21086 7200 19954 4800 18617 3300 17691 2400 17794 1800 13269 150 11520 0 9977 0">
          <v:imagedata r:id="rId1" o:title=""/>
          <w10:wrap type="tight"/>
        </v:shape>
      </w:pict>
    </w:r>
    <w:r w:rsidRPr="009449AC">
      <w:rPr>
        <w:rFonts w:ascii="Arial Narrow" w:hAnsi="Arial Narrow"/>
        <w:color w:val="000000"/>
        <w:sz w:val="20"/>
      </w:rPr>
      <w:t xml:space="preserve"> </w:t>
    </w:r>
  </w:p>
  <w:p w:rsidR="00DD5925" w:rsidRPr="009449AC" w:rsidRDefault="00DD5925" w:rsidP="003A5552">
    <w:pPr>
      <w:jc w:val="right"/>
      <w:rPr>
        <w:rFonts w:ascii="Arial Narrow" w:hAnsi="Arial Narrow"/>
        <w:color w:val="000000"/>
        <w:sz w:val="20"/>
      </w:rPr>
    </w:pPr>
    <w:r>
      <w:rPr>
        <w:rFonts w:ascii="Arial Narrow" w:hAnsi="Arial Narrow"/>
        <w:color w:val="000000"/>
        <w:sz w:val="20"/>
      </w:rPr>
      <w:t xml:space="preserve">Part III </w:t>
    </w:r>
    <w:r w:rsidRPr="009449AC">
      <w:rPr>
        <w:rFonts w:ascii="Arial Narrow" w:hAnsi="Arial Narrow"/>
        <w:color w:val="000000"/>
        <w:sz w:val="20"/>
      </w:rPr>
      <w:t>–</w:t>
    </w:r>
    <w:r>
      <w:rPr>
        <w:rFonts w:ascii="Arial Narrow" w:hAnsi="Arial Narrow"/>
        <w:color w:val="000000"/>
        <w:sz w:val="20"/>
      </w:rPr>
      <w:t xml:space="preserve"> Past Performance </w:t>
    </w:r>
    <w:r w:rsidRPr="009449AC">
      <w:rPr>
        <w:rFonts w:ascii="Arial Narrow" w:hAnsi="Arial Narrow"/>
        <w:color w:val="000000"/>
        <w:sz w:val="20"/>
      </w:rPr>
      <w:t>Proposal</w:t>
    </w:r>
  </w:p>
  <w:tbl>
    <w:tblPr>
      <w:tblW w:w="14490" w:type="dxa"/>
      <w:tblBorders>
        <w:bottom w:val="thickThinMediumGap" w:sz="24" w:space="0" w:color="808000"/>
      </w:tblBorders>
      <w:tblLayout w:type="fixed"/>
      <w:tblCellMar>
        <w:left w:w="0" w:type="dxa"/>
        <w:right w:w="0" w:type="dxa"/>
      </w:tblCellMar>
      <w:tblLook w:val="0000"/>
    </w:tblPr>
    <w:tblGrid>
      <w:gridCol w:w="1548"/>
      <w:gridCol w:w="7542"/>
      <w:gridCol w:w="5400"/>
    </w:tblGrid>
    <w:tr w:rsidR="00DD5925" w:rsidRPr="009449AC">
      <w:tblPrEx>
        <w:tblCellMar>
          <w:top w:w="0" w:type="dxa"/>
          <w:bottom w:w="0" w:type="dxa"/>
        </w:tblCellMar>
      </w:tblPrEx>
      <w:trPr>
        <w:trHeight w:val="164"/>
      </w:trPr>
      <w:tc>
        <w:tcPr>
          <w:tcW w:w="1548" w:type="dxa"/>
        </w:tcPr>
        <w:p w:rsidR="00DD5925" w:rsidRPr="009449AC" w:rsidRDefault="00DD5925" w:rsidP="003A5552">
          <w:pPr>
            <w:tabs>
              <w:tab w:val="left" w:pos="1764"/>
              <w:tab w:val="left" w:pos="3230"/>
            </w:tabs>
            <w:rPr>
              <w:rFonts w:ascii="Arial Narrow" w:hAnsi="Arial Narrow"/>
              <w:color w:val="000000"/>
              <w:sz w:val="20"/>
            </w:rPr>
          </w:pPr>
          <w:r w:rsidRPr="009449AC">
            <w:rPr>
              <w:rFonts w:ascii="Arial Narrow" w:hAnsi="Arial Narrow"/>
              <w:color w:val="000000"/>
              <w:sz w:val="20"/>
            </w:rPr>
            <w:tab/>
          </w:r>
          <w:r w:rsidRPr="009449AC">
            <w:rPr>
              <w:rFonts w:ascii="Arial Narrow" w:hAnsi="Arial Narrow"/>
              <w:color w:val="000000"/>
              <w:sz w:val="20"/>
            </w:rPr>
            <w:tab/>
          </w:r>
        </w:p>
      </w:tc>
      <w:tc>
        <w:tcPr>
          <w:tcW w:w="7542" w:type="dxa"/>
        </w:tcPr>
        <w:p w:rsidR="00DD5925" w:rsidRPr="00A733C7" w:rsidRDefault="00DD5925" w:rsidP="00310AFB">
          <w:pPr>
            <w:tabs>
              <w:tab w:val="left" w:pos="1764"/>
              <w:tab w:val="left" w:pos="3230"/>
            </w:tabs>
            <w:jc w:val="right"/>
            <w:rPr>
              <w:rFonts w:ascii="Arial Narrow" w:hAnsi="Arial Narrow"/>
              <w:color w:val="000000"/>
              <w:sz w:val="20"/>
            </w:rPr>
          </w:pPr>
          <w:r w:rsidRPr="00A733C7">
            <w:rPr>
              <w:rFonts w:ascii="Arial Narrow" w:hAnsi="Arial Narrow"/>
              <w:color w:val="000000"/>
              <w:sz w:val="20"/>
            </w:rPr>
            <w:t>FIELD AND INSTALLATION READINESS SUPPORT TEAM</w:t>
          </w:r>
        </w:p>
      </w:tc>
      <w:tc>
        <w:tcPr>
          <w:tcW w:w="5400" w:type="dxa"/>
        </w:tcPr>
        <w:p w:rsidR="00DD5925" w:rsidRPr="009449AC" w:rsidRDefault="00DD5925" w:rsidP="003A5552">
          <w:pPr>
            <w:jc w:val="right"/>
            <w:rPr>
              <w:rFonts w:ascii="Arial Narrow" w:hAnsi="Arial Narrow"/>
              <w:color w:val="000000"/>
              <w:sz w:val="20"/>
            </w:rPr>
          </w:pPr>
          <w:r>
            <w:rPr>
              <w:rFonts w:ascii="Arial Narrow" w:hAnsi="Arial Narrow"/>
              <w:color w:val="000000"/>
              <w:sz w:val="20"/>
            </w:rPr>
            <w:t>August 14</w:t>
          </w:r>
          <w:r w:rsidRPr="009449AC">
            <w:rPr>
              <w:rFonts w:ascii="Arial Narrow" w:hAnsi="Arial Narrow"/>
              <w:color w:val="000000"/>
              <w:sz w:val="20"/>
            </w:rPr>
            <w:t>, 200</w:t>
          </w:r>
          <w:r>
            <w:rPr>
              <w:rFonts w:ascii="Arial Narrow" w:hAnsi="Arial Narrow"/>
              <w:color w:val="000000"/>
              <w:sz w:val="20"/>
            </w:rPr>
            <w:t>6</w:t>
          </w:r>
        </w:p>
      </w:tc>
    </w:tr>
  </w:tbl>
  <w:p w:rsidR="00DD5925" w:rsidRDefault="00DD5925" w:rsidP="003A555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5925" w:rsidRPr="009449AC" w:rsidRDefault="00DD5925" w:rsidP="00FB607B">
    <w:pPr>
      <w:jc w:val="right"/>
      <w:rPr>
        <w:rFonts w:ascii="Arial Narrow" w:eastAsia="MS Mincho" w:hAnsi="Arial Narrow"/>
        <w:sz w:val="20"/>
      </w:rPr>
    </w:pPr>
    <w:r w:rsidRPr="00A733C7">
      <w:rPr>
        <w:rFonts w:ascii="Arial Narrow" w:hAnsi="Arial Narrow"/>
        <w:sz w:val="20"/>
      </w:rPr>
      <w:t>Army</w:t>
    </w:r>
    <w:r>
      <w:rPr>
        <w:rFonts w:ascii="Arial Narrow" w:hAnsi="Arial Narrow"/>
        <w:sz w:val="20"/>
      </w:rPr>
      <w:t xml:space="preserve"> </w:t>
    </w:r>
    <w:r w:rsidRPr="00A733C7">
      <w:rPr>
        <w:rFonts w:ascii="Arial Narrow" w:hAnsi="Arial Narrow"/>
        <w:sz w:val="20"/>
      </w:rPr>
      <w:t>Contracting Agency, Southern Region Contracting Center-East</w:t>
    </w:r>
    <w:r>
      <w:rPr>
        <w:rFonts w:ascii="Arial Narrow" w:hAnsi="Arial Narrow"/>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1" type="#_x0000_t75" style="position:absolute;left:0;text-align:left;margin-left:-4.95pt;margin-top:-3.4pt;width:48.6pt;height:33.3pt;z-index:-251659776;mso-position-horizontal-relative:text;mso-position-vertical-relative:text" wrapcoords="9977 0 8126 150 3806 1800 3806 2400 2880 3300 1646 4800 411 7200 -103 9600 -103 12000 514 14400 1646 16800 4011 19200 4114 19650 8229 21300 9257 21300 12343 21300 13371 21300 17383 19650 17486 19200 19851 16800 20983 14400 21600 12000 21600 9600 21086 7200 19954 4800 18617 3300 17691 2400 17794 1800 13269 150 11520 0 9977 0">
          <v:imagedata r:id="rId1" o:title=""/>
          <w10:wrap type="tight"/>
        </v:shape>
      </w:pict>
    </w:r>
    <w:r w:rsidRPr="009449AC">
      <w:rPr>
        <w:rFonts w:ascii="Arial Narrow" w:hAnsi="Arial Narrow"/>
        <w:color w:val="000000"/>
        <w:sz w:val="20"/>
      </w:rPr>
      <w:t xml:space="preserve"> </w:t>
    </w:r>
  </w:p>
  <w:p w:rsidR="00DD5925" w:rsidRPr="009449AC" w:rsidRDefault="00DD5925" w:rsidP="00FB607B">
    <w:pPr>
      <w:jc w:val="right"/>
      <w:rPr>
        <w:rFonts w:ascii="Arial Narrow" w:hAnsi="Arial Narrow"/>
        <w:color w:val="000000"/>
        <w:sz w:val="20"/>
      </w:rPr>
    </w:pPr>
    <w:r>
      <w:rPr>
        <w:rFonts w:ascii="Arial Narrow" w:hAnsi="Arial Narrow"/>
        <w:color w:val="000000"/>
        <w:sz w:val="20"/>
      </w:rPr>
      <w:t xml:space="preserve">Volume II </w:t>
    </w:r>
    <w:r w:rsidRPr="009449AC">
      <w:rPr>
        <w:rFonts w:ascii="Arial Narrow" w:hAnsi="Arial Narrow"/>
        <w:color w:val="000000"/>
        <w:sz w:val="20"/>
      </w:rPr>
      <w:t>–</w:t>
    </w:r>
    <w:r>
      <w:rPr>
        <w:rFonts w:ascii="Arial Narrow" w:hAnsi="Arial Narrow"/>
        <w:color w:val="000000"/>
        <w:sz w:val="20"/>
      </w:rPr>
      <w:t xml:space="preserve"> T</w:t>
    </w:r>
    <w:r w:rsidRPr="009449AC">
      <w:rPr>
        <w:rFonts w:ascii="Arial Narrow" w:hAnsi="Arial Narrow"/>
        <w:color w:val="000000"/>
        <w:sz w:val="20"/>
      </w:rPr>
      <w:t>echnical Proposal</w:t>
    </w:r>
  </w:p>
  <w:tbl>
    <w:tblPr>
      <w:tblW w:w="0" w:type="auto"/>
      <w:tblBorders>
        <w:bottom w:val="thickThinMediumGap" w:sz="24" w:space="0" w:color="808000"/>
      </w:tblBorders>
      <w:tblLayout w:type="fixed"/>
      <w:tblCellMar>
        <w:left w:w="0" w:type="dxa"/>
        <w:right w:w="0" w:type="dxa"/>
      </w:tblCellMar>
      <w:tblLook w:val="0000"/>
    </w:tblPr>
    <w:tblGrid>
      <w:gridCol w:w="1548"/>
      <w:gridCol w:w="5940"/>
      <w:gridCol w:w="1872"/>
    </w:tblGrid>
    <w:tr w:rsidR="00DD5925" w:rsidRPr="009449AC">
      <w:tblPrEx>
        <w:tblCellMar>
          <w:top w:w="0" w:type="dxa"/>
          <w:bottom w:w="0" w:type="dxa"/>
        </w:tblCellMar>
      </w:tblPrEx>
      <w:trPr>
        <w:trHeight w:val="164"/>
      </w:trPr>
      <w:tc>
        <w:tcPr>
          <w:tcW w:w="1548" w:type="dxa"/>
        </w:tcPr>
        <w:p w:rsidR="00DD5925" w:rsidRPr="009449AC" w:rsidRDefault="00DD5925" w:rsidP="00711931">
          <w:pPr>
            <w:tabs>
              <w:tab w:val="left" w:pos="1764"/>
              <w:tab w:val="left" w:pos="3230"/>
            </w:tabs>
            <w:rPr>
              <w:rFonts w:ascii="Arial Narrow" w:hAnsi="Arial Narrow"/>
              <w:color w:val="000000"/>
              <w:sz w:val="20"/>
            </w:rPr>
          </w:pPr>
          <w:r w:rsidRPr="009449AC">
            <w:rPr>
              <w:rFonts w:ascii="Arial Narrow" w:hAnsi="Arial Narrow"/>
              <w:color w:val="000000"/>
              <w:sz w:val="20"/>
            </w:rPr>
            <w:tab/>
          </w:r>
          <w:r w:rsidRPr="009449AC">
            <w:rPr>
              <w:rFonts w:ascii="Arial Narrow" w:hAnsi="Arial Narrow"/>
              <w:color w:val="000000"/>
              <w:sz w:val="20"/>
            </w:rPr>
            <w:tab/>
          </w:r>
        </w:p>
      </w:tc>
      <w:tc>
        <w:tcPr>
          <w:tcW w:w="5940" w:type="dxa"/>
        </w:tcPr>
        <w:p w:rsidR="00DD5925" w:rsidRPr="00A733C7" w:rsidRDefault="00DD5925" w:rsidP="00711931">
          <w:pPr>
            <w:tabs>
              <w:tab w:val="left" w:pos="1764"/>
              <w:tab w:val="left" w:pos="3230"/>
            </w:tabs>
            <w:jc w:val="center"/>
            <w:rPr>
              <w:rFonts w:ascii="Arial Narrow" w:hAnsi="Arial Narrow"/>
              <w:color w:val="000000"/>
              <w:sz w:val="20"/>
            </w:rPr>
          </w:pPr>
          <w:r w:rsidRPr="00A733C7">
            <w:rPr>
              <w:rFonts w:ascii="Arial Narrow" w:hAnsi="Arial Narrow"/>
              <w:color w:val="000000"/>
              <w:sz w:val="20"/>
            </w:rPr>
            <w:t>FIELD AND INSTALLATION READINESS SUPPORT TEAM</w:t>
          </w:r>
        </w:p>
      </w:tc>
      <w:tc>
        <w:tcPr>
          <w:tcW w:w="1872" w:type="dxa"/>
        </w:tcPr>
        <w:p w:rsidR="00DD5925" w:rsidRPr="009449AC" w:rsidRDefault="00DD5925" w:rsidP="00711931">
          <w:pPr>
            <w:jc w:val="right"/>
            <w:rPr>
              <w:rFonts w:ascii="Arial Narrow" w:hAnsi="Arial Narrow"/>
              <w:color w:val="000000"/>
              <w:sz w:val="20"/>
            </w:rPr>
          </w:pPr>
          <w:r>
            <w:rPr>
              <w:rFonts w:ascii="Arial Narrow" w:hAnsi="Arial Narrow"/>
              <w:color w:val="000000"/>
              <w:sz w:val="20"/>
            </w:rPr>
            <w:t>August 14</w:t>
          </w:r>
          <w:r w:rsidRPr="009449AC">
            <w:rPr>
              <w:rFonts w:ascii="Arial Narrow" w:hAnsi="Arial Narrow"/>
              <w:color w:val="000000"/>
              <w:sz w:val="20"/>
            </w:rPr>
            <w:t>, 200</w:t>
          </w:r>
          <w:r>
            <w:rPr>
              <w:rFonts w:ascii="Arial Narrow" w:hAnsi="Arial Narrow"/>
              <w:color w:val="000000"/>
              <w:sz w:val="20"/>
            </w:rPr>
            <w:t>6</w:t>
          </w:r>
        </w:p>
      </w:tc>
    </w:tr>
  </w:tbl>
  <w:p w:rsidR="00DD5925" w:rsidRPr="00FB607B" w:rsidRDefault="00DD5925" w:rsidP="00FB607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45F01"/>
    <w:multiLevelType w:val="hybridMultilevel"/>
    <w:tmpl w:val="C374F2BC"/>
    <w:lvl w:ilvl="0" w:tplc="F0127D8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2423C2E"/>
    <w:multiLevelType w:val="hybridMultilevel"/>
    <w:tmpl w:val="D34CAB56"/>
    <w:lvl w:ilvl="0" w:tplc="4628F6D8">
      <w:start w:val="1"/>
      <w:numFmt w:val="bullet"/>
      <w:lvlText w:val=""/>
      <w:lvlJc w:val="left"/>
      <w:pPr>
        <w:tabs>
          <w:tab w:val="num" w:pos="360"/>
        </w:tabs>
        <w:ind w:left="36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981A3F"/>
    <w:multiLevelType w:val="hybridMultilevel"/>
    <w:tmpl w:val="546E8616"/>
    <w:lvl w:ilvl="0" w:tplc="08B8FDAE">
      <w:start w:val="2"/>
      <w:numFmt w:val="decimal"/>
      <w:lvlText w:val="%1."/>
      <w:lvlJc w:val="left"/>
      <w:pPr>
        <w:tabs>
          <w:tab w:val="num" w:pos="2160"/>
        </w:tabs>
        <w:ind w:left="2160" w:hanging="360"/>
      </w:pPr>
      <w:rPr>
        <w:rFonts w:hint="default"/>
      </w:rPr>
    </w:lvl>
    <w:lvl w:ilvl="1" w:tplc="FEAEF2AE">
      <w:start w:val="1"/>
      <w:numFmt w:val="lowerLetter"/>
      <w:lvlText w:val="%2."/>
      <w:lvlJc w:val="left"/>
      <w:pPr>
        <w:tabs>
          <w:tab w:val="num" w:pos="1800"/>
        </w:tabs>
        <w:ind w:left="1800" w:hanging="720"/>
      </w:pPr>
      <w:rPr>
        <w:rFonts w:hint="default"/>
      </w:rPr>
    </w:lvl>
    <w:lvl w:ilvl="2" w:tplc="9CB2D5B4">
      <w:start w:val="1"/>
      <w:numFmt w:val="decimal"/>
      <w:lvlText w:val="%3)"/>
      <w:lvlJc w:val="left"/>
      <w:pPr>
        <w:tabs>
          <w:tab w:val="num" w:pos="5490"/>
        </w:tabs>
        <w:ind w:left="5490" w:hanging="351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6AD4E74"/>
    <w:multiLevelType w:val="hybridMultilevel"/>
    <w:tmpl w:val="F02A0F1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7C2474E"/>
    <w:multiLevelType w:val="hybridMultilevel"/>
    <w:tmpl w:val="A314D6B4"/>
    <w:lvl w:ilvl="0" w:tplc="28B88882">
      <w:start w:val="1"/>
      <w:numFmt w:val="bullet"/>
      <w:lvlText w:val=""/>
      <w:lvlJc w:val="left"/>
      <w:pPr>
        <w:tabs>
          <w:tab w:val="num" w:pos="360"/>
        </w:tabs>
        <w:ind w:left="360" w:hanging="360"/>
      </w:pPr>
      <w:rPr>
        <w:rFonts w:ascii="Symbol" w:hAnsi="Symbol" w:hint="default"/>
        <w:color w:val="auto"/>
        <w:sz w:val="19"/>
        <w:szCs w:val="19"/>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8000F0A"/>
    <w:multiLevelType w:val="hybridMultilevel"/>
    <w:tmpl w:val="5C3858DC"/>
    <w:lvl w:ilvl="0" w:tplc="04090005">
      <w:start w:val="1"/>
      <w:numFmt w:val="bullet"/>
      <w:lvlText w:val=""/>
      <w:lvlJc w:val="left"/>
      <w:pPr>
        <w:tabs>
          <w:tab w:val="num" w:pos="432"/>
        </w:tabs>
        <w:ind w:left="432"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A434D74"/>
    <w:multiLevelType w:val="hybridMultilevel"/>
    <w:tmpl w:val="5BBED9F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0A89521D"/>
    <w:multiLevelType w:val="hybridMultilevel"/>
    <w:tmpl w:val="4FAAAA72"/>
    <w:lvl w:ilvl="0" w:tplc="AFEEF130">
      <w:start w:val="1"/>
      <w:numFmt w:val="decimal"/>
      <w:lvlText w:val="%1."/>
      <w:lvlJc w:val="left"/>
      <w:pPr>
        <w:tabs>
          <w:tab w:val="num" w:pos="432"/>
        </w:tabs>
        <w:ind w:left="432" w:hanging="360"/>
      </w:pPr>
      <w:rPr>
        <w:rFonts w:hint="default"/>
      </w:rPr>
    </w:lvl>
    <w:lvl w:ilvl="1" w:tplc="04090019" w:tentative="1">
      <w:start w:val="1"/>
      <w:numFmt w:val="lowerLetter"/>
      <w:lvlText w:val="%2."/>
      <w:lvlJc w:val="left"/>
      <w:pPr>
        <w:tabs>
          <w:tab w:val="num" w:pos="1152"/>
        </w:tabs>
        <w:ind w:left="1152" w:hanging="360"/>
      </w:p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8">
    <w:nsid w:val="0AAB7732"/>
    <w:multiLevelType w:val="hybridMultilevel"/>
    <w:tmpl w:val="FD3ED308"/>
    <w:lvl w:ilvl="0" w:tplc="4628F6D8">
      <w:start w:val="1"/>
      <w:numFmt w:val="bullet"/>
      <w:lvlText w:val=""/>
      <w:lvlJc w:val="left"/>
      <w:pPr>
        <w:tabs>
          <w:tab w:val="num" w:pos="720"/>
        </w:tabs>
        <w:ind w:left="720" w:hanging="360"/>
      </w:pPr>
      <w:rPr>
        <w:rFonts w:ascii="Symbol" w:hAnsi="Symbol" w:hint="default"/>
        <w:color w:val="00000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
    <w:nsid w:val="0C747DAC"/>
    <w:multiLevelType w:val="hybridMultilevel"/>
    <w:tmpl w:val="F08233D4"/>
    <w:lvl w:ilvl="0" w:tplc="CEAACDF8">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D9826AE"/>
    <w:multiLevelType w:val="hybridMultilevel"/>
    <w:tmpl w:val="1ACA1DCA"/>
    <w:lvl w:ilvl="0" w:tplc="AFEEF130">
      <w:start w:val="1"/>
      <w:numFmt w:val="decimal"/>
      <w:lvlText w:val="%1."/>
      <w:lvlJc w:val="left"/>
      <w:pPr>
        <w:tabs>
          <w:tab w:val="num" w:pos="432"/>
        </w:tabs>
        <w:ind w:left="432"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E57410E"/>
    <w:multiLevelType w:val="hybridMultilevel"/>
    <w:tmpl w:val="F46A3FC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F0441BE"/>
    <w:multiLevelType w:val="hybridMultilevel"/>
    <w:tmpl w:val="AE462D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0E67279"/>
    <w:multiLevelType w:val="hybridMultilevel"/>
    <w:tmpl w:val="AB3481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113602E0"/>
    <w:multiLevelType w:val="hybridMultilevel"/>
    <w:tmpl w:val="1868C856"/>
    <w:lvl w:ilvl="0" w:tplc="F0127D8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1EC4A69"/>
    <w:multiLevelType w:val="hybridMultilevel"/>
    <w:tmpl w:val="4258A1D0"/>
    <w:lvl w:ilvl="0" w:tplc="CEAACDF8">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4967D78"/>
    <w:multiLevelType w:val="hybridMultilevel"/>
    <w:tmpl w:val="525037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4E711F4"/>
    <w:multiLevelType w:val="hybridMultilevel"/>
    <w:tmpl w:val="E66E9FC6"/>
    <w:lvl w:ilvl="0" w:tplc="CEAACDF8">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6016967"/>
    <w:multiLevelType w:val="hybridMultilevel"/>
    <w:tmpl w:val="30FA5294"/>
    <w:lvl w:ilvl="0" w:tplc="4628F6D8">
      <w:start w:val="1"/>
      <w:numFmt w:val="bullet"/>
      <w:lvlText w:val=""/>
      <w:lvlJc w:val="left"/>
      <w:pPr>
        <w:tabs>
          <w:tab w:val="num" w:pos="360"/>
        </w:tabs>
        <w:ind w:left="360" w:hanging="360"/>
      </w:pPr>
      <w:rPr>
        <w:rFonts w:ascii="Symbol" w:hAnsi="Symbol" w:hint="default"/>
        <w:color w:val="000000"/>
      </w:rPr>
    </w:lvl>
    <w:lvl w:ilvl="1" w:tplc="C026164E">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7990F6E"/>
    <w:multiLevelType w:val="hybridMultilevel"/>
    <w:tmpl w:val="2E2CAD84"/>
    <w:lvl w:ilvl="0" w:tplc="04090001">
      <w:start w:val="1"/>
      <w:numFmt w:val="bullet"/>
      <w:lvlText w:val=""/>
      <w:lvlJc w:val="left"/>
      <w:pPr>
        <w:tabs>
          <w:tab w:val="num" w:pos="1007"/>
        </w:tabs>
        <w:ind w:left="1007" w:hanging="360"/>
      </w:pPr>
      <w:rPr>
        <w:rFonts w:ascii="Symbol" w:hAnsi="Symbol" w:hint="default"/>
      </w:rPr>
    </w:lvl>
    <w:lvl w:ilvl="1" w:tplc="04090003" w:tentative="1">
      <w:start w:val="1"/>
      <w:numFmt w:val="bullet"/>
      <w:lvlText w:val="o"/>
      <w:lvlJc w:val="left"/>
      <w:pPr>
        <w:tabs>
          <w:tab w:val="num" w:pos="1727"/>
        </w:tabs>
        <w:ind w:left="1727" w:hanging="360"/>
      </w:pPr>
      <w:rPr>
        <w:rFonts w:ascii="Courier New" w:hAnsi="Courier New" w:hint="default"/>
      </w:rPr>
    </w:lvl>
    <w:lvl w:ilvl="2" w:tplc="04090005" w:tentative="1">
      <w:start w:val="1"/>
      <w:numFmt w:val="bullet"/>
      <w:lvlText w:val=""/>
      <w:lvlJc w:val="left"/>
      <w:pPr>
        <w:tabs>
          <w:tab w:val="num" w:pos="2447"/>
        </w:tabs>
        <w:ind w:left="2447" w:hanging="360"/>
      </w:pPr>
      <w:rPr>
        <w:rFonts w:ascii="Wingdings" w:hAnsi="Wingdings" w:hint="default"/>
      </w:rPr>
    </w:lvl>
    <w:lvl w:ilvl="3" w:tplc="04090001" w:tentative="1">
      <w:start w:val="1"/>
      <w:numFmt w:val="bullet"/>
      <w:lvlText w:val=""/>
      <w:lvlJc w:val="left"/>
      <w:pPr>
        <w:tabs>
          <w:tab w:val="num" w:pos="3167"/>
        </w:tabs>
        <w:ind w:left="3167" w:hanging="360"/>
      </w:pPr>
      <w:rPr>
        <w:rFonts w:ascii="Symbol" w:hAnsi="Symbol" w:hint="default"/>
      </w:rPr>
    </w:lvl>
    <w:lvl w:ilvl="4" w:tplc="04090003" w:tentative="1">
      <w:start w:val="1"/>
      <w:numFmt w:val="bullet"/>
      <w:lvlText w:val="o"/>
      <w:lvlJc w:val="left"/>
      <w:pPr>
        <w:tabs>
          <w:tab w:val="num" w:pos="3887"/>
        </w:tabs>
        <w:ind w:left="3887" w:hanging="360"/>
      </w:pPr>
      <w:rPr>
        <w:rFonts w:ascii="Courier New" w:hAnsi="Courier New" w:hint="default"/>
      </w:rPr>
    </w:lvl>
    <w:lvl w:ilvl="5" w:tplc="04090005" w:tentative="1">
      <w:start w:val="1"/>
      <w:numFmt w:val="bullet"/>
      <w:lvlText w:val=""/>
      <w:lvlJc w:val="left"/>
      <w:pPr>
        <w:tabs>
          <w:tab w:val="num" w:pos="4607"/>
        </w:tabs>
        <w:ind w:left="4607" w:hanging="360"/>
      </w:pPr>
      <w:rPr>
        <w:rFonts w:ascii="Wingdings" w:hAnsi="Wingdings" w:hint="default"/>
      </w:rPr>
    </w:lvl>
    <w:lvl w:ilvl="6" w:tplc="04090001" w:tentative="1">
      <w:start w:val="1"/>
      <w:numFmt w:val="bullet"/>
      <w:lvlText w:val=""/>
      <w:lvlJc w:val="left"/>
      <w:pPr>
        <w:tabs>
          <w:tab w:val="num" w:pos="5327"/>
        </w:tabs>
        <w:ind w:left="5327" w:hanging="360"/>
      </w:pPr>
      <w:rPr>
        <w:rFonts w:ascii="Symbol" w:hAnsi="Symbol" w:hint="default"/>
      </w:rPr>
    </w:lvl>
    <w:lvl w:ilvl="7" w:tplc="04090003" w:tentative="1">
      <w:start w:val="1"/>
      <w:numFmt w:val="bullet"/>
      <w:lvlText w:val="o"/>
      <w:lvlJc w:val="left"/>
      <w:pPr>
        <w:tabs>
          <w:tab w:val="num" w:pos="6047"/>
        </w:tabs>
        <w:ind w:left="6047" w:hanging="360"/>
      </w:pPr>
      <w:rPr>
        <w:rFonts w:ascii="Courier New" w:hAnsi="Courier New" w:hint="default"/>
      </w:rPr>
    </w:lvl>
    <w:lvl w:ilvl="8" w:tplc="04090005" w:tentative="1">
      <w:start w:val="1"/>
      <w:numFmt w:val="bullet"/>
      <w:lvlText w:val=""/>
      <w:lvlJc w:val="left"/>
      <w:pPr>
        <w:tabs>
          <w:tab w:val="num" w:pos="6767"/>
        </w:tabs>
        <w:ind w:left="6767" w:hanging="360"/>
      </w:pPr>
      <w:rPr>
        <w:rFonts w:ascii="Wingdings" w:hAnsi="Wingdings" w:hint="default"/>
      </w:rPr>
    </w:lvl>
  </w:abstractNum>
  <w:abstractNum w:abstractNumId="20">
    <w:nsid w:val="19021F85"/>
    <w:multiLevelType w:val="hybridMultilevel"/>
    <w:tmpl w:val="F58A6D3A"/>
    <w:lvl w:ilvl="0" w:tplc="F0127D8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C1635A6"/>
    <w:multiLevelType w:val="hybridMultilevel"/>
    <w:tmpl w:val="CC9406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1C330A4D"/>
    <w:multiLevelType w:val="hybridMultilevel"/>
    <w:tmpl w:val="BA5274C0"/>
    <w:lvl w:ilvl="0" w:tplc="4628F6D8">
      <w:start w:val="1"/>
      <w:numFmt w:val="bullet"/>
      <w:lvlText w:val=""/>
      <w:lvlJc w:val="left"/>
      <w:pPr>
        <w:tabs>
          <w:tab w:val="num" w:pos="360"/>
        </w:tabs>
        <w:ind w:left="36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1E420F58"/>
    <w:multiLevelType w:val="hybridMultilevel"/>
    <w:tmpl w:val="98600334"/>
    <w:lvl w:ilvl="0" w:tplc="FD647636">
      <w:start w:val="1"/>
      <w:numFmt w:val="decimal"/>
      <w:lvlText w:val="%1."/>
      <w:lvlJc w:val="left"/>
      <w:pPr>
        <w:tabs>
          <w:tab w:val="num" w:pos="432"/>
        </w:tabs>
        <w:ind w:left="432" w:hanging="360"/>
      </w:pPr>
      <w:rPr>
        <w:rFonts w:hint="default"/>
      </w:rPr>
    </w:lvl>
    <w:lvl w:ilvl="1" w:tplc="04090019" w:tentative="1">
      <w:start w:val="1"/>
      <w:numFmt w:val="lowerLetter"/>
      <w:lvlText w:val="%2."/>
      <w:lvlJc w:val="left"/>
      <w:pPr>
        <w:tabs>
          <w:tab w:val="num" w:pos="1152"/>
        </w:tabs>
        <w:ind w:left="1152" w:hanging="360"/>
      </w:pPr>
    </w:lvl>
    <w:lvl w:ilvl="2" w:tplc="0409001B" w:tentative="1">
      <w:start w:val="1"/>
      <w:numFmt w:val="lowerRoman"/>
      <w:lvlText w:val="%3."/>
      <w:lvlJc w:val="right"/>
      <w:pPr>
        <w:tabs>
          <w:tab w:val="num" w:pos="1872"/>
        </w:tabs>
        <w:ind w:left="1872" w:hanging="180"/>
      </w:pPr>
    </w:lvl>
    <w:lvl w:ilvl="3" w:tplc="0409000F" w:tentative="1">
      <w:start w:val="1"/>
      <w:numFmt w:val="decimal"/>
      <w:lvlText w:val="%4."/>
      <w:lvlJc w:val="left"/>
      <w:pPr>
        <w:tabs>
          <w:tab w:val="num" w:pos="2592"/>
        </w:tabs>
        <w:ind w:left="2592" w:hanging="360"/>
      </w:pPr>
    </w:lvl>
    <w:lvl w:ilvl="4" w:tplc="04090019" w:tentative="1">
      <w:start w:val="1"/>
      <w:numFmt w:val="lowerLetter"/>
      <w:lvlText w:val="%5."/>
      <w:lvlJc w:val="left"/>
      <w:pPr>
        <w:tabs>
          <w:tab w:val="num" w:pos="3312"/>
        </w:tabs>
        <w:ind w:left="3312" w:hanging="360"/>
      </w:pPr>
    </w:lvl>
    <w:lvl w:ilvl="5" w:tplc="0409001B" w:tentative="1">
      <w:start w:val="1"/>
      <w:numFmt w:val="lowerRoman"/>
      <w:lvlText w:val="%6."/>
      <w:lvlJc w:val="right"/>
      <w:pPr>
        <w:tabs>
          <w:tab w:val="num" w:pos="4032"/>
        </w:tabs>
        <w:ind w:left="4032" w:hanging="180"/>
      </w:pPr>
    </w:lvl>
    <w:lvl w:ilvl="6" w:tplc="0409000F" w:tentative="1">
      <w:start w:val="1"/>
      <w:numFmt w:val="decimal"/>
      <w:lvlText w:val="%7."/>
      <w:lvlJc w:val="left"/>
      <w:pPr>
        <w:tabs>
          <w:tab w:val="num" w:pos="4752"/>
        </w:tabs>
        <w:ind w:left="4752" w:hanging="360"/>
      </w:pPr>
    </w:lvl>
    <w:lvl w:ilvl="7" w:tplc="04090019" w:tentative="1">
      <w:start w:val="1"/>
      <w:numFmt w:val="lowerLetter"/>
      <w:lvlText w:val="%8."/>
      <w:lvlJc w:val="left"/>
      <w:pPr>
        <w:tabs>
          <w:tab w:val="num" w:pos="5472"/>
        </w:tabs>
        <w:ind w:left="5472" w:hanging="360"/>
      </w:pPr>
    </w:lvl>
    <w:lvl w:ilvl="8" w:tplc="0409001B" w:tentative="1">
      <w:start w:val="1"/>
      <w:numFmt w:val="lowerRoman"/>
      <w:lvlText w:val="%9."/>
      <w:lvlJc w:val="right"/>
      <w:pPr>
        <w:tabs>
          <w:tab w:val="num" w:pos="6192"/>
        </w:tabs>
        <w:ind w:left="6192" w:hanging="180"/>
      </w:pPr>
    </w:lvl>
  </w:abstractNum>
  <w:abstractNum w:abstractNumId="24">
    <w:nsid w:val="1E5974D5"/>
    <w:multiLevelType w:val="hybridMultilevel"/>
    <w:tmpl w:val="BCE8AF5E"/>
    <w:lvl w:ilvl="0" w:tplc="CEAACDF8">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20C438C0"/>
    <w:multiLevelType w:val="hybridMultilevel"/>
    <w:tmpl w:val="D506F2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24C13441"/>
    <w:multiLevelType w:val="hybridMultilevel"/>
    <w:tmpl w:val="C98CA84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24D963DD"/>
    <w:multiLevelType w:val="hybridMultilevel"/>
    <w:tmpl w:val="AC04C98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8">
    <w:nsid w:val="25F853E7"/>
    <w:multiLevelType w:val="hybridMultilevel"/>
    <w:tmpl w:val="133069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265953B7"/>
    <w:multiLevelType w:val="hybridMultilevel"/>
    <w:tmpl w:val="D714C83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27F17001"/>
    <w:multiLevelType w:val="hybridMultilevel"/>
    <w:tmpl w:val="4B2078D6"/>
    <w:lvl w:ilvl="0" w:tplc="28B88882">
      <w:start w:val="1"/>
      <w:numFmt w:val="bullet"/>
      <w:lvlText w:val=""/>
      <w:lvlJc w:val="left"/>
      <w:pPr>
        <w:tabs>
          <w:tab w:val="num" w:pos="360"/>
        </w:tabs>
        <w:ind w:left="360" w:hanging="360"/>
      </w:pPr>
      <w:rPr>
        <w:rFonts w:ascii="Symbol" w:hAnsi="Symbol" w:hint="default"/>
        <w:color w:val="auto"/>
        <w:sz w:val="19"/>
        <w:szCs w:val="19"/>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285C09FA"/>
    <w:multiLevelType w:val="hybridMultilevel"/>
    <w:tmpl w:val="CE868EB0"/>
    <w:lvl w:ilvl="0" w:tplc="28B88882">
      <w:start w:val="1"/>
      <w:numFmt w:val="bullet"/>
      <w:lvlText w:val=""/>
      <w:lvlJc w:val="left"/>
      <w:pPr>
        <w:tabs>
          <w:tab w:val="num" w:pos="360"/>
        </w:tabs>
        <w:ind w:left="360" w:hanging="360"/>
      </w:pPr>
      <w:rPr>
        <w:rFonts w:ascii="Symbol" w:hAnsi="Symbol" w:hint="default"/>
        <w:color w:val="auto"/>
        <w:sz w:val="19"/>
        <w:szCs w:val="19"/>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29974335"/>
    <w:multiLevelType w:val="hybridMultilevel"/>
    <w:tmpl w:val="5D18CE88"/>
    <w:lvl w:ilvl="0" w:tplc="28B88882">
      <w:start w:val="1"/>
      <w:numFmt w:val="bullet"/>
      <w:lvlText w:val=""/>
      <w:lvlJc w:val="left"/>
      <w:pPr>
        <w:tabs>
          <w:tab w:val="num" w:pos="360"/>
        </w:tabs>
        <w:ind w:left="360" w:hanging="360"/>
      </w:pPr>
      <w:rPr>
        <w:rFonts w:ascii="Symbol" w:hAnsi="Symbol" w:hint="default"/>
        <w:color w:val="auto"/>
        <w:sz w:val="19"/>
        <w:szCs w:val="19"/>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2BA35233"/>
    <w:multiLevelType w:val="hybridMultilevel"/>
    <w:tmpl w:val="0D721B3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2E4A7D3E"/>
    <w:multiLevelType w:val="hybridMultilevel"/>
    <w:tmpl w:val="0FF0D7F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nsid w:val="2E676ECC"/>
    <w:multiLevelType w:val="hybridMultilevel"/>
    <w:tmpl w:val="1CC05510"/>
    <w:lvl w:ilvl="0" w:tplc="28B88882">
      <w:start w:val="1"/>
      <w:numFmt w:val="bullet"/>
      <w:lvlText w:val=""/>
      <w:lvlJc w:val="left"/>
      <w:pPr>
        <w:tabs>
          <w:tab w:val="num" w:pos="360"/>
        </w:tabs>
        <w:ind w:left="360" w:hanging="360"/>
      </w:pPr>
      <w:rPr>
        <w:rFonts w:ascii="Symbol" w:hAnsi="Symbol" w:hint="default"/>
        <w:color w:val="auto"/>
        <w:sz w:val="19"/>
        <w:szCs w:val="19"/>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31A30690"/>
    <w:multiLevelType w:val="hybridMultilevel"/>
    <w:tmpl w:val="F1283AA6"/>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7">
    <w:nsid w:val="31B23F28"/>
    <w:multiLevelType w:val="hybridMultilevel"/>
    <w:tmpl w:val="05061574"/>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EFE6D2DE">
      <w:start w:val="1"/>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8">
    <w:nsid w:val="323A0A6E"/>
    <w:multiLevelType w:val="hybridMultilevel"/>
    <w:tmpl w:val="DE703168"/>
    <w:lvl w:ilvl="0" w:tplc="28B88882">
      <w:start w:val="1"/>
      <w:numFmt w:val="bullet"/>
      <w:lvlText w:val=""/>
      <w:lvlJc w:val="left"/>
      <w:pPr>
        <w:tabs>
          <w:tab w:val="num" w:pos="360"/>
        </w:tabs>
        <w:ind w:left="360" w:hanging="360"/>
      </w:pPr>
      <w:rPr>
        <w:rFonts w:ascii="Symbol" w:hAnsi="Symbol" w:hint="default"/>
        <w:color w:val="auto"/>
        <w:sz w:val="19"/>
        <w:szCs w:val="19"/>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365E0288"/>
    <w:multiLevelType w:val="hybridMultilevel"/>
    <w:tmpl w:val="8A78B502"/>
    <w:lvl w:ilvl="0" w:tplc="4628F6D8">
      <w:start w:val="1"/>
      <w:numFmt w:val="bullet"/>
      <w:lvlText w:val=""/>
      <w:lvlJc w:val="left"/>
      <w:pPr>
        <w:tabs>
          <w:tab w:val="num" w:pos="360"/>
        </w:tabs>
        <w:ind w:left="36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36C277DE"/>
    <w:multiLevelType w:val="hybridMultilevel"/>
    <w:tmpl w:val="972CED66"/>
    <w:lvl w:ilvl="0" w:tplc="CEAACDF8">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380B44AA"/>
    <w:multiLevelType w:val="hybridMultilevel"/>
    <w:tmpl w:val="F2564E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3B6F4D89"/>
    <w:multiLevelType w:val="hybridMultilevel"/>
    <w:tmpl w:val="7988C2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3D3D1802"/>
    <w:multiLevelType w:val="hybridMultilevel"/>
    <w:tmpl w:val="879CD8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3D4073A8"/>
    <w:multiLevelType w:val="hybridMultilevel"/>
    <w:tmpl w:val="CA78EE20"/>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3D4246CF"/>
    <w:multiLevelType w:val="hybridMultilevel"/>
    <w:tmpl w:val="1A1A9EEC"/>
    <w:lvl w:ilvl="0" w:tplc="FB84B8F2">
      <w:start w:val="1"/>
      <w:numFmt w:val="bullet"/>
      <w:lvlText w:val=""/>
      <w:lvlJc w:val="left"/>
      <w:pPr>
        <w:tabs>
          <w:tab w:val="num" w:pos="288"/>
        </w:tabs>
        <w:ind w:left="288" w:hanging="288"/>
      </w:pPr>
      <w:rPr>
        <w:rFonts w:ascii="Symbol" w:hAnsi="Symbol" w:hint="default"/>
        <w:color w:val="auto"/>
        <w:sz w:val="19"/>
        <w:szCs w:val="19"/>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3DCD2FFF"/>
    <w:multiLevelType w:val="hybridMultilevel"/>
    <w:tmpl w:val="101C51B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7">
    <w:nsid w:val="43AA0E40"/>
    <w:multiLevelType w:val="hybridMultilevel"/>
    <w:tmpl w:val="DED050D6"/>
    <w:lvl w:ilvl="0" w:tplc="28B88882">
      <w:start w:val="1"/>
      <w:numFmt w:val="bullet"/>
      <w:lvlText w:val=""/>
      <w:lvlJc w:val="left"/>
      <w:pPr>
        <w:tabs>
          <w:tab w:val="num" w:pos="360"/>
        </w:tabs>
        <w:ind w:left="360" w:hanging="360"/>
      </w:pPr>
      <w:rPr>
        <w:rFonts w:ascii="Symbol" w:hAnsi="Symbol" w:hint="default"/>
        <w:color w:val="auto"/>
        <w:sz w:val="19"/>
        <w:szCs w:val="19"/>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46DC31FC"/>
    <w:multiLevelType w:val="hybridMultilevel"/>
    <w:tmpl w:val="52C027F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nsid w:val="476A7FF1"/>
    <w:multiLevelType w:val="hybridMultilevel"/>
    <w:tmpl w:val="4C9A2686"/>
    <w:lvl w:ilvl="0" w:tplc="F0127D8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48D56A1A"/>
    <w:multiLevelType w:val="hybridMultilevel"/>
    <w:tmpl w:val="6AD27F0C"/>
    <w:lvl w:ilvl="0" w:tplc="CEAACDF8">
      <w:start w:val="1"/>
      <w:numFmt w:val="bullet"/>
      <w:lvlText w:val=""/>
      <w:lvlJc w:val="left"/>
      <w:pPr>
        <w:tabs>
          <w:tab w:val="num" w:pos="216"/>
        </w:tabs>
        <w:ind w:left="216" w:hanging="216"/>
      </w:pPr>
      <w:rPr>
        <w:rFonts w:ascii="Symbol" w:hAnsi="Symbol" w:hint="default"/>
        <w:color w:val="000000"/>
      </w:rPr>
    </w:lvl>
    <w:lvl w:ilvl="1" w:tplc="C026164E">
      <w:start w:val="1"/>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4A2F3B24"/>
    <w:multiLevelType w:val="hybridMultilevel"/>
    <w:tmpl w:val="D8B65DD8"/>
    <w:lvl w:ilvl="0" w:tplc="4C74516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2">
    <w:nsid w:val="4A4A3EDD"/>
    <w:multiLevelType w:val="hybridMultilevel"/>
    <w:tmpl w:val="E3FCD21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4E6006A8"/>
    <w:multiLevelType w:val="hybridMultilevel"/>
    <w:tmpl w:val="398625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50906AD1"/>
    <w:multiLevelType w:val="hybridMultilevel"/>
    <w:tmpl w:val="4B6AA922"/>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F">
      <w:start w:val="1"/>
      <w:numFmt w:val="decimal"/>
      <w:lvlText w:val="%3."/>
      <w:lvlJc w:val="left"/>
      <w:pPr>
        <w:tabs>
          <w:tab w:val="num" w:pos="2160"/>
        </w:tabs>
        <w:ind w:left="2160" w:hanging="360"/>
      </w:pPr>
      <w:rPr>
        <w:rFonts w:hint="default"/>
      </w:rPr>
    </w:lvl>
    <w:lvl w:ilvl="3" w:tplc="04090001">
      <w:start w:val="1"/>
      <w:numFmt w:val="bullet"/>
      <w:lvlText w:val=""/>
      <w:lvlJc w:val="left"/>
      <w:pPr>
        <w:tabs>
          <w:tab w:val="num" w:pos="2880"/>
        </w:tabs>
        <w:ind w:left="2880" w:hanging="360"/>
      </w:pPr>
      <w:rPr>
        <w:rFonts w:ascii="Symbol" w:hAnsi="Symbol" w:hint="default"/>
      </w:rPr>
    </w:lvl>
    <w:lvl w:ilvl="4" w:tplc="FD020132">
      <w:start w:val="1"/>
      <w:numFmt w:val="lowerLetter"/>
      <w:lvlText w:val="%5."/>
      <w:lvlJc w:val="left"/>
      <w:pPr>
        <w:tabs>
          <w:tab w:val="num" w:pos="3960"/>
        </w:tabs>
        <w:ind w:left="3960" w:hanging="720"/>
      </w:pPr>
      <w:rPr>
        <w:rFont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5">
    <w:nsid w:val="540E705F"/>
    <w:multiLevelType w:val="hybridMultilevel"/>
    <w:tmpl w:val="6554E6B6"/>
    <w:lvl w:ilvl="0" w:tplc="28B88882">
      <w:start w:val="1"/>
      <w:numFmt w:val="bullet"/>
      <w:lvlText w:val=""/>
      <w:lvlJc w:val="left"/>
      <w:pPr>
        <w:tabs>
          <w:tab w:val="num" w:pos="360"/>
        </w:tabs>
        <w:ind w:left="360" w:hanging="360"/>
      </w:pPr>
      <w:rPr>
        <w:rFonts w:ascii="Symbol" w:hAnsi="Symbol" w:hint="default"/>
        <w:color w:val="auto"/>
        <w:sz w:val="19"/>
        <w:szCs w:val="19"/>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54272D64"/>
    <w:multiLevelType w:val="hybridMultilevel"/>
    <w:tmpl w:val="0A86221E"/>
    <w:lvl w:ilvl="0" w:tplc="CEAACDF8">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542C71B0"/>
    <w:multiLevelType w:val="hybridMultilevel"/>
    <w:tmpl w:val="7644A3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55166BAC"/>
    <w:multiLevelType w:val="hybridMultilevel"/>
    <w:tmpl w:val="E3A4C468"/>
    <w:lvl w:ilvl="0" w:tplc="04090005">
      <w:start w:val="1"/>
      <w:numFmt w:val="bullet"/>
      <w:lvlText w:val=""/>
      <w:lvlJc w:val="left"/>
      <w:pPr>
        <w:tabs>
          <w:tab w:val="num" w:pos="360"/>
        </w:tabs>
        <w:ind w:left="360" w:hanging="360"/>
      </w:pPr>
      <w:rPr>
        <w:rFonts w:ascii="Wingdings" w:hAnsi="Wingdings" w:hint="default"/>
        <w:color w:val="0033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55A844C1"/>
    <w:multiLevelType w:val="hybridMultilevel"/>
    <w:tmpl w:val="D1C87A1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0">
    <w:nsid w:val="56537AED"/>
    <w:multiLevelType w:val="hybridMultilevel"/>
    <w:tmpl w:val="1B307DEE"/>
    <w:lvl w:ilvl="0" w:tplc="04090001">
      <w:start w:val="1"/>
      <w:numFmt w:val="bullet"/>
      <w:lvlText w:val=""/>
      <w:lvlJc w:val="left"/>
      <w:pPr>
        <w:tabs>
          <w:tab w:val="num" w:pos="1800"/>
        </w:tabs>
        <w:ind w:left="1800" w:hanging="360"/>
      </w:pPr>
      <w:rPr>
        <w:rFonts w:ascii="Symbol" w:hAnsi="Symbol"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1">
      <w:start w:val="1"/>
      <w:numFmt w:val="bullet"/>
      <w:lvlText w:val=""/>
      <w:lvlJc w:val="left"/>
      <w:pPr>
        <w:tabs>
          <w:tab w:val="num" w:pos="3240"/>
        </w:tabs>
        <w:ind w:left="3240" w:hanging="360"/>
      </w:pPr>
      <w:rPr>
        <w:rFonts w:ascii="Symbol" w:hAnsi="Symbol"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61">
    <w:nsid w:val="5A2A58FA"/>
    <w:multiLevelType w:val="hybridMultilevel"/>
    <w:tmpl w:val="9328CD0A"/>
    <w:lvl w:ilvl="0" w:tplc="28B88882">
      <w:start w:val="1"/>
      <w:numFmt w:val="bullet"/>
      <w:lvlText w:val=""/>
      <w:lvlJc w:val="left"/>
      <w:pPr>
        <w:tabs>
          <w:tab w:val="num" w:pos="360"/>
        </w:tabs>
        <w:ind w:left="360" w:hanging="360"/>
      </w:pPr>
      <w:rPr>
        <w:rFonts w:ascii="Symbol" w:hAnsi="Symbol" w:hint="default"/>
        <w:color w:val="auto"/>
        <w:sz w:val="19"/>
        <w:szCs w:val="19"/>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5A930A3A"/>
    <w:multiLevelType w:val="hybridMultilevel"/>
    <w:tmpl w:val="0CC66BA4"/>
    <w:lvl w:ilvl="0" w:tplc="4628F6D8">
      <w:start w:val="1"/>
      <w:numFmt w:val="bullet"/>
      <w:lvlText w:val=""/>
      <w:lvlJc w:val="left"/>
      <w:pPr>
        <w:tabs>
          <w:tab w:val="num" w:pos="360"/>
        </w:tabs>
        <w:ind w:left="36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5AF078A6"/>
    <w:multiLevelType w:val="hybridMultilevel"/>
    <w:tmpl w:val="BA5AA3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4">
    <w:nsid w:val="5BB048F4"/>
    <w:multiLevelType w:val="hybridMultilevel"/>
    <w:tmpl w:val="E786A70A"/>
    <w:lvl w:ilvl="0" w:tplc="04090001">
      <w:start w:val="1"/>
      <w:numFmt w:val="bullet"/>
      <w:lvlText w:val=""/>
      <w:lvlJc w:val="left"/>
      <w:pPr>
        <w:tabs>
          <w:tab w:val="num" w:pos="-876"/>
        </w:tabs>
        <w:ind w:left="-876" w:hanging="360"/>
      </w:pPr>
      <w:rPr>
        <w:rFonts w:ascii="Symbol" w:hAnsi="Symbol" w:hint="default"/>
      </w:rPr>
    </w:lvl>
    <w:lvl w:ilvl="1" w:tplc="04090003" w:tentative="1">
      <w:start w:val="1"/>
      <w:numFmt w:val="bullet"/>
      <w:lvlText w:val="o"/>
      <w:lvlJc w:val="left"/>
      <w:pPr>
        <w:tabs>
          <w:tab w:val="num" w:pos="-156"/>
        </w:tabs>
        <w:ind w:left="-156" w:hanging="360"/>
      </w:pPr>
      <w:rPr>
        <w:rFonts w:ascii="Courier New" w:hAnsi="Courier New" w:hint="default"/>
      </w:rPr>
    </w:lvl>
    <w:lvl w:ilvl="2" w:tplc="04090005" w:tentative="1">
      <w:start w:val="1"/>
      <w:numFmt w:val="bullet"/>
      <w:lvlText w:val=""/>
      <w:lvlJc w:val="left"/>
      <w:pPr>
        <w:tabs>
          <w:tab w:val="num" w:pos="564"/>
        </w:tabs>
        <w:ind w:left="564" w:hanging="360"/>
      </w:pPr>
      <w:rPr>
        <w:rFonts w:ascii="Wingdings" w:hAnsi="Wingdings" w:hint="default"/>
      </w:rPr>
    </w:lvl>
    <w:lvl w:ilvl="3" w:tplc="04090001" w:tentative="1">
      <w:start w:val="1"/>
      <w:numFmt w:val="bullet"/>
      <w:lvlText w:val=""/>
      <w:lvlJc w:val="left"/>
      <w:pPr>
        <w:tabs>
          <w:tab w:val="num" w:pos="1284"/>
        </w:tabs>
        <w:ind w:left="1284" w:hanging="360"/>
      </w:pPr>
      <w:rPr>
        <w:rFonts w:ascii="Symbol" w:hAnsi="Symbol" w:hint="default"/>
      </w:rPr>
    </w:lvl>
    <w:lvl w:ilvl="4" w:tplc="04090003" w:tentative="1">
      <w:start w:val="1"/>
      <w:numFmt w:val="bullet"/>
      <w:lvlText w:val="o"/>
      <w:lvlJc w:val="left"/>
      <w:pPr>
        <w:tabs>
          <w:tab w:val="num" w:pos="2004"/>
        </w:tabs>
        <w:ind w:left="2004" w:hanging="360"/>
      </w:pPr>
      <w:rPr>
        <w:rFonts w:ascii="Courier New" w:hAnsi="Courier New" w:hint="default"/>
      </w:rPr>
    </w:lvl>
    <w:lvl w:ilvl="5" w:tplc="04090005" w:tentative="1">
      <w:start w:val="1"/>
      <w:numFmt w:val="bullet"/>
      <w:lvlText w:val=""/>
      <w:lvlJc w:val="left"/>
      <w:pPr>
        <w:tabs>
          <w:tab w:val="num" w:pos="2724"/>
        </w:tabs>
        <w:ind w:left="2724" w:hanging="360"/>
      </w:pPr>
      <w:rPr>
        <w:rFonts w:ascii="Wingdings" w:hAnsi="Wingdings" w:hint="default"/>
      </w:rPr>
    </w:lvl>
    <w:lvl w:ilvl="6" w:tplc="04090001" w:tentative="1">
      <w:start w:val="1"/>
      <w:numFmt w:val="bullet"/>
      <w:lvlText w:val=""/>
      <w:lvlJc w:val="left"/>
      <w:pPr>
        <w:tabs>
          <w:tab w:val="num" w:pos="3444"/>
        </w:tabs>
        <w:ind w:left="3444" w:hanging="360"/>
      </w:pPr>
      <w:rPr>
        <w:rFonts w:ascii="Symbol" w:hAnsi="Symbol" w:hint="default"/>
      </w:rPr>
    </w:lvl>
    <w:lvl w:ilvl="7" w:tplc="04090003" w:tentative="1">
      <w:start w:val="1"/>
      <w:numFmt w:val="bullet"/>
      <w:lvlText w:val="o"/>
      <w:lvlJc w:val="left"/>
      <w:pPr>
        <w:tabs>
          <w:tab w:val="num" w:pos="4164"/>
        </w:tabs>
        <w:ind w:left="4164" w:hanging="360"/>
      </w:pPr>
      <w:rPr>
        <w:rFonts w:ascii="Courier New" w:hAnsi="Courier New" w:hint="default"/>
      </w:rPr>
    </w:lvl>
    <w:lvl w:ilvl="8" w:tplc="04090005" w:tentative="1">
      <w:start w:val="1"/>
      <w:numFmt w:val="bullet"/>
      <w:lvlText w:val=""/>
      <w:lvlJc w:val="left"/>
      <w:pPr>
        <w:tabs>
          <w:tab w:val="num" w:pos="4884"/>
        </w:tabs>
        <w:ind w:left="4884" w:hanging="360"/>
      </w:pPr>
      <w:rPr>
        <w:rFonts w:ascii="Wingdings" w:hAnsi="Wingdings" w:hint="default"/>
      </w:rPr>
    </w:lvl>
  </w:abstractNum>
  <w:abstractNum w:abstractNumId="65">
    <w:nsid w:val="5DBA6F53"/>
    <w:multiLevelType w:val="hybridMultilevel"/>
    <w:tmpl w:val="36FE21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5DDD3F53"/>
    <w:multiLevelType w:val="hybridMultilevel"/>
    <w:tmpl w:val="2D8CC9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64944A60"/>
    <w:multiLevelType w:val="hybridMultilevel"/>
    <w:tmpl w:val="999A3C62"/>
    <w:lvl w:ilvl="0" w:tplc="28B88882">
      <w:start w:val="1"/>
      <w:numFmt w:val="bullet"/>
      <w:lvlText w:val=""/>
      <w:lvlJc w:val="left"/>
      <w:pPr>
        <w:tabs>
          <w:tab w:val="num" w:pos="360"/>
        </w:tabs>
        <w:ind w:left="360" w:hanging="360"/>
      </w:pPr>
      <w:rPr>
        <w:rFonts w:ascii="Symbol" w:hAnsi="Symbol" w:hint="default"/>
        <w:color w:val="auto"/>
        <w:sz w:val="19"/>
        <w:szCs w:val="19"/>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65635A01"/>
    <w:multiLevelType w:val="hybridMultilevel"/>
    <w:tmpl w:val="2CD2CE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68294650"/>
    <w:multiLevelType w:val="hybridMultilevel"/>
    <w:tmpl w:val="51549EA8"/>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6926309C"/>
    <w:multiLevelType w:val="hybridMultilevel"/>
    <w:tmpl w:val="03C042E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6CDF7A68"/>
    <w:multiLevelType w:val="hybridMultilevel"/>
    <w:tmpl w:val="7F72C4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720E526C"/>
    <w:multiLevelType w:val="hybridMultilevel"/>
    <w:tmpl w:val="B0FC5104"/>
    <w:lvl w:ilvl="0" w:tplc="CEAACDF8">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3">
    <w:nsid w:val="72266E37"/>
    <w:multiLevelType w:val="hybridMultilevel"/>
    <w:tmpl w:val="5F78FAA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26166660">
      <w:start w:val="1"/>
      <w:numFmt w:val="decimal"/>
      <w:lvlText w:val="%3)"/>
      <w:lvlJc w:val="left"/>
      <w:pPr>
        <w:tabs>
          <w:tab w:val="num" w:pos="5310"/>
        </w:tabs>
        <w:ind w:left="5310" w:hanging="3510"/>
      </w:pPr>
      <w:rPr>
        <w:rFonts w:hint="default"/>
      </w:rPr>
    </w:lvl>
    <w:lvl w:ilvl="3" w:tplc="1166B588">
      <w:start w:val="1"/>
      <w:numFmt w:val="decimal"/>
      <w:lvlText w:val="%4."/>
      <w:lvlJc w:val="left"/>
      <w:pPr>
        <w:tabs>
          <w:tab w:val="num" w:pos="2880"/>
        </w:tabs>
        <w:ind w:left="2880" w:hanging="360"/>
      </w:pPr>
      <w:rPr>
        <w:rFonts w:hint="default"/>
      </w:rPr>
    </w:lvl>
    <w:lvl w:ilvl="4" w:tplc="2CF29378">
      <w:start w:val="1"/>
      <w:numFmt w:val="lowerLetter"/>
      <w:lvlText w:val="%5."/>
      <w:lvlJc w:val="left"/>
      <w:pPr>
        <w:tabs>
          <w:tab w:val="num" w:pos="3960"/>
        </w:tabs>
        <w:ind w:left="3960" w:hanging="720"/>
      </w:pPr>
      <w:rPr>
        <w:rFonts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722D6A25"/>
    <w:multiLevelType w:val="hybridMultilevel"/>
    <w:tmpl w:val="C19E47FC"/>
    <w:lvl w:ilvl="0" w:tplc="4628F6D8">
      <w:start w:val="1"/>
      <w:numFmt w:val="bullet"/>
      <w:lvlText w:val=""/>
      <w:lvlJc w:val="left"/>
      <w:pPr>
        <w:tabs>
          <w:tab w:val="num" w:pos="360"/>
        </w:tabs>
        <w:ind w:left="360" w:hanging="360"/>
      </w:pPr>
      <w:rPr>
        <w:rFonts w:ascii="Symbol" w:hAnsi="Symbol" w:hint="default"/>
        <w:color w:val="00000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nsid w:val="731C3766"/>
    <w:multiLevelType w:val="hybridMultilevel"/>
    <w:tmpl w:val="EAA8BD68"/>
    <w:lvl w:ilvl="0" w:tplc="F0127D82">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735D073F"/>
    <w:multiLevelType w:val="hybridMultilevel"/>
    <w:tmpl w:val="799E2542"/>
    <w:lvl w:ilvl="0" w:tplc="CEAACDF8">
      <w:start w:val="1"/>
      <w:numFmt w:val="bullet"/>
      <w:lvlText w:val=""/>
      <w:lvlJc w:val="left"/>
      <w:pPr>
        <w:tabs>
          <w:tab w:val="num" w:pos="216"/>
        </w:tabs>
        <w:ind w:left="216"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756B6A2D"/>
    <w:multiLevelType w:val="hybridMultilevel"/>
    <w:tmpl w:val="F86281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78E40352"/>
    <w:multiLevelType w:val="hybridMultilevel"/>
    <w:tmpl w:val="125CCA9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799B758E"/>
    <w:multiLevelType w:val="hybridMultilevel"/>
    <w:tmpl w:val="B576E57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7BF65EBC"/>
    <w:multiLevelType w:val="hybridMultilevel"/>
    <w:tmpl w:val="C846D6C2"/>
    <w:lvl w:ilvl="0" w:tplc="28B88882">
      <w:start w:val="1"/>
      <w:numFmt w:val="bullet"/>
      <w:lvlText w:val=""/>
      <w:lvlJc w:val="left"/>
      <w:pPr>
        <w:tabs>
          <w:tab w:val="num" w:pos="360"/>
        </w:tabs>
        <w:ind w:left="360" w:hanging="360"/>
      </w:pPr>
      <w:rPr>
        <w:rFonts w:ascii="Symbol" w:hAnsi="Symbol" w:hint="default"/>
        <w:color w:val="auto"/>
        <w:sz w:val="19"/>
        <w:szCs w:val="19"/>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44"/>
  </w:num>
  <w:num w:numId="3">
    <w:abstractNumId w:val="72"/>
  </w:num>
  <w:num w:numId="4">
    <w:abstractNumId w:val="50"/>
  </w:num>
  <w:num w:numId="5">
    <w:abstractNumId w:val="11"/>
  </w:num>
  <w:num w:numId="6">
    <w:abstractNumId w:val="79"/>
  </w:num>
  <w:num w:numId="7">
    <w:abstractNumId w:val="51"/>
  </w:num>
  <w:num w:numId="8">
    <w:abstractNumId w:val="9"/>
  </w:num>
  <w:num w:numId="9">
    <w:abstractNumId w:val="24"/>
  </w:num>
  <w:num w:numId="10">
    <w:abstractNumId w:val="23"/>
  </w:num>
  <w:num w:numId="11">
    <w:abstractNumId w:val="7"/>
  </w:num>
  <w:num w:numId="12">
    <w:abstractNumId w:val="10"/>
  </w:num>
  <w:num w:numId="13">
    <w:abstractNumId w:val="22"/>
  </w:num>
  <w:num w:numId="14">
    <w:abstractNumId w:val="74"/>
  </w:num>
  <w:num w:numId="15">
    <w:abstractNumId w:val="78"/>
  </w:num>
  <w:num w:numId="16">
    <w:abstractNumId w:val="48"/>
  </w:num>
  <w:num w:numId="17">
    <w:abstractNumId w:val="34"/>
  </w:num>
  <w:num w:numId="18">
    <w:abstractNumId w:val="58"/>
  </w:num>
  <w:num w:numId="19">
    <w:abstractNumId w:val="15"/>
  </w:num>
  <w:num w:numId="20">
    <w:abstractNumId w:val="3"/>
  </w:num>
  <w:num w:numId="21">
    <w:abstractNumId w:val="5"/>
  </w:num>
  <w:num w:numId="22">
    <w:abstractNumId w:val="39"/>
  </w:num>
  <w:num w:numId="23">
    <w:abstractNumId w:val="62"/>
  </w:num>
  <w:num w:numId="24">
    <w:abstractNumId w:val="76"/>
  </w:num>
  <w:num w:numId="25">
    <w:abstractNumId w:val="17"/>
  </w:num>
  <w:num w:numId="26">
    <w:abstractNumId w:val="40"/>
  </w:num>
  <w:num w:numId="27">
    <w:abstractNumId w:val="69"/>
  </w:num>
  <w:num w:numId="28">
    <w:abstractNumId w:val="29"/>
  </w:num>
  <w:num w:numId="29">
    <w:abstractNumId w:val="70"/>
  </w:num>
  <w:num w:numId="30">
    <w:abstractNumId w:val="56"/>
  </w:num>
  <w:num w:numId="31">
    <w:abstractNumId w:val="55"/>
  </w:num>
  <w:num w:numId="32">
    <w:abstractNumId w:val="38"/>
  </w:num>
  <w:num w:numId="33">
    <w:abstractNumId w:val="45"/>
  </w:num>
  <w:num w:numId="34">
    <w:abstractNumId w:val="31"/>
  </w:num>
  <w:num w:numId="35">
    <w:abstractNumId w:val="68"/>
  </w:num>
  <w:num w:numId="36">
    <w:abstractNumId w:val="52"/>
  </w:num>
  <w:num w:numId="37">
    <w:abstractNumId w:val="64"/>
  </w:num>
  <w:num w:numId="38">
    <w:abstractNumId w:val="42"/>
  </w:num>
  <w:num w:numId="39">
    <w:abstractNumId w:val="19"/>
  </w:num>
  <w:num w:numId="40">
    <w:abstractNumId w:val="61"/>
  </w:num>
  <w:num w:numId="41">
    <w:abstractNumId w:val="4"/>
  </w:num>
  <w:num w:numId="42">
    <w:abstractNumId w:val="30"/>
  </w:num>
  <w:num w:numId="43">
    <w:abstractNumId w:val="47"/>
  </w:num>
  <w:num w:numId="44">
    <w:abstractNumId w:val="35"/>
  </w:num>
  <w:num w:numId="45">
    <w:abstractNumId w:val="67"/>
  </w:num>
  <w:num w:numId="46">
    <w:abstractNumId w:val="80"/>
  </w:num>
  <w:num w:numId="47">
    <w:abstractNumId w:val="32"/>
  </w:num>
  <w:num w:numId="48">
    <w:abstractNumId w:val="54"/>
  </w:num>
  <w:num w:numId="49">
    <w:abstractNumId w:val="73"/>
  </w:num>
  <w:num w:numId="50">
    <w:abstractNumId w:val="26"/>
  </w:num>
  <w:num w:numId="51">
    <w:abstractNumId w:val="2"/>
  </w:num>
  <w:num w:numId="52">
    <w:abstractNumId w:val="37"/>
  </w:num>
  <w:num w:numId="53">
    <w:abstractNumId w:val="60"/>
  </w:num>
  <w:num w:numId="54">
    <w:abstractNumId w:val="46"/>
  </w:num>
  <w:num w:numId="55">
    <w:abstractNumId w:val="36"/>
  </w:num>
  <w:num w:numId="56">
    <w:abstractNumId w:val="27"/>
  </w:num>
  <w:num w:numId="57">
    <w:abstractNumId w:val="59"/>
  </w:num>
  <w:num w:numId="58">
    <w:abstractNumId w:val="33"/>
  </w:num>
  <w:num w:numId="59">
    <w:abstractNumId w:val="71"/>
  </w:num>
  <w:num w:numId="60">
    <w:abstractNumId w:val="77"/>
  </w:num>
  <w:num w:numId="61">
    <w:abstractNumId w:val="63"/>
  </w:num>
  <w:num w:numId="62">
    <w:abstractNumId w:val="43"/>
  </w:num>
  <w:num w:numId="63">
    <w:abstractNumId w:val="8"/>
  </w:num>
  <w:num w:numId="64">
    <w:abstractNumId w:val="1"/>
  </w:num>
  <w:num w:numId="65">
    <w:abstractNumId w:val="53"/>
  </w:num>
  <w:num w:numId="66">
    <w:abstractNumId w:val="65"/>
  </w:num>
  <w:num w:numId="67">
    <w:abstractNumId w:val="13"/>
  </w:num>
  <w:num w:numId="68">
    <w:abstractNumId w:val="21"/>
  </w:num>
  <w:num w:numId="69">
    <w:abstractNumId w:val="41"/>
  </w:num>
  <w:num w:numId="70">
    <w:abstractNumId w:val="6"/>
  </w:num>
  <w:num w:numId="71">
    <w:abstractNumId w:val="66"/>
  </w:num>
  <w:num w:numId="72">
    <w:abstractNumId w:val="12"/>
  </w:num>
  <w:num w:numId="73">
    <w:abstractNumId w:val="16"/>
  </w:num>
  <w:num w:numId="74">
    <w:abstractNumId w:val="14"/>
  </w:num>
  <w:num w:numId="75">
    <w:abstractNumId w:val="57"/>
  </w:num>
  <w:num w:numId="76">
    <w:abstractNumId w:val="28"/>
  </w:num>
  <w:num w:numId="77">
    <w:abstractNumId w:val="25"/>
  </w:num>
  <w:num w:numId="78">
    <w:abstractNumId w:val="49"/>
  </w:num>
  <w:num w:numId="79">
    <w:abstractNumId w:val="20"/>
  </w:num>
  <w:num w:numId="80">
    <w:abstractNumId w:val="75"/>
  </w:num>
  <w:num w:numId="81">
    <w:abstractNumId w:val="0"/>
  </w:num>
  <w:numIdMacAtCleanup w:val="8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activeWritingStyle w:appName="MSWord" w:lang="en-US" w:vendorID="64" w:dllVersion="131077" w:nlCheck="1" w:checkStyle="1"/>
  <w:activeWritingStyle w:appName="MSWord" w:lang="en-US" w:vendorID="64" w:dllVersion="131078" w:nlCheck="1" w:checkStyle="1"/>
  <w:proofState w:grammar="clean"/>
  <w:stylePaneFormatFilter w:val="3F01"/>
  <w:doNotTrackMoves/>
  <w:defaultTabStop w:val="720"/>
  <w:displayHorizontalDrawingGridEvery w:val="0"/>
  <w:displayVerticalDrawingGridEvery w:val="0"/>
  <w:doNotUseMarginsForDrawingGridOrigin/>
  <w:noPunctuationKerning/>
  <w:characterSpacingControl w:val="doNotCompress"/>
  <w:hdrShapeDefaults>
    <o:shapedefaults v:ext="edit" spidmax="3074">
      <o:colormenu v:ext="edit" fillcolor="#339"/>
    </o:shapedefaults>
    <o:shapelayout v:ext="edit">
      <o:idmap v:ext="edit" data="2"/>
    </o:shapelayout>
  </w:hdrShapeDefaults>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C0C9E"/>
    <w:rsid w:val="0000727C"/>
    <w:rsid w:val="00012EDD"/>
    <w:rsid w:val="0001311A"/>
    <w:rsid w:val="00014F30"/>
    <w:rsid w:val="000150FC"/>
    <w:rsid w:val="0001783A"/>
    <w:rsid w:val="000227D7"/>
    <w:rsid w:val="0002492C"/>
    <w:rsid w:val="000318EB"/>
    <w:rsid w:val="00036A5B"/>
    <w:rsid w:val="00043A1C"/>
    <w:rsid w:val="000471B8"/>
    <w:rsid w:val="00050750"/>
    <w:rsid w:val="000621F3"/>
    <w:rsid w:val="000644D4"/>
    <w:rsid w:val="00075E83"/>
    <w:rsid w:val="00077133"/>
    <w:rsid w:val="000872A4"/>
    <w:rsid w:val="00094535"/>
    <w:rsid w:val="000A34B2"/>
    <w:rsid w:val="000A4087"/>
    <w:rsid w:val="000A5849"/>
    <w:rsid w:val="000A5C2D"/>
    <w:rsid w:val="000C5769"/>
    <w:rsid w:val="000D2F9E"/>
    <w:rsid w:val="000D3C0A"/>
    <w:rsid w:val="000D6B1F"/>
    <w:rsid w:val="000D6EDF"/>
    <w:rsid w:val="000E50E2"/>
    <w:rsid w:val="000F03F8"/>
    <w:rsid w:val="000F132A"/>
    <w:rsid w:val="00101246"/>
    <w:rsid w:val="001107A4"/>
    <w:rsid w:val="001154A7"/>
    <w:rsid w:val="0011715F"/>
    <w:rsid w:val="00127D73"/>
    <w:rsid w:val="00136B2D"/>
    <w:rsid w:val="00143F2F"/>
    <w:rsid w:val="001451A3"/>
    <w:rsid w:val="001537EB"/>
    <w:rsid w:val="001571BC"/>
    <w:rsid w:val="00172122"/>
    <w:rsid w:val="00177837"/>
    <w:rsid w:val="001834D7"/>
    <w:rsid w:val="001935FC"/>
    <w:rsid w:val="001956B2"/>
    <w:rsid w:val="00196A00"/>
    <w:rsid w:val="001A029A"/>
    <w:rsid w:val="001B5322"/>
    <w:rsid w:val="001B6982"/>
    <w:rsid w:val="001C1FD6"/>
    <w:rsid w:val="001C74FE"/>
    <w:rsid w:val="001D191B"/>
    <w:rsid w:val="001E0620"/>
    <w:rsid w:val="002034B2"/>
    <w:rsid w:val="00214A71"/>
    <w:rsid w:val="00214EC3"/>
    <w:rsid w:val="00215A5B"/>
    <w:rsid w:val="002235B8"/>
    <w:rsid w:val="00224E39"/>
    <w:rsid w:val="002252F5"/>
    <w:rsid w:val="00235D0F"/>
    <w:rsid w:val="002423FE"/>
    <w:rsid w:val="002505C5"/>
    <w:rsid w:val="002648AE"/>
    <w:rsid w:val="00265A0B"/>
    <w:rsid w:val="0026625E"/>
    <w:rsid w:val="002861AF"/>
    <w:rsid w:val="00296B45"/>
    <w:rsid w:val="0029701C"/>
    <w:rsid w:val="002A49FC"/>
    <w:rsid w:val="002A6676"/>
    <w:rsid w:val="002C096C"/>
    <w:rsid w:val="002C5B17"/>
    <w:rsid w:val="002D07FB"/>
    <w:rsid w:val="002D0D14"/>
    <w:rsid w:val="002E040E"/>
    <w:rsid w:val="002E52AA"/>
    <w:rsid w:val="00301BED"/>
    <w:rsid w:val="00303B89"/>
    <w:rsid w:val="00310AFB"/>
    <w:rsid w:val="00320D84"/>
    <w:rsid w:val="00321CEA"/>
    <w:rsid w:val="00331835"/>
    <w:rsid w:val="00337A0C"/>
    <w:rsid w:val="003509B7"/>
    <w:rsid w:val="00361408"/>
    <w:rsid w:val="00373537"/>
    <w:rsid w:val="00375ADF"/>
    <w:rsid w:val="003867EC"/>
    <w:rsid w:val="003872B3"/>
    <w:rsid w:val="003941F1"/>
    <w:rsid w:val="003A056F"/>
    <w:rsid w:val="003A5552"/>
    <w:rsid w:val="003C142C"/>
    <w:rsid w:val="003C1AFC"/>
    <w:rsid w:val="003D25FE"/>
    <w:rsid w:val="003D4F1F"/>
    <w:rsid w:val="003E04A8"/>
    <w:rsid w:val="003E0974"/>
    <w:rsid w:val="003E65DB"/>
    <w:rsid w:val="003F0FC7"/>
    <w:rsid w:val="003F7017"/>
    <w:rsid w:val="0040367B"/>
    <w:rsid w:val="00405271"/>
    <w:rsid w:val="004127A2"/>
    <w:rsid w:val="00422880"/>
    <w:rsid w:val="00423EA2"/>
    <w:rsid w:val="004307DB"/>
    <w:rsid w:val="00431F90"/>
    <w:rsid w:val="00433BA8"/>
    <w:rsid w:val="00437D3F"/>
    <w:rsid w:val="00447DE7"/>
    <w:rsid w:val="00465547"/>
    <w:rsid w:val="004665CB"/>
    <w:rsid w:val="00471525"/>
    <w:rsid w:val="00474AF9"/>
    <w:rsid w:val="004767EF"/>
    <w:rsid w:val="00476E93"/>
    <w:rsid w:val="0047791D"/>
    <w:rsid w:val="00484CC7"/>
    <w:rsid w:val="00490342"/>
    <w:rsid w:val="004913F7"/>
    <w:rsid w:val="004922C5"/>
    <w:rsid w:val="00493904"/>
    <w:rsid w:val="004A0988"/>
    <w:rsid w:val="004A5C16"/>
    <w:rsid w:val="004A6393"/>
    <w:rsid w:val="004B0A3B"/>
    <w:rsid w:val="004D5872"/>
    <w:rsid w:val="004F4F55"/>
    <w:rsid w:val="00504221"/>
    <w:rsid w:val="00522B56"/>
    <w:rsid w:val="00524160"/>
    <w:rsid w:val="0053227F"/>
    <w:rsid w:val="00546CFC"/>
    <w:rsid w:val="0055159E"/>
    <w:rsid w:val="005543A9"/>
    <w:rsid w:val="00561FB7"/>
    <w:rsid w:val="00571BCB"/>
    <w:rsid w:val="00573A02"/>
    <w:rsid w:val="0057686E"/>
    <w:rsid w:val="00584C1C"/>
    <w:rsid w:val="00597E94"/>
    <w:rsid w:val="005A7444"/>
    <w:rsid w:val="005B6CCB"/>
    <w:rsid w:val="005D0C54"/>
    <w:rsid w:val="005D10F6"/>
    <w:rsid w:val="005E2C54"/>
    <w:rsid w:val="00600CF2"/>
    <w:rsid w:val="006105B5"/>
    <w:rsid w:val="00613BCF"/>
    <w:rsid w:val="00614980"/>
    <w:rsid w:val="006156CF"/>
    <w:rsid w:val="006274BC"/>
    <w:rsid w:val="006429F8"/>
    <w:rsid w:val="00644034"/>
    <w:rsid w:val="00646394"/>
    <w:rsid w:val="0065094D"/>
    <w:rsid w:val="00653E42"/>
    <w:rsid w:val="006559FE"/>
    <w:rsid w:val="0065719C"/>
    <w:rsid w:val="00662A90"/>
    <w:rsid w:val="00671C6F"/>
    <w:rsid w:val="00697852"/>
    <w:rsid w:val="006A5CA9"/>
    <w:rsid w:val="006A7204"/>
    <w:rsid w:val="006B137D"/>
    <w:rsid w:val="006B4AE7"/>
    <w:rsid w:val="006C025E"/>
    <w:rsid w:val="006C1582"/>
    <w:rsid w:val="006C36A3"/>
    <w:rsid w:val="006C469A"/>
    <w:rsid w:val="006D1410"/>
    <w:rsid w:val="006D1BF2"/>
    <w:rsid w:val="006D2BBB"/>
    <w:rsid w:val="006D7CF3"/>
    <w:rsid w:val="006E4C70"/>
    <w:rsid w:val="006E4F66"/>
    <w:rsid w:val="006F3A05"/>
    <w:rsid w:val="006F423C"/>
    <w:rsid w:val="00711931"/>
    <w:rsid w:val="00730F92"/>
    <w:rsid w:val="00731593"/>
    <w:rsid w:val="0073187A"/>
    <w:rsid w:val="007334FB"/>
    <w:rsid w:val="00742F49"/>
    <w:rsid w:val="007501BD"/>
    <w:rsid w:val="007574B2"/>
    <w:rsid w:val="00772246"/>
    <w:rsid w:val="00791845"/>
    <w:rsid w:val="007A13EE"/>
    <w:rsid w:val="007A50B0"/>
    <w:rsid w:val="007B23CE"/>
    <w:rsid w:val="007C0C9E"/>
    <w:rsid w:val="007C33F5"/>
    <w:rsid w:val="007D78F9"/>
    <w:rsid w:val="007E7942"/>
    <w:rsid w:val="007F0B11"/>
    <w:rsid w:val="007F1141"/>
    <w:rsid w:val="008028C8"/>
    <w:rsid w:val="00804450"/>
    <w:rsid w:val="00804D67"/>
    <w:rsid w:val="00811A05"/>
    <w:rsid w:val="0082483F"/>
    <w:rsid w:val="00830249"/>
    <w:rsid w:val="00833196"/>
    <w:rsid w:val="00834C71"/>
    <w:rsid w:val="00837978"/>
    <w:rsid w:val="008415D8"/>
    <w:rsid w:val="008434ED"/>
    <w:rsid w:val="00845C17"/>
    <w:rsid w:val="00853C9F"/>
    <w:rsid w:val="008629C1"/>
    <w:rsid w:val="00867B14"/>
    <w:rsid w:val="00887480"/>
    <w:rsid w:val="0089148A"/>
    <w:rsid w:val="008940F1"/>
    <w:rsid w:val="008978A1"/>
    <w:rsid w:val="008A225D"/>
    <w:rsid w:val="008C3EB6"/>
    <w:rsid w:val="008C5709"/>
    <w:rsid w:val="008C5C79"/>
    <w:rsid w:val="008C7A03"/>
    <w:rsid w:val="008D014B"/>
    <w:rsid w:val="008D04D7"/>
    <w:rsid w:val="008D3B48"/>
    <w:rsid w:val="008E275A"/>
    <w:rsid w:val="008E5985"/>
    <w:rsid w:val="008E71D8"/>
    <w:rsid w:val="008E7768"/>
    <w:rsid w:val="009350E8"/>
    <w:rsid w:val="00940B5B"/>
    <w:rsid w:val="00944D43"/>
    <w:rsid w:val="00952CF9"/>
    <w:rsid w:val="00960473"/>
    <w:rsid w:val="0096048E"/>
    <w:rsid w:val="009A09F1"/>
    <w:rsid w:val="009B5F56"/>
    <w:rsid w:val="009B6012"/>
    <w:rsid w:val="009C3F36"/>
    <w:rsid w:val="009D0426"/>
    <w:rsid w:val="009F73A0"/>
    <w:rsid w:val="00A02264"/>
    <w:rsid w:val="00A15D6C"/>
    <w:rsid w:val="00A21058"/>
    <w:rsid w:val="00A21476"/>
    <w:rsid w:val="00A24AEE"/>
    <w:rsid w:val="00A3116C"/>
    <w:rsid w:val="00A31738"/>
    <w:rsid w:val="00A340D9"/>
    <w:rsid w:val="00A41DDF"/>
    <w:rsid w:val="00A520E0"/>
    <w:rsid w:val="00A53C80"/>
    <w:rsid w:val="00A65A4A"/>
    <w:rsid w:val="00A67F76"/>
    <w:rsid w:val="00A733C7"/>
    <w:rsid w:val="00A77E9E"/>
    <w:rsid w:val="00AA0796"/>
    <w:rsid w:val="00AC59CD"/>
    <w:rsid w:val="00AE38CB"/>
    <w:rsid w:val="00AF6C80"/>
    <w:rsid w:val="00AF777D"/>
    <w:rsid w:val="00B01CD4"/>
    <w:rsid w:val="00B06ED7"/>
    <w:rsid w:val="00B14D8C"/>
    <w:rsid w:val="00B15544"/>
    <w:rsid w:val="00B31797"/>
    <w:rsid w:val="00B37662"/>
    <w:rsid w:val="00B555C1"/>
    <w:rsid w:val="00B60B90"/>
    <w:rsid w:val="00B6632A"/>
    <w:rsid w:val="00B669AE"/>
    <w:rsid w:val="00B673F2"/>
    <w:rsid w:val="00B67402"/>
    <w:rsid w:val="00B70629"/>
    <w:rsid w:val="00B7070F"/>
    <w:rsid w:val="00B74231"/>
    <w:rsid w:val="00B7543D"/>
    <w:rsid w:val="00B912DF"/>
    <w:rsid w:val="00BA3E67"/>
    <w:rsid w:val="00BA4720"/>
    <w:rsid w:val="00BA4F97"/>
    <w:rsid w:val="00BB3CBB"/>
    <w:rsid w:val="00BB768E"/>
    <w:rsid w:val="00BC7C25"/>
    <w:rsid w:val="00BE05B4"/>
    <w:rsid w:val="00BE1BBF"/>
    <w:rsid w:val="00BF672F"/>
    <w:rsid w:val="00C16059"/>
    <w:rsid w:val="00C2588A"/>
    <w:rsid w:val="00C31789"/>
    <w:rsid w:val="00C32FCF"/>
    <w:rsid w:val="00C34501"/>
    <w:rsid w:val="00C4197E"/>
    <w:rsid w:val="00C46B70"/>
    <w:rsid w:val="00C503B9"/>
    <w:rsid w:val="00C52A36"/>
    <w:rsid w:val="00C6212A"/>
    <w:rsid w:val="00C65145"/>
    <w:rsid w:val="00C65D24"/>
    <w:rsid w:val="00C862FB"/>
    <w:rsid w:val="00CA2143"/>
    <w:rsid w:val="00CB6AAE"/>
    <w:rsid w:val="00CC6B7B"/>
    <w:rsid w:val="00CD4E24"/>
    <w:rsid w:val="00CD664C"/>
    <w:rsid w:val="00CF0832"/>
    <w:rsid w:val="00CF66A0"/>
    <w:rsid w:val="00D01DA0"/>
    <w:rsid w:val="00D17B2D"/>
    <w:rsid w:val="00D248C1"/>
    <w:rsid w:val="00D26B1D"/>
    <w:rsid w:val="00D360AD"/>
    <w:rsid w:val="00D365BF"/>
    <w:rsid w:val="00D41695"/>
    <w:rsid w:val="00D50B32"/>
    <w:rsid w:val="00D61566"/>
    <w:rsid w:val="00D64742"/>
    <w:rsid w:val="00D64CC5"/>
    <w:rsid w:val="00D66F9D"/>
    <w:rsid w:val="00D70176"/>
    <w:rsid w:val="00D75459"/>
    <w:rsid w:val="00D91B5D"/>
    <w:rsid w:val="00D9395C"/>
    <w:rsid w:val="00DA51BD"/>
    <w:rsid w:val="00DC40BF"/>
    <w:rsid w:val="00DC6A4F"/>
    <w:rsid w:val="00DC6F52"/>
    <w:rsid w:val="00DD2E2B"/>
    <w:rsid w:val="00DD5925"/>
    <w:rsid w:val="00DF0DE5"/>
    <w:rsid w:val="00E140D7"/>
    <w:rsid w:val="00E3121D"/>
    <w:rsid w:val="00E41D64"/>
    <w:rsid w:val="00E52584"/>
    <w:rsid w:val="00E57D19"/>
    <w:rsid w:val="00E65443"/>
    <w:rsid w:val="00E804A9"/>
    <w:rsid w:val="00E8116F"/>
    <w:rsid w:val="00E9666A"/>
    <w:rsid w:val="00EB5093"/>
    <w:rsid w:val="00EC20C0"/>
    <w:rsid w:val="00ED36BC"/>
    <w:rsid w:val="00EE5B58"/>
    <w:rsid w:val="00EE750B"/>
    <w:rsid w:val="00EF66AE"/>
    <w:rsid w:val="00F01B75"/>
    <w:rsid w:val="00F01D64"/>
    <w:rsid w:val="00F01E2A"/>
    <w:rsid w:val="00F01E41"/>
    <w:rsid w:val="00F11A75"/>
    <w:rsid w:val="00F152FE"/>
    <w:rsid w:val="00F17D89"/>
    <w:rsid w:val="00F20B56"/>
    <w:rsid w:val="00F240E4"/>
    <w:rsid w:val="00F25C92"/>
    <w:rsid w:val="00F37F39"/>
    <w:rsid w:val="00F42139"/>
    <w:rsid w:val="00F45F89"/>
    <w:rsid w:val="00F57CAE"/>
    <w:rsid w:val="00F71216"/>
    <w:rsid w:val="00F7171B"/>
    <w:rsid w:val="00F75CF0"/>
    <w:rsid w:val="00F7701F"/>
    <w:rsid w:val="00F829D9"/>
    <w:rsid w:val="00FB607B"/>
    <w:rsid w:val="00FC7EDF"/>
    <w:rsid w:val="00FE118D"/>
    <w:rsid w:val="00FF5D9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ountry-region"/>
  <w:smartTagType w:namespaceuri="urn:schemas-microsoft-com:office:smarttags" w:name="place"/>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Type"/>
  <w:smartTagType w:namespaceuri="urn:schemas-microsoft-com:office:smarttags" w:name="PlaceName"/>
  <w:shapeDefaults>
    <o:shapedefaults v:ext="edit" spidmax="3074">
      <o:colormenu v:ext="edit" fillcolor="#33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aliases w:val="Head1,H1,1 ghost,g,Part"/>
    <w:basedOn w:val="Normal"/>
    <w:next w:val="Normal"/>
    <w:link w:val="Heading1Char"/>
    <w:qFormat/>
    <w:rsid w:val="000D2F9E"/>
    <w:pPr>
      <w:keepNext/>
      <w:jc w:val="center"/>
      <w:outlineLvl w:val="0"/>
    </w:pPr>
    <w:rPr>
      <w:rFonts w:ascii="Tahoma" w:hAnsi="Tahoma"/>
      <w:b/>
      <w:color w:val="003300"/>
      <w:kern w:val="28"/>
    </w:rPr>
  </w:style>
  <w:style w:type="paragraph" w:styleId="Heading2">
    <w:name w:val="heading 2"/>
    <w:aliases w:val="H2,hello,style2,l2"/>
    <w:basedOn w:val="Normal"/>
    <w:next w:val="Normal"/>
    <w:link w:val="Heading2Char"/>
    <w:qFormat/>
    <w:rsid w:val="000D2F9E"/>
    <w:pPr>
      <w:keepNext/>
      <w:outlineLvl w:val="1"/>
    </w:pPr>
    <w:rPr>
      <w:rFonts w:ascii="Tahoma" w:hAnsi="Tahoma"/>
      <w:b/>
      <w:i/>
      <w:color w:val="336600"/>
    </w:rPr>
  </w:style>
  <w:style w:type="paragraph" w:styleId="Heading3">
    <w:name w:val="heading 3"/>
    <w:aliases w:val="Heading 14,H3,L3,h3,Womack Heading 3,Heading3PS,3 bullet,Heading 3 Char,b"/>
    <w:basedOn w:val="Normal"/>
    <w:next w:val="Normal"/>
    <w:link w:val="Heading3Char1"/>
    <w:qFormat/>
    <w:rsid w:val="000D2F9E"/>
    <w:pPr>
      <w:keepNext/>
      <w:outlineLvl w:val="2"/>
    </w:pPr>
    <w:rPr>
      <w:rFonts w:ascii="Arial Bold" w:hAnsi="Arial Bold"/>
      <w:b/>
      <w:color w:val="666633"/>
    </w:rPr>
  </w:style>
  <w:style w:type="paragraph" w:styleId="Heading4">
    <w:name w:val="heading 4"/>
    <w:aliases w:val="H4,normal4,Head 4,Heading4PS"/>
    <w:basedOn w:val="Normal"/>
    <w:next w:val="Normal"/>
    <w:link w:val="Heading4Char"/>
    <w:qFormat/>
    <w:rsid w:val="000D2F9E"/>
    <w:pPr>
      <w:keepNext/>
      <w:outlineLvl w:val="3"/>
    </w:pPr>
    <w:rPr>
      <w:rFonts w:ascii="Arial Bold Italic" w:hAnsi="Arial Bold Italic"/>
      <w:b/>
      <w:i/>
      <w:color w:val="808000"/>
    </w:rPr>
  </w:style>
  <w:style w:type="paragraph" w:styleId="Heading5">
    <w:name w:val="heading 5"/>
    <w:aliases w:val="Teal,H5"/>
    <w:basedOn w:val="Normal"/>
    <w:next w:val="Normal"/>
    <w:qFormat/>
    <w:rsid w:val="000D2F9E"/>
    <w:pPr>
      <w:outlineLvl w:val="4"/>
    </w:pPr>
    <w:rPr>
      <w:rFonts w:ascii="Palatino Linotype" w:hAnsi="Palatino Linotype"/>
      <w:b/>
      <w:i/>
      <w:color w:val="009900"/>
    </w:rPr>
  </w:style>
  <w:style w:type="paragraph" w:styleId="Heading6">
    <w:name w:val="heading 6"/>
    <w:basedOn w:val="Normal"/>
    <w:next w:val="Normal"/>
    <w:qFormat/>
    <w:pPr>
      <w:keepNext/>
      <w:outlineLvl w:val="5"/>
    </w:pPr>
    <w:rPr>
      <w:b/>
      <w:u w:val="single"/>
    </w:rPr>
  </w:style>
  <w:style w:type="paragraph" w:styleId="Heading7">
    <w:name w:val="heading 7"/>
    <w:basedOn w:val="Normal"/>
    <w:next w:val="Normal"/>
    <w:qFormat/>
    <w:pPr>
      <w:keepNext/>
      <w:jc w:val="center"/>
      <w:outlineLvl w:val="6"/>
    </w:pPr>
    <w:rPr>
      <w:b/>
      <w:bCs/>
      <w:color w:val="191B37"/>
      <w:szCs w:val="36"/>
    </w:rPr>
  </w:style>
  <w:style w:type="paragraph" w:styleId="Heading8">
    <w:name w:val="heading 8"/>
    <w:basedOn w:val="Normal"/>
    <w:next w:val="Normal"/>
    <w:qFormat/>
    <w:pPr>
      <w:keepNext/>
      <w:outlineLvl w:val="7"/>
    </w:pPr>
    <w:rPr>
      <w:i/>
      <w:iCs/>
    </w:rPr>
  </w:style>
  <w:style w:type="paragraph" w:styleId="Heading9">
    <w:name w:val="heading 9"/>
    <w:basedOn w:val="Normal"/>
    <w:next w:val="Normal"/>
    <w:qFormat/>
    <w:pPr>
      <w:spacing w:before="60" w:after="60" w:line="360" w:lineRule="auto"/>
      <w:jc w:val="both"/>
      <w:outlineLvl w:val="8"/>
    </w:pPr>
    <w:rPr>
      <w:rFonts w:cs="Arial"/>
      <w:b/>
      <w:sz w:val="22"/>
      <w:szCs w:val="22"/>
    </w:rPr>
  </w:style>
  <w:style w:type="character" w:default="1" w:styleId="DefaultParagraphFont">
    <w:name w:val="Default Paragraph Font"/>
    <w:link w:val="DefaultParagraphFontParaCharCharCharCharCharCharChar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TableofFigures">
    <w:name w:val="table of figures"/>
    <w:basedOn w:val="Normal"/>
    <w:next w:val="Normal"/>
    <w:semiHidden/>
    <w:pPr>
      <w:ind w:left="480" w:hanging="480"/>
    </w:p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5">
    <w:name w:val="toc 5"/>
    <w:basedOn w:val="Normal"/>
    <w:next w:val="Normal"/>
    <w:autoRedefine/>
    <w:semiHidden/>
    <w:pPr>
      <w:ind w:left="960"/>
    </w:pPr>
  </w:style>
  <w:style w:type="paragraph" w:styleId="TOC4">
    <w:name w:val="toc 4"/>
    <w:basedOn w:val="Normal"/>
    <w:next w:val="Normal"/>
    <w:autoRedefine/>
    <w:semiHidden/>
    <w:pPr>
      <w:ind w:left="720"/>
    </w:pPr>
  </w:style>
  <w:style w:type="paragraph" w:styleId="TOC6">
    <w:name w:val="toc 6"/>
    <w:basedOn w:val="Normal"/>
    <w:next w:val="Normal"/>
    <w:autoRedefine/>
    <w:semiHidden/>
    <w:pPr>
      <w:ind w:left="1200"/>
    </w:pPr>
    <w:rPr>
      <w:szCs w:val="24"/>
    </w:rPr>
  </w:style>
  <w:style w:type="paragraph" w:styleId="TOC7">
    <w:name w:val="toc 7"/>
    <w:basedOn w:val="Normal"/>
    <w:next w:val="Normal"/>
    <w:autoRedefine/>
    <w:semiHidden/>
    <w:pPr>
      <w:ind w:left="1440"/>
    </w:pPr>
    <w:rPr>
      <w:szCs w:val="24"/>
    </w:rPr>
  </w:style>
  <w:style w:type="paragraph" w:styleId="TOC8">
    <w:name w:val="toc 8"/>
    <w:basedOn w:val="Normal"/>
    <w:next w:val="Normal"/>
    <w:autoRedefine/>
    <w:semiHidden/>
    <w:pPr>
      <w:ind w:left="1680"/>
    </w:pPr>
    <w:rPr>
      <w:szCs w:val="24"/>
    </w:rPr>
  </w:style>
  <w:style w:type="paragraph" w:styleId="TOC9">
    <w:name w:val="toc 9"/>
    <w:basedOn w:val="Normal"/>
    <w:next w:val="Normal"/>
    <w:autoRedefine/>
    <w:semiHidden/>
    <w:pPr>
      <w:ind w:left="1920"/>
    </w:pPr>
    <w:rPr>
      <w:szCs w:val="24"/>
    </w:rPr>
  </w:style>
  <w:style w:type="paragraph" w:styleId="Caption">
    <w:name w:val="caption"/>
    <w:basedOn w:val="Normal"/>
    <w:next w:val="Normal"/>
    <w:qFormat/>
    <w:rPr>
      <w:b/>
      <w:bCs/>
      <w:sz w:val="20"/>
    </w:rPr>
  </w:style>
  <w:style w:type="paragraph" w:styleId="Header">
    <w:name w:val="header"/>
    <w:basedOn w:val="Normal"/>
    <w:rsid w:val="00834C71"/>
    <w:pPr>
      <w:tabs>
        <w:tab w:val="center" w:pos="4320"/>
        <w:tab w:val="right" w:pos="8640"/>
      </w:tabs>
    </w:pPr>
  </w:style>
  <w:style w:type="paragraph" w:styleId="Footer">
    <w:name w:val="footer"/>
    <w:basedOn w:val="Normal"/>
    <w:rsid w:val="00834C71"/>
    <w:pPr>
      <w:tabs>
        <w:tab w:val="center" w:pos="4320"/>
        <w:tab w:val="right" w:pos="8640"/>
      </w:tabs>
    </w:pPr>
  </w:style>
  <w:style w:type="paragraph" w:customStyle="1" w:styleId="Exhibit">
    <w:name w:val="Exhibit"/>
    <w:basedOn w:val="Normal"/>
    <w:link w:val="ExhibitChar"/>
    <w:rsid w:val="003872B3"/>
    <w:rPr>
      <w:rFonts w:ascii="Trebuchet MS" w:hAnsi="Trebuchet MS"/>
      <w:b/>
      <w:i/>
      <w:sz w:val="20"/>
    </w:rPr>
  </w:style>
  <w:style w:type="character" w:customStyle="1" w:styleId="Heading2Char">
    <w:name w:val="Heading 2 Char"/>
    <w:aliases w:val="H2 Char,hello Char,style2 Char,l2 Char"/>
    <w:basedOn w:val="DefaultParagraphFont"/>
    <w:link w:val="Heading2"/>
    <w:rsid w:val="000D2F9E"/>
    <w:rPr>
      <w:rFonts w:ascii="Tahoma" w:hAnsi="Tahoma"/>
      <w:b/>
      <w:i/>
      <w:color w:val="336600"/>
      <w:sz w:val="24"/>
      <w:lang w:val="en-US" w:eastAsia="en-US" w:bidi="ar-SA"/>
    </w:rPr>
  </w:style>
  <w:style w:type="character" w:customStyle="1" w:styleId="ExhibitChar">
    <w:name w:val="Exhibit Char"/>
    <w:basedOn w:val="DefaultParagraphFont"/>
    <w:link w:val="Exhibit"/>
    <w:rsid w:val="006105B5"/>
    <w:rPr>
      <w:rFonts w:ascii="Trebuchet MS" w:hAnsi="Trebuchet MS"/>
      <w:b/>
      <w:i/>
      <w:lang w:val="en-US" w:eastAsia="en-US" w:bidi="ar-SA"/>
    </w:rPr>
  </w:style>
  <w:style w:type="character" w:customStyle="1" w:styleId="Heading1Char">
    <w:name w:val="Heading 1 Char"/>
    <w:aliases w:val="Head1 Char,H1 Char,1 ghost Char,g Char,Part Char"/>
    <w:basedOn w:val="DefaultParagraphFont"/>
    <w:link w:val="Heading1"/>
    <w:rsid w:val="000D2F9E"/>
    <w:rPr>
      <w:rFonts w:ascii="Tahoma" w:hAnsi="Tahoma"/>
      <w:b/>
      <w:color w:val="003300"/>
      <w:kern w:val="28"/>
      <w:sz w:val="24"/>
      <w:lang w:val="en-US" w:eastAsia="en-US" w:bidi="ar-SA"/>
    </w:rPr>
  </w:style>
  <w:style w:type="character" w:customStyle="1" w:styleId="detaildatatxt">
    <w:name w:val="detaildatatxt"/>
    <w:basedOn w:val="DefaultParagraphFont"/>
    <w:rsid w:val="003D4F1F"/>
  </w:style>
  <w:style w:type="paragraph" w:styleId="PlainText">
    <w:name w:val="Plain Text"/>
    <w:basedOn w:val="Normal"/>
    <w:rsid w:val="00BA4F97"/>
    <w:rPr>
      <w:rFonts w:cs="Courier New"/>
    </w:rPr>
  </w:style>
  <w:style w:type="table" w:styleId="TableGrid">
    <w:name w:val="Table Grid"/>
    <w:basedOn w:val="TableNormal"/>
    <w:rsid w:val="00C258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PlainText"/>
    <w:rsid w:val="00BA4F97"/>
  </w:style>
  <w:style w:type="character" w:styleId="PageNumber">
    <w:name w:val="page number"/>
    <w:basedOn w:val="DefaultParagraphFont"/>
    <w:rsid w:val="00811A05"/>
  </w:style>
  <w:style w:type="paragraph" w:styleId="BalloonText">
    <w:name w:val="Balloon Text"/>
    <w:basedOn w:val="Normal"/>
    <w:semiHidden/>
    <w:rsid w:val="00811A05"/>
    <w:rPr>
      <w:rFonts w:ascii="Tahoma" w:hAnsi="Tahoma" w:cs="Tahoma"/>
      <w:sz w:val="16"/>
      <w:szCs w:val="16"/>
    </w:rPr>
  </w:style>
  <w:style w:type="character" w:customStyle="1" w:styleId="Heading3Char1">
    <w:name w:val="Heading 3 Char1"/>
    <w:aliases w:val="Heading 14 Char,H3 Char,L3 Char,h3 Char,Womack Heading 3 Char,Heading3PS Char,3 bullet Char,Heading 3 Char Char,b Char"/>
    <w:basedOn w:val="DefaultParagraphFont"/>
    <w:link w:val="Heading3"/>
    <w:rsid w:val="00811A05"/>
    <w:rPr>
      <w:rFonts w:ascii="Arial Bold" w:hAnsi="Arial Bold"/>
      <w:b/>
      <w:color w:val="666633"/>
      <w:sz w:val="24"/>
      <w:lang w:val="en-US" w:eastAsia="en-US" w:bidi="ar-SA"/>
    </w:rPr>
  </w:style>
  <w:style w:type="character" w:customStyle="1" w:styleId="Heading4Char">
    <w:name w:val="Heading 4 Char"/>
    <w:aliases w:val="H4 Char,normal4 Char,Head 4 Char,Heading4PS Char"/>
    <w:basedOn w:val="DefaultParagraphFont"/>
    <w:link w:val="Heading4"/>
    <w:rsid w:val="00811A05"/>
    <w:rPr>
      <w:rFonts w:ascii="Arial Bold Italic" w:hAnsi="Arial Bold Italic"/>
      <w:b/>
      <w:i/>
      <w:color w:val="808000"/>
      <w:sz w:val="24"/>
      <w:lang w:val="en-US" w:eastAsia="en-US" w:bidi="ar-SA"/>
    </w:rPr>
  </w:style>
  <w:style w:type="paragraph" w:customStyle="1" w:styleId="DefaultParagraphFontParaCharCharCharCharCharCharCharChar">
    <w:name w:val="Default Paragraph Font Para Char Char Char Char Char Char Char Char"/>
    <w:basedOn w:val="Normal"/>
    <w:link w:val="DefaultParagraphFont"/>
    <w:semiHidden/>
    <w:rsid w:val="0029701C"/>
    <w:pPr>
      <w:spacing w:before="80" w:after="80"/>
      <w:ind w:left="4320"/>
      <w:jc w:val="both"/>
    </w:pPr>
    <w:rPr>
      <w:rFonts w:ascii="Arial" w:hAnsi="Arial"/>
      <w:sz w:val="20"/>
      <w:szCs w:val="24"/>
    </w:rPr>
  </w:style>
  <w:style w:type="paragraph" w:styleId="BodyTextIndent2">
    <w:name w:val="Body Text Indent 2"/>
    <w:basedOn w:val="Normal"/>
    <w:rsid w:val="0029701C"/>
    <w:pPr>
      <w:spacing w:before="60" w:after="60"/>
      <w:ind w:left="90"/>
    </w:pPr>
    <w:rPr>
      <w:sz w:val="20"/>
    </w:rPr>
  </w:style>
  <w:style w:type="paragraph" w:customStyle="1" w:styleId="Nor">
    <w:name w:val="Nor"/>
    <w:basedOn w:val="Normal"/>
    <w:rsid w:val="00887480"/>
    <w:rPr>
      <w:szCs w:val="24"/>
    </w:rPr>
  </w:style>
  <w:style w:type="paragraph" w:customStyle="1" w:styleId="Char">
    <w:name w:val=" Char"/>
    <w:basedOn w:val="Normal"/>
    <w:semiHidden/>
    <w:rsid w:val="00887480"/>
    <w:pPr>
      <w:spacing w:before="80" w:after="80"/>
      <w:ind w:left="4320"/>
      <w:jc w:val="both"/>
    </w:pPr>
    <w:rPr>
      <w:rFonts w:ascii="Arial" w:hAnsi="Arial"/>
      <w:sz w:val="20"/>
      <w:szCs w:val="24"/>
    </w:rPr>
  </w:style>
  <w:style w:type="character" w:styleId="Emphasis">
    <w:name w:val="Emphasis"/>
    <w:basedOn w:val="DefaultParagraphFont"/>
    <w:qFormat/>
    <w:rsid w:val="006C36A3"/>
    <w:rPr>
      <w:i/>
      <w:iCs/>
    </w:rPr>
  </w:style>
  <w:style w:type="character" w:styleId="Hyperlink">
    <w:name w:val="Hyperlink"/>
    <w:basedOn w:val="DefaultParagraphFont"/>
    <w:rsid w:val="006C36A3"/>
    <w:rPr>
      <w:color w:val="0000FF"/>
      <w:u w:val="single"/>
    </w:rPr>
  </w:style>
  <w:style w:type="paragraph" w:styleId="NormalWeb">
    <w:name w:val="Normal (Web)"/>
    <w:basedOn w:val="Normal"/>
    <w:rsid w:val="006C36A3"/>
    <w:pPr>
      <w:spacing w:before="100" w:beforeAutospacing="1" w:after="100" w:afterAutospacing="1"/>
    </w:pPr>
    <w:rPr>
      <w:szCs w:val="24"/>
    </w:rPr>
  </w:style>
  <w:style w:type="paragraph" w:customStyle="1" w:styleId="Char0">
    <w:name w:val="Char"/>
    <w:basedOn w:val="Normal"/>
    <w:semiHidden/>
    <w:rsid w:val="00301BED"/>
    <w:pPr>
      <w:spacing w:before="80" w:after="80"/>
      <w:ind w:left="4320"/>
      <w:jc w:val="both"/>
    </w:pPr>
    <w:rPr>
      <w:rFonts w:ascii="Arial" w:hAnsi="Arial"/>
      <w:szCs w:val="24"/>
    </w:rPr>
  </w:style>
  <w:style w:type="paragraph" w:customStyle="1" w:styleId="Char2">
    <w:name w:val=" Char2"/>
    <w:basedOn w:val="Normal"/>
    <w:semiHidden/>
    <w:rsid w:val="005D10F6"/>
    <w:pPr>
      <w:spacing w:before="80" w:after="80"/>
      <w:ind w:left="4320"/>
      <w:jc w:val="both"/>
    </w:pPr>
    <w:rPr>
      <w:rFonts w:ascii="Arial" w:hAnsi="Arial"/>
      <w:szCs w:val="24"/>
    </w:rPr>
  </w:style>
</w:styles>
</file>

<file path=word/webSettings.xml><?xml version="1.0" encoding="utf-8"?>
<w:webSettings xmlns:r="http://schemas.openxmlformats.org/officeDocument/2006/relationships" xmlns:w="http://schemas.openxmlformats.org/wordprocessingml/2006/main">
  <w:divs>
    <w:div w:id="1985351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wmf"/><Relationship Id="rId34" Type="http://schemas.openxmlformats.org/officeDocument/2006/relationships/image" Target="media/image24.png"/><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w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9.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wmf"/><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oleObject" Target="embeddings/oleObject1.bin"/><Relationship Id="rId36"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wmf"/><Relationship Id="rId30" Type="http://schemas.openxmlformats.org/officeDocument/2006/relationships/image" Target="media/image20.png"/><Relationship Id="rId35"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148</Pages>
  <Words>51245</Words>
  <Characters>308568</Characters>
  <Application>Microsoft Office Word</Application>
  <DocSecurity>0</DocSecurity>
  <Lines>2571</Lines>
  <Paragraphs>718</Paragraphs>
  <ScaleCrop>false</ScaleCrop>
  <HeadingPairs>
    <vt:vector size="2" baseType="variant">
      <vt:variant>
        <vt:lpstr>Title</vt:lpstr>
      </vt:variant>
      <vt:variant>
        <vt:i4>1</vt:i4>
      </vt:variant>
    </vt:vector>
  </HeadingPairs>
  <TitlesOfParts>
    <vt:vector size="1" baseType="lpstr">
      <vt:lpstr>Section 1</vt:lpstr>
    </vt:vector>
  </TitlesOfParts>
  <Company>Best Proposals</Company>
  <LinksUpToDate>false</LinksUpToDate>
  <CharactersWithSpaces>359095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1</dc:title>
  <dc:subject/>
  <dc:creator>Michael V. Anderson</dc:creator>
  <cp:keywords/>
  <dc:description/>
  <cp:lastModifiedBy>Bill Oldfield</cp:lastModifiedBy>
  <cp:revision>2</cp:revision>
  <cp:lastPrinted>2006-08-09T18:20:00Z</cp:lastPrinted>
  <dcterms:created xsi:type="dcterms:W3CDTF">2009-03-31T15:27:00Z</dcterms:created>
  <dcterms:modified xsi:type="dcterms:W3CDTF">2009-03-31T15:27:00Z</dcterms:modified>
</cp:coreProperties>
</file>